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F5B0B" w14:textId="1B68E11E" w:rsidR="005F71AF" w:rsidRPr="005F71AF" w:rsidRDefault="005F71AF" w:rsidP="005F71AF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Modelo</w:t>
      </w:r>
    </w:p>
    <w:p w14:paraId="04549C07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14:paraId="3CF262A7" w14:textId="77777777" w:rsidR="005F71AF" w:rsidRPr="005F71AF" w:rsidRDefault="005F71AF" w:rsidP="005F71A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4"/>
          <w:szCs w:val="24"/>
          <w14:ligatures w14:val="none"/>
        </w:rPr>
      </w:pPr>
    </w:p>
    <w:p w14:paraId="39BF7DA8" w14:textId="77777777" w:rsidR="005F71AF" w:rsidRPr="005F71AF" w:rsidRDefault="005F71AF" w:rsidP="005F71AF">
      <w:pPr>
        <w:widowControl w:val="0"/>
        <w:autoSpaceDE w:val="0"/>
        <w:autoSpaceDN w:val="0"/>
        <w:spacing w:after="0" w:line="165" w:lineRule="exact"/>
        <w:jc w:val="center"/>
        <w:rPr>
          <w:rFonts w:ascii="Times New Roman" w:eastAsia="Times New Roman" w:hAnsi="Times New Roman" w:cs="Times New Roman"/>
          <w:kern w:val="0"/>
          <w:sz w:val="16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noProof/>
          <w:kern w:val="0"/>
          <w:position w:val="-2"/>
          <w:sz w:val="16"/>
          <w:szCs w:val="24"/>
          <w:lang w:val="pt-PT"/>
          <w14:ligatures w14:val="none"/>
        </w:rPr>
        <w:drawing>
          <wp:inline distT="0" distB="0" distL="0" distR="0" wp14:anchorId="43BD62C8" wp14:editId="538367B3">
            <wp:extent cx="516823" cy="105155"/>
            <wp:effectExtent l="0" t="0" r="0" b="0"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23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45979" w14:textId="77777777" w:rsidR="005F71AF" w:rsidRPr="005F71AF" w:rsidRDefault="005F71AF" w:rsidP="005F71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5"/>
          <w:szCs w:val="24"/>
          <w:lang w:val="pt-PT"/>
          <w14:ligatures w14:val="none"/>
        </w:rPr>
      </w:pPr>
    </w:p>
    <w:p w14:paraId="1329165B" w14:textId="77777777" w:rsidR="005F71AF" w:rsidRPr="005F71AF" w:rsidRDefault="005F71AF" w:rsidP="005F71AF">
      <w:pPr>
        <w:widowControl w:val="0"/>
        <w:autoSpaceDE w:val="0"/>
        <w:autoSpaceDN w:val="0"/>
        <w:spacing w:before="90" w:after="0" w:line="240" w:lineRule="auto"/>
        <w:ind w:right="36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COMPORTAMENTO DO MOVIMENTO DE 24 HORAS E FUNÇÃO EXECUTIVA EM PRÉ-</w:t>
      </w:r>
      <w:r w:rsidRPr="005F71AF">
        <w:rPr>
          <w:rFonts w:ascii="Times New Roman" w:eastAsia="Times New Roman" w:hAnsi="Times New Roman" w:cs="Times New Roman"/>
          <w:b/>
          <w:bCs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ESCOLARES: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UMA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ANÁLISE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COMPOSICIONAL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E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REALOCAÇÃO</w:t>
      </w:r>
      <w:r w:rsidRPr="005F71AF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ISOTEMPORAL</w:t>
      </w:r>
    </w:p>
    <w:p w14:paraId="2A4B58A9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27950D55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Autores:</w:t>
      </w:r>
      <w:r w:rsidRPr="005F71AF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Thaynã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Alves</w:t>
      </w:r>
      <w:r w:rsidRPr="005F71AF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Bezerra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Paulo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Felipe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Ribeiro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Bandeira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2,3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Anastácio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Neco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Souza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Filho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Clarice</w:t>
      </w:r>
      <w:r w:rsidRPr="005F71AF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Maria</w:t>
      </w:r>
      <w:r w:rsidRPr="005F71A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Lucena</w:t>
      </w:r>
      <w:r w:rsidRPr="005F71A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Martins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. email: </w:t>
      </w:r>
      <w:hyperlink r:id="rId5">
        <w:r w:rsidRPr="005F71AF">
          <w:rPr>
            <w:rFonts w:ascii="Times New Roman" w:eastAsia="Times New Roman" w:hAnsi="Times New Roman" w:cs="Times New Roman"/>
            <w:kern w:val="0"/>
            <w:sz w:val="24"/>
            <w:szCs w:val="24"/>
            <w:lang w:val="pt-PT"/>
            <w14:ligatures w14:val="none"/>
          </w:rPr>
          <w:t>thaynaalves.ef@gmail.com</w:t>
        </w:r>
      </w:hyperlink>
    </w:p>
    <w:p w14:paraId="1C2D49BA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Instituições: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Universidade Federal da Paraíba, João Pessoa/PB, Brasil;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Universidade Regional do Cariri,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Crato/CE,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Brasil;</w:t>
      </w:r>
      <w:r w:rsidRPr="005F71AF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3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Universidade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Federal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 Rio Grande</w:t>
      </w:r>
      <w:r w:rsidRPr="005F71A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 Sul, Porto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Alegre/RS, Brasil.</w:t>
      </w:r>
    </w:p>
    <w:p w14:paraId="107221DD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Apoio:</w:t>
      </w:r>
      <w:r w:rsidRPr="005F71AF">
        <w:rPr>
          <w:rFonts w:ascii="Times New Roman" w:eastAsia="Times New Roman" w:hAnsi="Times New Roman" w:cs="Times New Roman"/>
          <w:b/>
          <w:spacing w:val="-2"/>
          <w:kern w:val="0"/>
          <w:sz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lang w:val="pt-PT"/>
          <w14:ligatures w14:val="none"/>
        </w:rPr>
        <w:t>CAPES,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lang w:val="pt-PT"/>
          <w14:ligatures w14:val="none"/>
        </w:rPr>
        <w:t>FAPESQ.</w:t>
      </w:r>
    </w:p>
    <w:p w14:paraId="0589E518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:lang w:val="pt-PT"/>
          <w14:ligatures w14:val="none"/>
        </w:rPr>
      </w:pPr>
    </w:p>
    <w:p w14:paraId="162679FA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</w:p>
    <w:p w14:paraId="5D221E65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RESUMO</w:t>
      </w:r>
    </w:p>
    <w:p w14:paraId="00F4F9D6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Introdução: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 adesão a comportamentos saudáveis promove vários benefícios à saúde em crianças pré-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escolares,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incluindo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função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executiva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(FE).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Recentemente,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poder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preditivo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da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composição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dos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comportamentos de movimento de 24 horas sobre os resultados de saúde foi evidenciado; no entanto, sua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relação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FE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em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pré-escolares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é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desconhecida.</w:t>
      </w:r>
      <w:r w:rsidRPr="005F71A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Objetivos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: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1)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analisar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associações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entre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composição</w:t>
      </w:r>
      <w:r w:rsidRPr="005F71AF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comportamentos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movimento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24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horas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FE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pré-escolares;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2)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investigar</w:t>
      </w:r>
      <w:r w:rsidRPr="005F71A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</w:t>
      </w:r>
      <w:r w:rsidRPr="005F71AF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mudanças</w:t>
      </w:r>
      <w:r w:rsidRPr="005F71A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teóricas</w:t>
      </w:r>
      <w:r w:rsidRPr="005F71AF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na FE quando o tempo em diferentes comportamentos de movimento é realocado. 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Métodos: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Este estudo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transversal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foi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realizado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123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pré-escolares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(3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5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anos)</w:t>
      </w:r>
      <w:r w:rsidRPr="005F71AF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baixo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nível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socioeconômico.</w:t>
      </w:r>
      <w:r w:rsidRPr="005F71AF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5F71AF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atividade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física</w:t>
      </w:r>
      <w:r w:rsidRPr="005F71AF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(AF) e o comportamento sedentário (CS) foram avaliados por meio de uso de acelerômetro por 7 dias, o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tempo de sono foi obtido por meio de entrevistas com os pais e a FE medida por meio da bateria Early Tool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Box. Para verificar a associação entre 24h MB e FE, foi utilizada a análise de composicional dos dados e,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para realocação do tempo, foi utilizada a análise de substituição composicional isotemporal. 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Resultados:</w:t>
      </w:r>
      <w:r w:rsidRPr="005F71AF">
        <w:rPr>
          <w:rFonts w:ascii="Times New Roman" w:eastAsia="Times New Roman" w:hAnsi="Times New Roman" w:cs="Times New Roman"/>
          <w:b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Observou-se que a composição dos comportamentos de movimento de 24 horas foi positivamente associada</w:t>
      </w:r>
      <w:r w:rsidRPr="005F71AF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à FE (p &lt;0,0001; R² = 0,34), e que realocar 5, 10, 15 ou 20 minutos de sono e AFL para AFMV,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respectivamente, foi associada com melhorias significativas na FE (p &lt;0,05). 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Conclusão: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Esses achados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fornecem uma visão até então invisível sobre a relação entre os comportamentos de movimento de 24 horas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 FE em crianças pré-escolares e merece a consideração de pesquisadores e profissionais que buscam</w:t>
      </w:r>
      <w:r w:rsidRPr="005F71A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melhorar</w:t>
      </w:r>
      <w:r w:rsidRPr="005F71A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 FE em</w:t>
      </w:r>
      <w:r w:rsidRPr="005F71AF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crianças pré-escolares.</w:t>
      </w:r>
    </w:p>
    <w:p w14:paraId="512144DB" w14:textId="77777777" w:rsidR="005F71AF" w:rsidRPr="005F71AF" w:rsidRDefault="005F71AF" w:rsidP="005F71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045B75A8" w14:textId="77777777" w:rsidR="005F71AF" w:rsidRPr="005F71AF" w:rsidRDefault="005F71AF" w:rsidP="005F71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Palavras-chaves:</w:t>
      </w:r>
      <w:r w:rsidRPr="005F71AF">
        <w:rPr>
          <w:rFonts w:ascii="Times New Roman" w:eastAsia="Times New Roman" w:hAnsi="Times New Roman" w:cs="Times New Roman"/>
          <w:b/>
          <w:spacing w:val="-1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Comportamentos</w:t>
      </w:r>
      <w:r w:rsidRPr="005F71AF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5F71AF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movimento;</w:t>
      </w:r>
      <w:r w:rsidRPr="005F71AF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Função</w:t>
      </w:r>
      <w:r w:rsidRPr="005F71AF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executiva;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Análise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composicional;</w:t>
      </w:r>
      <w:r w:rsidRPr="005F71AF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5F71A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Pré-escolares</w:t>
      </w:r>
      <w:r w:rsidRPr="005F71AF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.</w:t>
      </w:r>
    </w:p>
    <w:p w14:paraId="5FC4E5E2" w14:textId="77777777" w:rsidR="00C464F4" w:rsidRPr="005F71AF" w:rsidRDefault="00C464F4" w:rsidP="005F71AF">
      <w:pPr>
        <w:rPr>
          <w:lang w:val="pt-PT"/>
        </w:rPr>
      </w:pPr>
    </w:p>
    <w:sectPr w:rsidR="00C464F4" w:rsidRPr="005F71AF" w:rsidSect="005F71AF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AF"/>
    <w:rsid w:val="00042730"/>
    <w:rsid w:val="005F71AF"/>
    <w:rsid w:val="00A65D97"/>
    <w:rsid w:val="00C4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E736"/>
  <w15:chartTrackingRefBased/>
  <w15:docId w15:val="{35134F8F-EEDE-4A6B-83CB-C9E2FFA5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7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7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7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7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7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7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7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7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7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7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7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7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71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71A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71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71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71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71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7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7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7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7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7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71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71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71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7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71A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71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haynaalves.ef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Costa</dc:creator>
  <cp:keywords/>
  <dc:description/>
  <cp:lastModifiedBy>Luciano Costa</cp:lastModifiedBy>
  <cp:revision>1</cp:revision>
  <dcterms:created xsi:type="dcterms:W3CDTF">2024-06-15T10:27:00Z</dcterms:created>
  <dcterms:modified xsi:type="dcterms:W3CDTF">2024-06-15T10:29:00Z</dcterms:modified>
</cp:coreProperties>
</file>