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FD0D41" w14:textId="161E125C" w:rsidR="00FA3EBE" w:rsidRDefault="00FA3EBE" w:rsidP="005F71AF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</w:pPr>
      <w:r w:rsidRPr="00FA3EBE"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drawing>
          <wp:anchor distT="0" distB="0" distL="114300" distR="114300" simplePos="0" relativeHeight="251658240" behindDoc="0" locked="0" layoutInCell="1" allowOverlap="1" wp14:anchorId="3BA31D23" wp14:editId="7469ADFA">
            <wp:simplePos x="0" y="0"/>
            <wp:positionH relativeFrom="page">
              <wp:align>right</wp:align>
            </wp:positionH>
            <wp:positionV relativeFrom="paragraph">
              <wp:posOffset>-1078230</wp:posOffset>
            </wp:positionV>
            <wp:extent cx="7553325" cy="2262417"/>
            <wp:effectExtent l="0" t="0" r="0" b="5080"/>
            <wp:wrapNone/>
            <wp:docPr id="384207466" name="Imagem 1" descr="Text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207466" name="Imagem 1" descr="Texto&#10;&#10;Descrição gerada automaticamente com confiança média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22624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F7927F" w14:textId="4828F913" w:rsidR="00FA3EBE" w:rsidRDefault="00FA3EBE" w:rsidP="005F71AF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</w:pPr>
    </w:p>
    <w:p w14:paraId="2FC254AB" w14:textId="77777777" w:rsidR="00FA3EBE" w:rsidRDefault="00FA3EBE" w:rsidP="005F71AF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</w:pPr>
    </w:p>
    <w:p w14:paraId="5069472B" w14:textId="77777777" w:rsidR="00FA3EBE" w:rsidRDefault="00FA3EBE" w:rsidP="005F71AF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</w:pPr>
    </w:p>
    <w:p w14:paraId="69FF5B0B" w14:textId="5C496852" w:rsidR="005F71AF" w:rsidRPr="005F71AF" w:rsidRDefault="005F71AF" w:rsidP="005F71AF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>Modelo</w:t>
      </w:r>
    </w:p>
    <w:p w14:paraId="04549C07" w14:textId="77777777" w:rsidR="005F71AF" w:rsidRPr="005F71AF" w:rsidRDefault="005F71AF" w:rsidP="005F71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:lang w:val="pt-PT"/>
          <w14:ligatures w14:val="none"/>
        </w:rPr>
      </w:pPr>
    </w:p>
    <w:p w14:paraId="3CF262A7" w14:textId="77777777" w:rsidR="005F71AF" w:rsidRPr="005F71AF" w:rsidRDefault="005F71AF" w:rsidP="005F71AF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kern w:val="0"/>
          <w:sz w:val="14"/>
          <w:szCs w:val="24"/>
          <w14:ligatures w14:val="none"/>
        </w:rPr>
      </w:pPr>
    </w:p>
    <w:p w14:paraId="75F30833" w14:textId="77777777" w:rsidR="00FA3EBE" w:rsidRDefault="00FA3EBE" w:rsidP="005F71AF">
      <w:pPr>
        <w:widowControl w:val="0"/>
        <w:autoSpaceDE w:val="0"/>
        <w:autoSpaceDN w:val="0"/>
        <w:spacing w:after="0" w:line="165" w:lineRule="exact"/>
        <w:jc w:val="center"/>
        <w:rPr>
          <w:rFonts w:ascii="Times New Roman" w:eastAsia="Times New Roman" w:hAnsi="Times New Roman" w:cs="Times New Roman"/>
          <w:kern w:val="0"/>
          <w:sz w:val="16"/>
          <w:szCs w:val="24"/>
          <w:lang w:val="pt-PT"/>
          <w14:ligatures w14:val="none"/>
        </w:rPr>
      </w:pPr>
    </w:p>
    <w:p w14:paraId="034C4D2A" w14:textId="77777777" w:rsidR="00FA3EBE" w:rsidRDefault="00FA3EBE" w:rsidP="005F71AF">
      <w:pPr>
        <w:widowControl w:val="0"/>
        <w:autoSpaceDE w:val="0"/>
        <w:autoSpaceDN w:val="0"/>
        <w:spacing w:after="0" w:line="165" w:lineRule="exact"/>
        <w:jc w:val="center"/>
        <w:rPr>
          <w:rFonts w:ascii="Times New Roman" w:eastAsia="Times New Roman" w:hAnsi="Times New Roman" w:cs="Times New Roman"/>
          <w:kern w:val="0"/>
          <w:sz w:val="16"/>
          <w:szCs w:val="24"/>
          <w:lang w:val="pt-PT"/>
          <w14:ligatures w14:val="none"/>
        </w:rPr>
      </w:pPr>
    </w:p>
    <w:p w14:paraId="39BF7DA8" w14:textId="078E908E" w:rsidR="005F71AF" w:rsidRPr="005F71AF" w:rsidRDefault="005F71AF" w:rsidP="005F71AF">
      <w:pPr>
        <w:widowControl w:val="0"/>
        <w:autoSpaceDE w:val="0"/>
        <w:autoSpaceDN w:val="0"/>
        <w:spacing w:after="0" w:line="165" w:lineRule="exact"/>
        <w:jc w:val="center"/>
        <w:rPr>
          <w:rFonts w:ascii="Times New Roman" w:eastAsia="Times New Roman" w:hAnsi="Times New Roman" w:cs="Times New Roman"/>
          <w:kern w:val="0"/>
          <w:sz w:val="16"/>
          <w:szCs w:val="24"/>
          <w:lang w:val="pt-PT"/>
          <w14:ligatures w14:val="none"/>
        </w:rPr>
      </w:pPr>
      <w:r w:rsidRPr="005F71AF">
        <w:rPr>
          <w:rFonts w:ascii="Times New Roman" w:eastAsia="Times New Roman" w:hAnsi="Times New Roman" w:cs="Times New Roman"/>
          <w:noProof/>
          <w:kern w:val="0"/>
          <w:position w:val="-2"/>
          <w:sz w:val="16"/>
          <w:szCs w:val="24"/>
          <w:lang w:val="pt-PT"/>
          <w14:ligatures w14:val="none"/>
        </w:rPr>
        <w:drawing>
          <wp:inline distT="0" distB="0" distL="0" distR="0" wp14:anchorId="43BD62C8" wp14:editId="538367B3">
            <wp:extent cx="516823" cy="105155"/>
            <wp:effectExtent l="0" t="0" r="0" b="0"/>
            <wp:docPr id="2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6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823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45979" w14:textId="5BBC987D" w:rsidR="005F71AF" w:rsidRPr="005F71AF" w:rsidRDefault="005F71AF" w:rsidP="005F71A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25"/>
          <w:szCs w:val="24"/>
          <w:lang w:val="pt-PT"/>
          <w14:ligatures w14:val="none"/>
        </w:rPr>
      </w:pPr>
    </w:p>
    <w:p w14:paraId="1329165B" w14:textId="77777777" w:rsidR="005F71AF" w:rsidRPr="005F71AF" w:rsidRDefault="005F71AF" w:rsidP="005F71AF">
      <w:pPr>
        <w:widowControl w:val="0"/>
        <w:autoSpaceDE w:val="0"/>
        <w:autoSpaceDN w:val="0"/>
        <w:spacing w:before="90" w:after="0" w:line="240" w:lineRule="auto"/>
        <w:ind w:right="367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  <w:r w:rsidRPr="005F71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COMPORTAMENTO DO MOVIMENTO DE 24 HORAS E FUNÇÃO EXECUTIVA EM PRÉ-</w:t>
      </w:r>
      <w:r w:rsidRPr="005F71AF">
        <w:rPr>
          <w:rFonts w:ascii="Times New Roman" w:eastAsia="Times New Roman" w:hAnsi="Times New Roman" w:cs="Times New Roman"/>
          <w:b/>
          <w:bCs/>
          <w:spacing w:val="-5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ESCOLARES:</w:t>
      </w:r>
      <w:r w:rsidRPr="005F71AF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UMA</w:t>
      </w:r>
      <w:r w:rsidRPr="005F71AF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ANÁLISE</w:t>
      </w:r>
      <w:r w:rsidRPr="005F71AF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COMPOSICIONAL</w:t>
      </w:r>
      <w:r w:rsidRPr="005F71AF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E</w:t>
      </w:r>
      <w:r w:rsidRPr="005F71AF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DE</w:t>
      </w:r>
      <w:r w:rsidRPr="005F71AF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REALOCAÇÃO</w:t>
      </w:r>
      <w:r w:rsidRPr="005F71AF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ISOTEMPORAL</w:t>
      </w:r>
    </w:p>
    <w:p w14:paraId="2A4B58A9" w14:textId="04201E8A" w:rsidR="005F71AF" w:rsidRPr="005F71AF" w:rsidRDefault="005F71AF" w:rsidP="005F71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</w:pPr>
    </w:p>
    <w:p w14:paraId="27950D55" w14:textId="3120084E" w:rsidR="005F71AF" w:rsidRPr="005F71AF" w:rsidRDefault="005F71AF" w:rsidP="005F71AF">
      <w:pPr>
        <w:widowControl w:val="0"/>
        <w:autoSpaceDE w:val="0"/>
        <w:autoSpaceDN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5F71AF"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>Autores:</w:t>
      </w:r>
      <w:r w:rsidRPr="005F71AF">
        <w:rPr>
          <w:rFonts w:ascii="Times New Roman" w:eastAsia="Times New Roman" w:hAnsi="Times New Roman" w:cs="Times New Roman"/>
          <w:b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Thaynã</w:t>
      </w:r>
      <w:r w:rsidRPr="005F71AF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Alves</w:t>
      </w:r>
      <w:r w:rsidRPr="005F71AF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Bezerra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1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,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Paulo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Felipe</w:t>
      </w:r>
      <w:r w:rsidRPr="005F71AF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Ribeiro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Bandeira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2,3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,</w:t>
      </w:r>
      <w:r w:rsidRPr="005F71AF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Anastácio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Neco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</w:t>
      </w:r>
      <w:r w:rsidRPr="005F71AF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Souza</w:t>
      </w:r>
      <w:r w:rsidRPr="005F71AF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Filho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1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,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Clarice</w:t>
      </w:r>
      <w:r w:rsidRPr="005F71AF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Maria</w:t>
      </w:r>
      <w:r w:rsidRPr="005F71AF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</w:t>
      </w:r>
      <w:r w:rsidRPr="005F71AF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Lucena</w:t>
      </w:r>
      <w:r w:rsidRPr="005F71AF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Martins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1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 xml:space="preserve">. email: </w:t>
      </w:r>
      <w:hyperlink r:id="rId6">
        <w:r w:rsidRPr="005F71AF">
          <w:rPr>
            <w:rFonts w:ascii="Times New Roman" w:eastAsia="Times New Roman" w:hAnsi="Times New Roman" w:cs="Times New Roman"/>
            <w:kern w:val="0"/>
            <w:sz w:val="24"/>
            <w:szCs w:val="24"/>
            <w:lang w:val="pt-PT"/>
            <w14:ligatures w14:val="none"/>
          </w:rPr>
          <w:t>thaynaalves.ef@gmail.com</w:t>
        </w:r>
      </w:hyperlink>
    </w:p>
    <w:p w14:paraId="1C2D49BA" w14:textId="7B62BDF3" w:rsidR="005F71AF" w:rsidRPr="005F71AF" w:rsidRDefault="005F71AF" w:rsidP="005F71AF">
      <w:pPr>
        <w:widowControl w:val="0"/>
        <w:autoSpaceDE w:val="0"/>
        <w:autoSpaceDN w:val="0"/>
        <w:spacing w:after="0" w:line="240" w:lineRule="auto"/>
        <w:ind w:right="11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5F71AF"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 xml:space="preserve">Instituições: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1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 xml:space="preserve">Universidade Federal da Paraíba, João Pessoa/PB, Brasil;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2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Universidade Regional do Cariri,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Crato/CE,</w:t>
      </w:r>
      <w:r w:rsidRPr="005F71AF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Brasil;</w:t>
      </w:r>
      <w:r w:rsidRPr="005F71AF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3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Universidade</w:t>
      </w:r>
      <w:r w:rsidRPr="005F71AF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Federal</w:t>
      </w:r>
      <w:r w:rsidRPr="005F71AF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do Rio Grande</w:t>
      </w:r>
      <w:r w:rsidRPr="005F71AF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do Sul, Porto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Alegre/RS, Brasil.</w:t>
      </w:r>
    </w:p>
    <w:p w14:paraId="107221DD" w14:textId="77777777" w:rsidR="005F71AF" w:rsidRPr="005F71AF" w:rsidRDefault="005F71AF" w:rsidP="005F71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lang w:val="pt-PT"/>
          <w14:ligatures w14:val="none"/>
        </w:rPr>
      </w:pPr>
      <w:r w:rsidRPr="005F71AF">
        <w:rPr>
          <w:rFonts w:ascii="Times New Roman" w:eastAsia="Times New Roman" w:hAnsi="Times New Roman" w:cs="Times New Roman"/>
          <w:b/>
          <w:kern w:val="0"/>
          <w:sz w:val="24"/>
          <w:lang w:val="pt-PT"/>
          <w14:ligatures w14:val="none"/>
        </w:rPr>
        <w:t>Apoio:</w:t>
      </w:r>
      <w:r w:rsidRPr="005F71AF">
        <w:rPr>
          <w:rFonts w:ascii="Times New Roman" w:eastAsia="Times New Roman" w:hAnsi="Times New Roman" w:cs="Times New Roman"/>
          <w:b/>
          <w:spacing w:val="-2"/>
          <w:kern w:val="0"/>
          <w:sz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lang w:val="pt-PT"/>
          <w14:ligatures w14:val="none"/>
        </w:rPr>
        <w:t>CAPES,</w:t>
      </w:r>
      <w:r w:rsidRPr="005F71AF">
        <w:rPr>
          <w:rFonts w:ascii="Times New Roman" w:eastAsia="Times New Roman" w:hAnsi="Times New Roman" w:cs="Times New Roman"/>
          <w:spacing w:val="-1"/>
          <w:kern w:val="0"/>
          <w:sz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lang w:val="pt-PT"/>
          <w14:ligatures w14:val="none"/>
        </w:rPr>
        <w:t>FAPESQ.</w:t>
      </w:r>
    </w:p>
    <w:p w14:paraId="0589E518" w14:textId="77777777" w:rsidR="005F71AF" w:rsidRPr="005F71AF" w:rsidRDefault="005F71AF" w:rsidP="005F71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:lang w:val="pt-PT"/>
          <w14:ligatures w14:val="none"/>
        </w:rPr>
      </w:pPr>
    </w:p>
    <w:p w14:paraId="162679FA" w14:textId="77777777" w:rsidR="005F71AF" w:rsidRPr="005F71AF" w:rsidRDefault="005F71AF" w:rsidP="005F71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</w:pPr>
    </w:p>
    <w:p w14:paraId="5D221E65" w14:textId="77777777" w:rsidR="005F71AF" w:rsidRPr="005F71AF" w:rsidRDefault="005F71AF" w:rsidP="005F71AF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  <w:r w:rsidRPr="005F71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RESUMO</w:t>
      </w:r>
    </w:p>
    <w:p w14:paraId="00F4F9D6" w14:textId="77777777" w:rsidR="005F71AF" w:rsidRPr="005F71AF" w:rsidRDefault="005F71AF" w:rsidP="005F71AF">
      <w:pPr>
        <w:widowControl w:val="0"/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5F71AF"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 xml:space="preserve">Introdução: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 adesão a comportamentos saudáveis promove vários benefícios à saúde em crianças pré-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escolares,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incluindo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função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executiva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(FE).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Recentemente,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o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poder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preditivo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da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composição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dos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comportamentos de movimento de 24 horas sobre os resultados de saúde foi evidenciado; no entanto, sua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relação</w:t>
      </w:r>
      <w:r w:rsidRPr="005F71AF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com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</w:t>
      </w:r>
      <w:r w:rsidRPr="005F71AF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FE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em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pré-escolares</w:t>
      </w:r>
      <w:r w:rsidRPr="005F71AF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é</w:t>
      </w:r>
      <w:r w:rsidRPr="005F71AF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desconhecida.</w:t>
      </w:r>
      <w:r w:rsidRPr="005F71AF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>Objetivos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: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1)</w:t>
      </w:r>
      <w:r w:rsidRPr="005F71AF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analisar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as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associações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entre</w:t>
      </w:r>
      <w:r w:rsidRPr="005F71AF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</w:t>
      </w:r>
      <w:r w:rsidRPr="005F71AF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composição</w:t>
      </w:r>
      <w:r w:rsidRPr="005F71AF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dos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comportamentos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</w:t>
      </w:r>
      <w:r w:rsidRPr="005F71AF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movimento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</w:t>
      </w:r>
      <w:r w:rsidRPr="005F71AF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24</w:t>
      </w:r>
      <w:r w:rsidRPr="005F71AF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horas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</w:t>
      </w:r>
      <w:r w:rsidRPr="005F71AF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FE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</w:t>
      </w:r>
      <w:r w:rsidRPr="005F71AF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pré-escolares;</w:t>
      </w:r>
      <w:r w:rsidRPr="005F71AF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</w:t>
      </w:r>
      <w:r w:rsidRPr="005F71AF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2)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investigar</w:t>
      </w:r>
      <w:r w:rsidRPr="005F71AF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as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mudanças</w:t>
      </w:r>
      <w:r w:rsidRPr="005F71AF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teóricas</w:t>
      </w:r>
      <w:r w:rsidRPr="005F71AF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 xml:space="preserve">na FE quando o tempo em diferentes comportamentos de movimento é realocado. </w:t>
      </w:r>
      <w:r w:rsidRPr="005F71AF"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 xml:space="preserve">Métodos: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Este estudo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transversal</w:t>
      </w:r>
      <w:r w:rsidRPr="005F71AF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foi</w:t>
      </w:r>
      <w:r w:rsidRPr="005F71AF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realizado</w:t>
      </w:r>
      <w:r w:rsidRPr="005F71AF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com</w:t>
      </w:r>
      <w:r w:rsidRPr="005F71AF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123</w:t>
      </w:r>
      <w:r w:rsidRPr="005F71AF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pré-escolares</w:t>
      </w:r>
      <w:r w:rsidRPr="005F71AF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(3</w:t>
      </w:r>
      <w:r w:rsidRPr="005F71AF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</w:t>
      </w:r>
      <w:r w:rsidRPr="005F71AF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5</w:t>
      </w:r>
      <w:r w:rsidRPr="005F71AF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anos)</w:t>
      </w:r>
      <w:r w:rsidRPr="005F71AF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</w:t>
      </w:r>
      <w:r w:rsidRPr="005F71AF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baixo</w:t>
      </w:r>
      <w:r w:rsidRPr="005F71AF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nível</w:t>
      </w:r>
      <w:r w:rsidRPr="005F71AF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socioeconômico.</w:t>
      </w:r>
      <w:r w:rsidRPr="005F71AF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</w:t>
      </w:r>
      <w:r w:rsidRPr="005F71AF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atividade</w:t>
      </w:r>
      <w:r w:rsidRPr="005F71AF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física</w:t>
      </w:r>
      <w:r w:rsidRPr="005F71AF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(AF) e o comportamento sedentário (CS) foram avaliados por meio de uso de acelerômetro por 7 dias, o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tempo de sono foi obtido por meio de entrevistas com os pais e a FE medida por meio da bateria Early Tool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Box. Para verificar a associação entre 24h MB e FE, foi utilizada a análise de composicional dos dados e,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 xml:space="preserve">para realocação do tempo, foi utilizada a análise de substituição composicional isotemporal. </w:t>
      </w:r>
      <w:r w:rsidRPr="005F71AF"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>Resultados:</w:t>
      </w:r>
      <w:r w:rsidRPr="005F71AF">
        <w:rPr>
          <w:rFonts w:ascii="Times New Roman" w:eastAsia="Times New Roman" w:hAnsi="Times New Roman" w:cs="Times New Roman"/>
          <w:b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Observou-se que a composição dos comportamentos de movimento de 24 horas foi positivamente associada</w:t>
      </w:r>
      <w:r w:rsidRPr="005F71AF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à FE (p &lt;0,0001; R² = 0,34), e que realocar 5, 10, 15 ou 20 minutos de sono e AFL para AFMV,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 xml:space="preserve">respectivamente, foi associada com melhorias significativas na FE (p &lt;0,05). </w:t>
      </w:r>
      <w:r w:rsidRPr="005F71AF"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 xml:space="preserve">Conclusão: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Esses achados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fornecem uma visão até então invisível sobre a relação entre os comportamentos de movimento de 24 horas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 FE em crianças pré-escolares e merece a consideração de pesquisadores e profissionais que buscam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melhorar</w:t>
      </w:r>
      <w:r w:rsidRPr="005F71AF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 FE em</w:t>
      </w:r>
      <w:r w:rsidRPr="005F71AF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crianças pré-escolares.</w:t>
      </w:r>
    </w:p>
    <w:p w14:paraId="512144DB" w14:textId="77777777" w:rsidR="005F71AF" w:rsidRPr="005F71AF" w:rsidRDefault="005F71AF" w:rsidP="005F71A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</w:p>
    <w:p w14:paraId="045B75A8" w14:textId="77777777" w:rsidR="005F71AF" w:rsidRPr="005F71AF" w:rsidRDefault="005F71AF" w:rsidP="005F71A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</w:pPr>
      <w:r w:rsidRPr="005F71AF"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>Palavras-chaves:</w:t>
      </w:r>
      <w:r w:rsidRPr="005F71AF">
        <w:rPr>
          <w:rFonts w:ascii="Times New Roman" w:eastAsia="Times New Roman" w:hAnsi="Times New Roman" w:cs="Times New Roman"/>
          <w:b/>
          <w:spacing w:val="-15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Comportamentos</w:t>
      </w:r>
      <w:r w:rsidRPr="005F71AF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</w:t>
      </w:r>
      <w:r w:rsidRPr="005F71AF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movimento;</w:t>
      </w:r>
      <w:r w:rsidRPr="005F71AF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Função</w:t>
      </w:r>
      <w:r w:rsidRPr="005F71AF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executiva;</w:t>
      </w:r>
      <w:r w:rsidRPr="005F71AF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Análise</w:t>
      </w:r>
      <w:r w:rsidRPr="005F71AF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composicional;</w:t>
      </w:r>
      <w:r w:rsidRPr="005F71AF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Pré-escolares</w:t>
      </w:r>
      <w:r w:rsidRPr="005F71AF"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>.</w:t>
      </w:r>
    </w:p>
    <w:p w14:paraId="5FC4E5E2" w14:textId="77777777" w:rsidR="00C464F4" w:rsidRPr="005F71AF" w:rsidRDefault="00C464F4" w:rsidP="005F71AF">
      <w:pPr>
        <w:rPr>
          <w:lang w:val="pt-PT"/>
        </w:rPr>
      </w:pPr>
    </w:p>
    <w:sectPr w:rsidR="00C464F4" w:rsidRPr="005F71AF" w:rsidSect="005F71AF"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1AF"/>
    <w:rsid w:val="00042730"/>
    <w:rsid w:val="002543B2"/>
    <w:rsid w:val="005F71AF"/>
    <w:rsid w:val="00A65D97"/>
    <w:rsid w:val="00C464F4"/>
    <w:rsid w:val="00FA3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DE736"/>
  <w15:chartTrackingRefBased/>
  <w15:docId w15:val="{35134F8F-EEDE-4A6B-83CB-C9E2FFA5C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F71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7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F71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71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71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71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71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71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71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F71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F71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F71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71A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F71A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F71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71A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71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71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71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F7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71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F71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71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F71A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71A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71A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71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F71A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71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haynaalves.ef@gmail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Costa</dc:creator>
  <cp:keywords/>
  <dc:description/>
  <cp:lastModifiedBy>Geysa Cachate</cp:lastModifiedBy>
  <cp:revision>2</cp:revision>
  <dcterms:created xsi:type="dcterms:W3CDTF">2024-06-20T18:16:00Z</dcterms:created>
  <dcterms:modified xsi:type="dcterms:W3CDTF">2024-06-20T18:16:00Z</dcterms:modified>
</cp:coreProperties>
</file>