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3F3AC" w14:textId="77777777" w:rsidR="00C30E3D" w:rsidRDefault="00C30E3D" w:rsidP="006F237D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4325702" w14:textId="427C3D29" w:rsidR="00B763B8" w:rsidRDefault="00A011A1" w:rsidP="00A011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11A1">
        <w:rPr>
          <w:rFonts w:ascii="Times New Roman" w:hAnsi="Times New Roman" w:cs="Times New Roman"/>
          <w:b/>
          <w:bCs/>
          <w:sz w:val="24"/>
          <w:szCs w:val="24"/>
        </w:rPr>
        <w:t>COMPORTAMENTO DO MOVIMENTO DE 24 HORAS E FUNÇÃO EXECUTIVA EM PRÉ-ESCOLARES: UMA ANÁLISE COMPOSICIONAL E DE REALOCAÇÃO ISOTEMPORAL</w:t>
      </w:r>
    </w:p>
    <w:p w14:paraId="045387E0" w14:textId="77777777" w:rsidR="00A011A1" w:rsidRPr="00CA2EFC" w:rsidRDefault="00A011A1" w:rsidP="006F237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40A94B" w14:textId="4134E1A3" w:rsidR="00B763B8" w:rsidRPr="00CA2EFC" w:rsidRDefault="00B763B8" w:rsidP="006F23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EFC">
        <w:rPr>
          <w:rFonts w:ascii="Times New Roman" w:hAnsi="Times New Roman" w:cs="Times New Roman"/>
          <w:b/>
          <w:bCs/>
          <w:sz w:val="24"/>
          <w:szCs w:val="24"/>
        </w:rPr>
        <w:t xml:space="preserve">Autores: </w:t>
      </w:r>
      <w:r w:rsidRPr="00CA2EFC">
        <w:rPr>
          <w:rFonts w:ascii="Times New Roman" w:hAnsi="Times New Roman" w:cs="Times New Roman"/>
          <w:sz w:val="24"/>
          <w:szCs w:val="24"/>
        </w:rPr>
        <w:t>Thaynã Alves Bezerra</w:t>
      </w:r>
      <w:r w:rsidR="00E549AB" w:rsidRPr="00CA2EF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A2EFC">
        <w:rPr>
          <w:rFonts w:ascii="Times New Roman" w:hAnsi="Times New Roman" w:cs="Times New Roman"/>
          <w:sz w:val="24"/>
          <w:szCs w:val="24"/>
        </w:rPr>
        <w:t xml:space="preserve">, </w:t>
      </w:r>
      <w:r w:rsidR="00E549AB" w:rsidRPr="00CA2EFC">
        <w:rPr>
          <w:rFonts w:ascii="Times New Roman" w:hAnsi="Times New Roman" w:cs="Times New Roman"/>
          <w:sz w:val="24"/>
          <w:szCs w:val="24"/>
        </w:rPr>
        <w:t xml:space="preserve">Paulo Felipe </w:t>
      </w:r>
      <w:r w:rsidR="00C07BC3" w:rsidRPr="00CA2EFC">
        <w:rPr>
          <w:rFonts w:ascii="Times New Roman" w:hAnsi="Times New Roman" w:cs="Times New Roman"/>
          <w:sz w:val="24"/>
          <w:szCs w:val="24"/>
        </w:rPr>
        <w:t xml:space="preserve">Ribeiro </w:t>
      </w:r>
      <w:r w:rsidR="00E549AB" w:rsidRPr="00CA2EFC">
        <w:rPr>
          <w:rFonts w:ascii="Times New Roman" w:hAnsi="Times New Roman" w:cs="Times New Roman"/>
          <w:sz w:val="24"/>
          <w:szCs w:val="24"/>
        </w:rPr>
        <w:t>Bandeira</w:t>
      </w:r>
      <w:r w:rsidR="00E549AB" w:rsidRPr="00CA2EFC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="00E549AB" w:rsidRPr="00CA2EFC">
        <w:rPr>
          <w:rFonts w:ascii="Times New Roman" w:hAnsi="Times New Roman" w:cs="Times New Roman"/>
          <w:sz w:val="24"/>
          <w:szCs w:val="24"/>
        </w:rPr>
        <w:t>, Anastácio Neco de Souza Filho</w:t>
      </w:r>
      <w:r w:rsidR="00E549AB" w:rsidRPr="00CA2EF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E549AB" w:rsidRPr="00CA2EFC">
        <w:rPr>
          <w:rFonts w:ascii="Times New Roman" w:hAnsi="Times New Roman" w:cs="Times New Roman"/>
          <w:sz w:val="24"/>
          <w:szCs w:val="24"/>
        </w:rPr>
        <w:t>, Clarice Maria de Lucena Martins</w:t>
      </w:r>
      <w:r w:rsidR="00E549AB" w:rsidRPr="00CA2EF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E549AB" w:rsidRPr="00CA2EF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549AB" w:rsidRPr="00CA2EFC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="00E549AB" w:rsidRPr="00CA2EFC">
        <w:rPr>
          <w:rFonts w:ascii="Times New Roman" w:hAnsi="Times New Roman" w:cs="Times New Roman"/>
          <w:sz w:val="24"/>
          <w:szCs w:val="24"/>
        </w:rPr>
        <w:t>: thaynaalves.ef@gmail.com</w:t>
      </w:r>
    </w:p>
    <w:p w14:paraId="3DAB5340" w14:textId="77777777" w:rsidR="00E549AB" w:rsidRPr="00CA2EFC" w:rsidRDefault="00E549AB" w:rsidP="006F23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EFC">
        <w:rPr>
          <w:rFonts w:ascii="Times New Roman" w:hAnsi="Times New Roman" w:cs="Times New Roman"/>
          <w:b/>
          <w:bCs/>
          <w:sz w:val="24"/>
          <w:szCs w:val="24"/>
        </w:rPr>
        <w:t xml:space="preserve">Instituições: </w:t>
      </w:r>
      <w:r w:rsidRPr="00CA2EF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A2EFC">
        <w:rPr>
          <w:rFonts w:ascii="Times New Roman" w:hAnsi="Times New Roman" w:cs="Times New Roman"/>
          <w:sz w:val="24"/>
          <w:szCs w:val="24"/>
        </w:rPr>
        <w:t xml:space="preserve">Universidade Federal da Paraíba, João Pessoa/PB, Brasil; </w:t>
      </w:r>
      <w:r w:rsidRPr="00CA2E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A2EFC">
        <w:rPr>
          <w:rFonts w:ascii="Times New Roman" w:hAnsi="Times New Roman" w:cs="Times New Roman"/>
          <w:sz w:val="24"/>
          <w:szCs w:val="24"/>
        </w:rPr>
        <w:t xml:space="preserve">Universidade Regional do Cariri, Crato/CE, Brasil; </w:t>
      </w:r>
      <w:r w:rsidRPr="00CA2EF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A2EFC">
        <w:rPr>
          <w:rFonts w:ascii="Times New Roman" w:hAnsi="Times New Roman" w:cs="Times New Roman"/>
          <w:sz w:val="24"/>
          <w:szCs w:val="24"/>
        </w:rPr>
        <w:t>Universidade Federal do Rio Grande do Sul, Porto Alegre/RS, Brasil.</w:t>
      </w:r>
    </w:p>
    <w:p w14:paraId="70A59025" w14:textId="77777777" w:rsidR="00E549AB" w:rsidRPr="00CA2EFC" w:rsidRDefault="00E549AB" w:rsidP="006F23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EFC">
        <w:rPr>
          <w:rFonts w:ascii="Times New Roman" w:hAnsi="Times New Roman" w:cs="Times New Roman"/>
          <w:b/>
          <w:bCs/>
          <w:sz w:val="24"/>
          <w:szCs w:val="24"/>
        </w:rPr>
        <w:t xml:space="preserve">Apoio: </w:t>
      </w:r>
      <w:r w:rsidRPr="00CA2EFC">
        <w:rPr>
          <w:rFonts w:ascii="Times New Roman" w:hAnsi="Times New Roman" w:cs="Times New Roman"/>
          <w:sz w:val="24"/>
          <w:szCs w:val="24"/>
        </w:rPr>
        <w:t>CAPES, FAPESQ.</w:t>
      </w:r>
    </w:p>
    <w:p w14:paraId="1A97C9BD" w14:textId="77777777" w:rsidR="00E549AB" w:rsidRPr="00CA2EFC" w:rsidRDefault="00E549AB" w:rsidP="006F23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89B7D" w14:textId="77777777" w:rsidR="00CA2EFC" w:rsidRPr="00CA2EFC" w:rsidRDefault="00CA2EFC" w:rsidP="00CA2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C1D33E" w14:textId="30C2DB34" w:rsidR="00CA2EFC" w:rsidRPr="00CA2EFC" w:rsidRDefault="00A011A1" w:rsidP="00CA2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2EFC">
        <w:rPr>
          <w:rFonts w:ascii="Times New Roman" w:hAnsi="Times New Roman" w:cs="Times New Roman"/>
          <w:b/>
          <w:bCs/>
          <w:sz w:val="24"/>
          <w:szCs w:val="24"/>
        </w:rPr>
        <w:t>RESUMO</w:t>
      </w:r>
    </w:p>
    <w:p w14:paraId="53D1BA47" w14:textId="3F8DC42D" w:rsidR="00CA2EFC" w:rsidRPr="00CA2EFC" w:rsidRDefault="00CA2EFC" w:rsidP="00CA2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Introdução: </w:t>
      </w:r>
      <w:r w:rsidRPr="00CA2EFC">
        <w:rPr>
          <w:rFonts w:ascii="Times New Roman" w:hAnsi="Times New Roman" w:cs="Times New Roman"/>
          <w:sz w:val="24"/>
          <w:szCs w:val="24"/>
        </w:rPr>
        <w:t xml:space="preserve">A adesão a comportamentos saudáveis promove vários benefícios à saúde em crianças pré-escolares, incluindo a função executiva (FE). Recentemente, o poder preditivo da composição dos comportamentos de movimento de 24 horas sobre os resultados de saúde foi evidenciado; no entanto, sua relação com a FE em pré-escolares é desconhecida. </w:t>
      </w:r>
      <w:r>
        <w:rPr>
          <w:rFonts w:ascii="Times New Roman" w:hAnsi="Times New Roman" w:cs="Times New Roman"/>
          <w:b/>
          <w:bCs/>
          <w:sz w:val="24"/>
          <w:szCs w:val="24"/>
        </w:rPr>
        <w:t>Objetivos</w:t>
      </w:r>
      <w:r w:rsidRPr="00CA2EFC">
        <w:rPr>
          <w:rFonts w:ascii="Times New Roman" w:hAnsi="Times New Roman" w:cs="Times New Roman"/>
          <w:sz w:val="24"/>
          <w:szCs w:val="24"/>
        </w:rPr>
        <w:t xml:space="preserve">: 1) analisar as associações entre a composição dos comportamentos de movimento de 24 horas e a FE de pré-escolares; e 2) investigar as mudanças teóricas na FE quando o tempo em diferentes comportamentos de movimento é realocado.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Métodos: </w:t>
      </w:r>
      <w:r w:rsidRPr="00CA2EFC">
        <w:rPr>
          <w:rFonts w:ascii="Times New Roman" w:hAnsi="Times New Roman" w:cs="Times New Roman"/>
          <w:sz w:val="24"/>
          <w:szCs w:val="24"/>
        </w:rPr>
        <w:t xml:space="preserve">Este estudo transversal foi realizado com 123 pré-escolares (3 a 5 anos) de baixo nível socioeconômico. A atividade física (AF) e o comportamento sedentário (CS) foram avaliados por meio de uso de acelerômetro por 7 dias, o tempo de sono foi obtido por meio de entrevistas com os pais e a FE medida por meio da bateria Early Tool Box. Para verificar a associação entre 24h MB e FE, foi utilizada a análise de composicional dos dados e, para realocação do tempo, foi utilizada a análise de substituição composicional </w:t>
      </w:r>
      <w:proofErr w:type="spellStart"/>
      <w:r w:rsidRPr="00CA2EFC">
        <w:rPr>
          <w:rFonts w:ascii="Times New Roman" w:hAnsi="Times New Roman" w:cs="Times New Roman"/>
          <w:sz w:val="24"/>
          <w:szCs w:val="24"/>
        </w:rPr>
        <w:t>isotemporal</w:t>
      </w:r>
      <w:proofErr w:type="spellEnd"/>
      <w:r w:rsidRPr="00CA2EF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Resultados: </w:t>
      </w:r>
      <w:r w:rsidRPr="00CA2EFC">
        <w:rPr>
          <w:rFonts w:ascii="Times New Roman" w:hAnsi="Times New Roman" w:cs="Times New Roman"/>
          <w:sz w:val="24"/>
          <w:szCs w:val="24"/>
        </w:rPr>
        <w:t xml:space="preserve">Observou-se que a composição dos comportamentos de movimento de 24 horas foi positivamente associada à FE (p &lt;0,0001; R² = 0,34), e que realocar 5, 10, 15 ou 20 minutos de sono e AFL para AFMV, respectivamente, foi associada com melhorias significativas na FE (p &lt;0,05). </w:t>
      </w:r>
      <w:r w:rsidR="00A011A1">
        <w:rPr>
          <w:rFonts w:ascii="Times New Roman" w:hAnsi="Times New Roman" w:cs="Times New Roman"/>
          <w:b/>
          <w:bCs/>
          <w:sz w:val="24"/>
          <w:szCs w:val="24"/>
        </w:rPr>
        <w:t xml:space="preserve">Conclusão: </w:t>
      </w:r>
      <w:r w:rsidRPr="00CA2EFC">
        <w:rPr>
          <w:rFonts w:ascii="Times New Roman" w:hAnsi="Times New Roman" w:cs="Times New Roman"/>
          <w:sz w:val="24"/>
          <w:szCs w:val="24"/>
        </w:rPr>
        <w:t>Esses achados fornecem uma visão até então invisível sobre a relação entre os comportamentos de movimento de 24 horas e FE em crianças pré-escolares e merece a consideração de pesquisadores e profissionais que buscam melhorar a FE em crianças pré-escolares.</w:t>
      </w:r>
    </w:p>
    <w:p w14:paraId="2FE41DF2" w14:textId="77777777" w:rsidR="00CA2EFC" w:rsidRPr="00CA2EFC" w:rsidRDefault="00CA2EFC" w:rsidP="00CA2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AC300B" w14:textId="5D5D92D2" w:rsidR="006B41B6" w:rsidRPr="00CA2EFC" w:rsidRDefault="00CA2EFC" w:rsidP="00CA2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EFC">
        <w:rPr>
          <w:rFonts w:ascii="Times New Roman" w:hAnsi="Times New Roman" w:cs="Times New Roman"/>
          <w:b/>
          <w:bCs/>
          <w:sz w:val="24"/>
          <w:szCs w:val="24"/>
        </w:rPr>
        <w:t xml:space="preserve">Palavras-chaves: </w:t>
      </w:r>
      <w:r w:rsidRPr="00A011A1">
        <w:rPr>
          <w:rFonts w:ascii="Times New Roman" w:hAnsi="Times New Roman" w:cs="Times New Roman"/>
          <w:sz w:val="24"/>
          <w:szCs w:val="24"/>
        </w:rPr>
        <w:t>Comportamentos de movimento; Função executiva; Análise composicional; Pré-escolares</w:t>
      </w:r>
      <w:r w:rsidRPr="00CA2EF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6B41B6" w:rsidRPr="00CA2EF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F8C5A" w14:textId="77777777" w:rsidR="00E86A12" w:rsidRDefault="00E86A12" w:rsidP="00C30E3D">
      <w:pPr>
        <w:spacing w:after="0" w:line="240" w:lineRule="auto"/>
      </w:pPr>
      <w:r>
        <w:separator/>
      </w:r>
    </w:p>
  </w:endnote>
  <w:endnote w:type="continuationSeparator" w:id="0">
    <w:p w14:paraId="248EF022" w14:textId="77777777" w:rsidR="00E86A12" w:rsidRDefault="00E86A12" w:rsidP="00C30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EDBA0" w14:textId="77777777" w:rsidR="00E86A12" w:rsidRDefault="00E86A12" w:rsidP="00C30E3D">
      <w:pPr>
        <w:spacing w:after="0" w:line="240" w:lineRule="auto"/>
      </w:pPr>
      <w:bookmarkStart w:id="0" w:name="_Hlk123834235"/>
      <w:bookmarkEnd w:id="0"/>
      <w:r>
        <w:separator/>
      </w:r>
    </w:p>
  </w:footnote>
  <w:footnote w:type="continuationSeparator" w:id="0">
    <w:p w14:paraId="6E534E80" w14:textId="77777777" w:rsidR="00E86A12" w:rsidRDefault="00E86A12" w:rsidP="00C30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855D6" w14:textId="2DA0E56C" w:rsidR="00C30E3D" w:rsidRPr="00C30E3D" w:rsidRDefault="00C30E3D" w:rsidP="00C30E3D">
    <w:pPr>
      <w:pStyle w:val="Cabealho"/>
      <w:tabs>
        <w:tab w:val="clear" w:pos="4252"/>
        <w:tab w:val="clear" w:pos="8504"/>
        <w:tab w:val="center" w:pos="4536"/>
        <w:tab w:val="left" w:pos="7350"/>
        <w:tab w:val="right" w:pos="9072"/>
      </w:tabs>
      <w:rPr>
        <w:rFonts w:ascii="Times New Roman" w:hAnsi="Times New Roman" w:cs="Times New Roman"/>
        <w:color w:val="4472C4" w:themeColor="accent1"/>
      </w:rPr>
    </w:pPr>
    <w:r w:rsidRPr="00C30E3D">
      <w:rPr>
        <w:rFonts w:ascii="Times New Roman" w:hAnsi="Times New Roman" w:cs="Times New Roman"/>
        <w:color w:val="4472C4" w:themeColor="accent1"/>
      </w:rPr>
      <w:t>Resumo Simples</w:t>
    </w:r>
  </w:p>
  <w:p w14:paraId="7421CB61" w14:textId="052CA4E5" w:rsidR="00C30E3D" w:rsidRDefault="00C30E3D" w:rsidP="00C30E3D">
    <w:pPr>
      <w:pStyle w:val="Cabealho"/>
      <w:tabs>
        <w:tab w:val="clear" w:pos="4252"/>
        <w:tab w:val="clear" w:pos="8504"/>
        <w:tab w:val="center" w:pos="4536"/>
        <w:tab w:val="left" w:pos="7350"/>
        <w:tab w:val="right" w:pos="9072"/>
      </w:tabs>
    </w:pPr>
    <w:r w:rsidRPr="00BF2E55">
      <w:rPr>
        <w:noProof/>
      </w:rPr>
      <w:drawing>
        <wp:anchor distT="0" distB="0" distL="114300" distR="114300" simplePos="0" relativeHeight="251658240" behindDoc="1" locked="0" layoutInCell="1" allowOverlap="1" wp14:anchorId="20AF99A6" wp14:editId="4083EB2A">
          <wp:simplePos x="0" y="0"/>
          <wp:positionH relativeFrom="column">
            <wp:posOffset>5092065</wp:posOffset>
          </wp:positionH>
          <wp:positionV relativeFrom="paragraph">
            <wp:posOffset>113665</wp:posOffset>
          </wp:positionV>
          <wp:extent cx="600075" cy="885825"/>
          <wp:effectExtent l="0" t="0" r="9525" b="952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5D69379" wp14:editId="353CE4E7">
          <wp:extent cx="704850" cy="1000125"/>
          <wp:effectExtent l="0" t="0" r="0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</w:t>
    </w:r>
    <w:r>
      <w:t xml:space="preserve">          </w:t>
    </w:r>
    <w:r>
      <w:tab/>
      <w:t xml:space="preserve">  </w:t>
    </w:r>
  </w:p>
  <w:p w14:paraId="4F8443DF" w14:textId="77777777" w:rsidR="00C30E3D" w:rsidRPr="00C30E3D" w:rsidRDefault="00C30E3D" w:rsidP="00C30E3D">
    <w:pPr>
      <w:pStyle w:val="Cabealho"/>
      <w:tabs>
        <w:tab w:val="center" w:pos="4536"/>
        <w:tab w:val="left" w:pos="7350"/>
        <w:tab w:val="right" w:pos="9072"/>
      </w:tabs>
      <w:ind w:firstLine="708"/>
      <w:jc w:val="center"/>
      <w:rPr>
        <w:rFonts w:ascii="Times New Roman" w:hAnsi="Times New Roman" w:cs="Times New Roman"/>
        <w:color w:val="4472C4" w:themeColor="accent1"/>
        <w:sz w:val="24"/>
        <w:szCs w:val="24"/>
      </w:rPr>
    </w:pPr>
    <w:bookmarkStart w:id="1" w:name="_Hlk123833526"/>
    <w:bookmarkStart w:id="2" w:name="_Hlk123833527"/>
    <w:r w:rsidRPr="00C30E3D">
      <w:rPr>
        <w:rFonts w:ascii="Times New Roman" w:hAnsi="Times New Roman" w:cs="Times New Roman"/>
        <w:color w:val="4472C4" w:themeColor="accent1"/>
        <w:sz w:val="24"/>
        <w:szCs w:val="24"/>
      </w:rPr>
      <w:t>X SEMINÁRIO DE ESTÁGIOS SUPERVISIONADO DO CURSO DE</w:t>
    </w:r>
  </w:p>
  <w:p w14:paraId="7BE572AA" w14:textId="1CBE89AF" w:rsidR="00C30E3D" w:rsidRDefault="00C30E3D" w:rsidP="00C30E3D">
    <w:pPr>
      <w:pStyle w:val="Cabealho"/>
      <w:jc w:val="center"/>
    </w:pPr>
    <w:r w:rsidRPr="00C30E3D">
      <w:rPr>
        <w:rFonts w:ascii="Times New Roman" w:hAnsi="Times New Roman" w:cs="Times New Roman"/>
        <w:color w:val="4472C4" w:themeColor="accent1"/>
        <w:sz w:val="24"/>
        <w:szCs w:val="24"/>
      </w:rPr>
      <w:t>EDUCAÇÃO FÍSICA DA URCA</w:t>
    </w:r>
    <w:bookmarkEnd w:id="1"/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D5A"/>
    <w:rsid w:val="00026D99"/>
    <w:rsid w:val="00156F1C"/>
    <w:rsid w:val="001B451F"/>
    <w:rsid w:val="003212DE"/>
    <w:rsid w:val="003E0410"/>
    <w:rsid w:val="0045677E"/>
    <w:rsid w:val="004B3781"/>
    <w:rsid w:val="00511E06"/>
    <w:rsid w:val="005A53B6"/>
    <w:rsid w:val="0063278B"/>
    <w:rsid w:val="00673043"/>
    <w:rsid w:val="006B41B6"/>
    <w:rsid w:val="006D61AD"/>
    <w:rsid w:val="006F237D"/>
    <w:rsid w:val="006F713F"/>
    <w:rsid w:val="0074727D"/>
    <w:rsid w:val="007B49D2"/>
    <w:rsid w:val="007C18DA"/>
    <w:rsid w:val="00960F09"/>
    <w:rsid w:val="009D7E3F"/>
    <w:rsid w:val="009F2D5A"/>
    <w:rsid w:val="00A011A1"/>
    <w:rsid w:val="00B4571B"/>
    <w:rsid w:val="00B763B8"/>
    <w:rsid w:val="00C07BC3"/>
    <w:rsid w:val="00C30E3D"/>
    <w:rsid w:val="00C6330C"/>
    <w:rsid w:val="00CA2EFC"/>
    <w:rsid w:val="00D23348"/>
    <w:rsid w:val="00D5112B"/>
    <w:rsid w:val="00D55FCC"/>
    <w:rsid w:val="00D63395"/>
    <w:rsid w:val="00D97C8A"/>
    <w:rsid w:val="00E31020"/>
    <w:rsid w:val="00E549AB"/>
    <w:rsid w:val="00E86A12"/>
    <w:rsid w:val="00EE4E5B"/>
    <w:rsid w:val="00FB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76CBA"/>
  <w15:chartTrackingRefBased/>
  <w15:docId w15:val="{3A8A43FD-8E3A-40D1-BE97-91D692A8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3E04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3E041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549A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549AB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5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571B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6F237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F237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F237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F237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F237D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63278B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rsid w:val="003E041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3E041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30E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0E3D"/>
  </w:style>
  <w:style w:type="paragraph" w:styleId="Rodap">
    <w:name w:val="footer"/>
    <w:basedOn w:val="Normal"/>
    <w:link w:val="RodapChar"/>
    <w:uiPriority w:val="99"/>
    <w:unhideWhenUsed/>
    <w:rsid w:val="00C30E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0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723764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4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6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559822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66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77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1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1188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2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B90D3-CEB1-4C94-A4CF-4CF37A7CF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THAYNA BEZERRA</dc:creator>
  <cp:keywords/>
  <dc:description/>
  <cp:lastModifiedBy>THAYNA BEZERRA</cp:lastModifiedBy>
  <cp:revision>2</cp:revision>
  <dcterms:created xsi:type="dcterms:W3CDTF">2023-01-05T21:11:00Z</dcterms:created>
  <dcterms:modified xsi:type="dcterms:W3CDTF">2023-01-05T21:11:00Z</dcterms:modified>
</cp:coreProperties>
</file>