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0E8FF" w14:textId="77777777" w:rsidR="00A06AAB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CONSTRUÇÃO COLETIVA DO DEBATE SOBRE VIOLÊNCIA: UM RELATO SOBRE ATRAVESSAMENTOS E APRENDIZAGENS</w:t>
      </w:r>
    </w:p>
    <w:p w14:paraId="29376990" w14:textId="77777777" w:rsidR="00A06AAB" w:rsidRPr="00673F4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3F44">
        <w:rPr>
          <w:rFonts w:ascii="Times New Roman" w:eastAsia="Times New Roman" w:hAnsi="Times New Roman" w:cs="Times New Roman"/>
          <w:b/>
          <w:bCs/>
          <w:sz w:val="24"/>
          <w:szCs w:val="24"/>
        </w:rPr>
        <w:t>Beatriz de Castro Magalhães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  <w:vertAlign w:val="superscript"/>
        </w:rPr>
        <w:footnoteReference w:id="1"/>
      </w:r>
      <w:r w:rsidRPr="00673F44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673F44">
        <w:rPr>
          <w:rFonts w:ascii="Times New Roman" w:eastAsia="Times New Roman" w:hAnsi="Times New Roman" w:cs="Times New Roman"/>
          <w:b/>
          <w:bCs/>
          <w:sz w:val="24"/>
          <w:szCs w:val="24"/>
        </w:rPr>
        <w:t>Vitória Sales de Alencar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  <w:vertAlign w:val="superscript"/>
        </w:rPr>
        <w:footnoteReference w:id="2"/>
      </w:r>
      <w:r w:rsidRPr="00673F44">
        <w:rPr>
          <w:rFonts w:ascii="Times New Roman" w:eastAsia="Times New Roman" w:hAnsi="Times New Roman" w:cs="Times New Roman"/>
          <w:b/>
          <w:bCs/>
          <w:sz w:val="24"/>
          <w:szCs w:val="24"/>
        </w:rPr>
        <w:t>, Lílian de Carvalho Araújo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  <w:vertAlign w:val="superscript"/>
        </w:rPr>
        <w:footnoteReference w:id="3"/>
      </w:r>
      <w:r w:rsidRPr="00673F44">
        <w:rPr>
          <w:rFonts w:ascii="Times New Roman" w:eastAsia="Times New Roman" w:hAnsi="Times New Roman" w:cs="Times New Roman"/>
          <w:b/>
          <w:bCs/>
          <w:sz w:val="24"/>
          <w:szCs w:val="24"/>
        </w:rPr>
        <w:t>, Ana Paula Bezerra Gonçalves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  <w:vertAlign w:val="superscript"/>
        </w:rPr>
        <w:footnoteReference w:id="4"/>
      </w:r>
      <w:r w:rsidRPr="00673F44">
        <w:rPr>
          <w:rFonts w:ascii="Times New Roman" w:eastAsia="Times New Roman" w:hAnsi="Times New Roman" w:cs="Times New Roman"/>
          <w:b/>
          <w:bCs/>
          <w:sz w:val="24"/>
          <w:szCs w:val="24"/>
        </w:rPr>
        <w:t>, Mara de Souza Gomes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  <w:vertAlign w:val="superscript"/>
        </w:rPr>
        <w:footnoteReference w:id="5"/>
      </w:r>
      <w:r w:rsidRPr="00673F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</w:rPr>
        <w:t>Mariana Lima Cardoso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  <w:vertAlign w:val="superscript"/>
        </w:rPr>
        <w:footnoteReference w:id="6"/>
      </w:r>
      <w:r w:rsidRPr="00673F44">
        <w:rPr>
          <w:rFonts w:ascii="Times New Roman" w:eastAsia="Times New Roman" w:hAnsi="Times New Roman" w:cs="Times New Roman"/>
          <w:b/>
          <w:bCs/>
          <w:sz w:val="24"/>
          <w:szCs w:val="24"/>
        </w:rPr>
        <w:t>, Natalia Viana Nogueira</w:t>
      </w:r>
      <w:r w:rsidRPr="00673F44">
        <w:rPr>
          <w:rFonts w:ascii="Times New Roman" w:eastAsia="Cambria" w:hAnsi="Times New Roman" w:cs="Times New Roman"/>
          <w:b/>
          <w:bCs/>
          <w:sz w:val="24"/>
          <w:szCs w:val="24"/>
          <w:vertAlign w:val="superscript"/>
        </w:rPr>
        <w:footnoteReference w:id="7"/>
      </w:r>
    </w:p>
    <w:p w14:paraId="4DD97481" w14:textId="77777777" w:rsidR="00A06AAB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Introdução: 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dados sobre violência contra a mulher estão cada vez mais estarrecedores, gerando pânico tanto na população, quanto nos profissionais que operam dentro da rede de Enfrentamento. Mediante tal cenário, é de suma importância momentos de educação permanente e de construção coletiva dos saberes sobre esse fenômeno, para fortalecimento profissional e visualização de estratégias possíveis dentro da rede de enfrentamento.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Objetivo: </w:t>
      </w:r>
      <w:r>
        <w:rPr>
          <w:rFonts w:ascii="Times New Roman" w:eastAsia="Times New Roman" w:hAnsi="Times New Roman" w:cs="Times New Roman"/>
          <w:sz w:val="24"/>
          <w:szCs w:val="24"/>
        </w:rPr>
        <w:t>relatar a experiência durante o planejamento e execução de um momento formativo acerca da violência contra a mulher.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Método: </w:t>
      </w:r>
      <w:r>
        <w:rPr>
          <w:rFonts w:ascii="Times New Roman" w:eastAsia="Times New Roman" w:hAnsi="Times New Roman" w:cs="Times New Roman"/>
          <w:sz w:val="24"/>
          <w:szCs w:val="24"/>
        </w:rPr>
        <w:t>trata-se de um relato de experiência acerca do planejamento e execução de momento formativo acerca da violência contra a mulher a partir da construção coletiva entre as profissionais do Centro de Referência da Mulher de Iguatu (CRMI), o projeto de extensão ACOLHA e as participantes da rede de enfrentamento. A metodologia proposta para o momento foi um caso dramatizado baseado no teatro jornal, em que os extensionistas elaboraram, com base em notícias reais, um caso com as seguintes cenas: o término, a perseguição, busca por ajuda informal, busca por ajuda na Unidade Básica de Saúde e acolhimento interprofissional dentro da rede de Enfrentamento. A metodologia foi planejada com antecedência e os extensionistas atuaram na dramatização. A coordenadora do ACOLHA ficou na função de narradora e na responsabilidade de trazer pontuações sobre o papel do serviço de saúde, enquanto a psicóloga do CRMI fez toda a mediação e provocações para os participantes da rede. O planejamento iniciou com uma semana de antecedência e o momento levou em torno de 120 minutos.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Resultados: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resultados estão divididos nas seguintes categorias: i) Atravessamentos no planejamento do momento, em que se defronta com a insegurança em compartilhar conhecimentos com profissionais da rede de enfrentamento que vivenciam esses conteúdos teóricos diariamente, apontando desafios, em sua maioria, difíceis de serem manejados. Acredita-se que essa insegurança também é sintomática de uma sociedade que questiona mulheres em todos os espaços e mina a autoestima delas a ponto de se questionarem mesmo diante de atividades que executam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 dia a dia. Ainda, destaca-se que apesar da experiência prévia no debate sobre violência contra a mulher na graduação em Enfermagem, a ausência de experiência prática gera receios, o que tentou-se minimizar por meio de leituras mais aprofundadas para o momento.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Aprendizados compartilhados e adquiridos, em que se percebeu que a construção coletiva com mulheres é uma tecnologia educativa por si só e que o território vivo não aprende somente, mas ensina com seus desafios, com seus questionamentos e com suas vivências. Foi possível, a partir da condução do caso pela psicóloga, compreender sobre a importância da comunicação para a formação de vínculo e acolhimento adequados, mantendo a mulher sempre no centro do atendimento e das tomadas de decisões.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Considerações finais: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aliar extensão junto aos serviços da rede é um potencial para aprendizagem baseada em problemas reais e para o fazer coletivo, na construção e reconstrução do saber-saber,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saber-ser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saber-fazer. Por fim, é no encontro com mulheres que os atravessamentos vão deixando de ser nós de insegurança e passam a ser linhas de conhecimentos.</w:t>
      </w:r>
    </w:p>
    <w:p w14:paraId="2A5765BC" w14:textId="77777777" w:rsidR="00A06AA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eastAsia="Times New Roman" w:hAnsi="Times New Roman" w:cs="Times New Roman"/>
          <w:sz w:val="24"/>
          <w:szCs w:val="24"/>
        </w:rPr>
        <w:t>Violência contra a mulher. Educação permanente. Rede de enfrentamento da violência.</w:t>
      </w:r>
    </w:p>
    <w:p w14:paraId="75E6B436" w14:textId="77777777" w:rsidR="00A06AA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Agradecimentos: </w:t>
      </w:r>
      <w:r>
        <w:rPr>
          <w:rFonts w:ascii="Times New Roman" w:eastAsia="Times New Roman" w:hAnsi="Times New Roman" w:cs="Times New Roman"/>
          <w:sz w:val="24"/>
          <w:szCs w:val="24"/>
        </w:rPr>
        <w:t>À PROEX e ao Fundo Estadual de Combate à Pobreza (FECOP) pela concessão de bolsa e aos profissionais da rede de Enfrentamento, especialmente do Centro de Referência da Mulher de Iguatu, que viabilizam a inserção dos extensionistas em campo e o aprendizado rotineiro dos que fazem o projeto ACOLHA.</w:t>
      </w:r>
    </w:p>
    <w:sectPr w:rsidR="00A06AAB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47594" w14:textId="77777777" w:rsidR="00DE4206" w:rsidRDefault="00DE4206">
      <w:pPr>
        <w:spacing w:after="0" w:line="240" w:lineRule="auto"/>
      </w:pPr>
      <w:r>
        <w:separator/>
      </w:r>
    </w:p>
  </w:endnote>
  <w:endnote w:type="continuationSeparator" w:id="0">
    <w:p w14:paraId="184C9D7B" w14:textId="77777777" w:rsidR="00DE4206" w:rsidRDefault="00DE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36652E-7D94-44ED-B2EA-E1E1F4960529}"/>
    <w:embedItalic r:id="rId2" w:fontKey="{B18E0864-FB92-4643-994A-5B2725B331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62D4463-121D-48F3-A8FB-C6DC1D4A3DB0}"/>
    <w:embedBold r:id="rId4" w:fontKey="{74BFF8BD-3C16-493E-BFB5-D162661910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D757F" w14:textId="77777777" w:rsidR="00DE4206" w:rsidRDefault="00DE4206">
      <w:pPr>
        <w:spacing w:after="0" w:line="240" w:lineRule="auto"/>
      </w:pPr>
      <w:r>
        <w:separator/>
      </w:r>
    </w:p>
  </w:footnote>
  <w:footnote w:type="continuationSeparator" w:id="0">
    <w:p w14:paraId="0FF3BA08" w14:textId="77777777" w:rsidR="00DE4206" w:rsidRDefault="00DE4206">
      <w:pPr>
        <w:spacing w:after="0" w:line="240" w:lineRule="auto"/>
      </w:pPr>
      <w:r>
        <w:continuationSeparator/>
      </w:r>
    </w:p>
  </w:footnote>
  <w:footnote w:id="1">
    <w:p w14:paraId="6D2C7C64" w14:textId="77777777" w:rsidR="00A06AAB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Universidade Regional do Cariri,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hyperlink r:id="rId1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beatriz.castromagalaes@urca.br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</w:footnote>
  <w:footnote w:id="2">
    <w:p w14:paraId="5EACFAD1" w14:textId="77777777" w:rsidR="00A06AAB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Universidade Regional do Cariri,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hyperlink r:id="rId2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vitoria.alencar@urca.br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</w:footnote>
  <w:footnote w:id="3">
    <w:p w14:paraId="2D1F12BF" w14:textId="77777777" w:rsidR="00A06AAB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Universidade Estadual do Ceará,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hyperlink r:id="rId3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lily.araujo@aluno.uece.br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</w:footnote>
  <w:footnote w:id="4">
    <w:p w14:paraId="1C1EF5AB" w14:textId="77777777" w:rsidR="00A06AAB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Instituto Federal do Ceará,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hyperlink r:id="rId4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anapaula1718bezerragoncalves@gmail.com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</w:footnote>
  <w:footnote w:id="5">
    <w:p w14:paraId="6AC35126" w14:textId="77777777" w:rsidR="00A06AAB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Instituto Federal do Ceará,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hyperlink r:id="rId5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maradesouzagomes@gmail.com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</w:footnote>
  <w:footnote w:id="6">
    <w:p w14:paraId="620D0933" w14:textId="77777777" w:rsidR="00A06AAB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Universidade Regional do Cariri,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hyperlink r:id="rId6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mariana.cardoso@urca.br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</w:footnote>
  <w:footnote w:id="7">
    <w:p w14:paraId="2926E709" w14:textId="77777777" w:rsidR="00A06AAB" w:rsidRDefault="0000000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Universidade Regional do Cariri,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: </w:t>
      </w:r>
      <w:hyperlink r:id="rId7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natalia.nogueira@urca.br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A4B2" w14:textId="77777777" w:rsidR="00A06AAB" w:rsidRDefault="00000000">
    <w:r>
      <w:rPr>
        <w:noProof/>
      </w:rPr>
      <w:drawing>
        <wp:anchor distT="0" distB="0" distL="0" distR="0" simplePos="0" relativeHeight="251658240" behindDoc="0" locked="0" layoutInCell="1" hidden="0" allowOverlap="1" wp14:anchorId="522D1348" wp14:editId="264982D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302250" cy="1669415"/>
          <wp:effectExtent l="0" t="0" r="0" b="0"/>
          <wp:wrapTopAndBottom distT="0" dist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AAB"/>
    <w:rsid w:val="003B292B"/>
    <w:rsid w:val="00673F44"/>
    <w:rsid w:val="007C41B0"/>
    <w:rsid w:val="00A06AAB"/>
    <w:rsid w:val="00DE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51416"/>
  <w15:docId w15:val="{B4082F35-4253-46A0-AEB0-59967533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mbria" w:eastAsia="Cambria" w:hAnsi="Cambria" w:cs="Cambria"/>
      <w:color w:val="36609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36609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36609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A0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A0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A0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Cambria" w:eastAsia="Cambria" w:hAnsi="Cambria" w:cs="Cambria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5A09E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5A09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5A09E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5A09E0"/>
    <w:rPr>
      <w:rFonts w:eastAsiaTheme="majorEastAsia" w:cstheme="majorBidi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5A09E0"/>
    <w:rPr>
      <w:rFonts w:eastAsiaTheme="majorEastAsia" w:cstheme="majorBidi"/>
      <w:color w:val="365F9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5A0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A0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A0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A09E0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5A0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5A0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A09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A0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A0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A09E0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A09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A09E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A09E0"/>
    <w:rPr>
      <w:b/>
      <w:bCs/>
      <w:smallCaps/>
      <w:color w:val="365F91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lily.araujo@aluno.uece.br" TargetMode="External"/><Relationship Id="rId7" Type="http://schemas.openxmlformats.org/officeDocument/2006/relationships/hyperlink" Target="mailto:natalia.nogueira@urca.br" TargetMode="External"/><Relationship Id="rId2" Type="http://schemas.openxmlformats.org/officeDocument/2006/relationships/hyperlink" Target="mailto:vitoria.alencar@urca.br" TargetMode="External"/><Relationship Id="rId1" Type="http://schemas.openxmlformats.org/officeDocument/2006/relationships/hyperlink" Target="mailto:beatriz.castromagalaes@urca.br" TargetMode="External"/><Relationship Id="rId6" Type="http://schemas.openxmlformats.org/officeDocument/2006/relationships/hyperlink" Target="mailto:mariana.cardoso@urca.br" TargetMode="External"/><Relationship Id="rId5" Type="http://schemas.openxmlformats.org/officeDocument/2006/relationships/hyperlink" Target="mailto:maradesouzagomes@gmail.com" TargetMode="External"/><Relationship Id="rId4" Type="http://schemas.openxmlformats.org/officeDocument/2006/relationships/hyperlink" Target="mailto:anapaula1718bezerragoncalve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xpyPZNcbq99STWwHoBsiSGjqJw==">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624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de Castro Magalhaes</dc:creator>
  <cp:lastModifiedBy>Beatriz de Castro Magalhaes</cp:lastModifiedBy>
  <cp:revision>3</cp:revision>
  <dcterms:created xsi:type="dcterms:W3CDTF">2026-10-28T00:45:00Z</dcterms:created>
  <dcterms:modified xsi:type="dcterms:W3CDTF">2026-10-28T00:48:00Z</dcterms:modified>
</cp:coreProperties>
</file>