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16148" w14:textId="77777777" w:rsidR="00A35F3C" w:rsidRDefault="00A35F3C">
      <w:pPr>
        <w:spacing w:after="0" w:line="360" w:lineRule="auto"/>
        <w:jc w:val="center"/>
        <w:rPr>
          <w:rFonts w:ascii="Times New Roman" w:hAnsi="Times New Roman" w:cs="Times New Roman"/>
          <w:sz w:val="28"/>
          <w:szCs w:val="28"/>
        </w:rPr>
      </w:pPr>
    </w:p>
    <w:p w14:paraId="0C4DEC76" w14:textId="7250BB24" w:rsidR="00A35F3C" w:rsidRDefault="00C41112" w:rsidP="00494F6C">
      <w:pPr>
        <w:pStyle w:val="Corpodetexto3"/>
        <w:spacing w:line="360" w:lineRule="auto"/>
        <w:rPr>
          <w:szCs w:val="28"/>
        </w:rPr>
      </w:pPr>
      <w:r w:rsidRPr="00C41112">
        <w:rPr>
          <w:szCs w:val="28"/>
        </w:rPr>
        <w:t>Distribuição do setor de serviços entre as m</w:t>
      </w:r>
      <w:r w:rsidR="00494F6C">
        <w:rPr>
          <w:szCs w:val="28"/>
        </w:rPr>
        <w:t>icro</w:t>
      </w:r>
      <w:r w:rsidRPr="00C41112">
        <w:rPr>
          <w:szCs w:val="28"/>
        </w:rPr>
        <w:t>rregiões do Ceará nos anos de 2010 e 2019</w:t>
      </w:r>
      <w:r w:rsidR="00445ECB">
        <w:rPr>
          <w:szCs w:val="28"/>
        </w:rPr>
        <w:t xml:space="preserve"> </w:t>
      </w:r>
    </w:p>
    <w:p w14:paraId="24753486" w14:textId="77777777" w:rsidR="00A35F3C" w:rsidRDefault="00A35F3C">
      <w:pPr>
        <w:spacing w:after="0" w:line="360" w:lineRule="auto"/>
        <w:jc w:val="center"/>
        <w:rPr>
          <w:rFonts w:ascii="Times New Roman" w:hAnsi="Times New Roman" w:cs="Times New Roman"/>
          <w:sz w:val="28"/>
          <w:szCs w:val="28"/>
        </w:rPr>
      </w:pPr>
    </w:p>
    <w:p w14:paraId="6B9BC8BF" w14:textId="3D31C11F" w:rsidR="00C41112" w:rsidRDefault="00445ECB" w:rsidP="0050369A">
      <w:pPr>
        <w:pStyle w:val="Ttulo"/>
        <w:spacing w:line="360" w:lineRule="auto"/>
        <w:jc w:val="both"/>
        <w:rPr>
          <w:rFonts w:ascii="Times New Roman" w:hAnsi="Times New Roman"/>
          <w:b w:val="0"/>
          <w:bCs/>
          <w:sz w:val="24"/>
        </w:rPr>
      </w:pPr>
      <w:r w:rsidRPr="0050369A">
        <w:rPr>
          <w:rFonts w:ascii="Times New Roman" w:hAnsi="Times New Roman"/>
          <w:sz w:val="24"/>
        </w:rPr>
        <w:t>RESUMO</w:t>
      </w:r>
      <w:r w:rsidR="0050369A"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Nas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últimas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décadas</w:t>
      </w:r>
      <w:proofErr w:type="spellEnd"/>
      <w:r w:rsidR="006622FF" w:rsidRPr="0050369A">
        <w:rPr>
          <w:rFonts w:ascii="Times New Roman" w:hAnsi="Times New Roman"/>
          <w:b w:val="0"/>
          <w:bCs/>
          <w:sz w:val="24"/>
        </w:rPr>
        <w:t xml:space="preserve"> o </w:t>
      </w:r>
      <w:proofErr w:type="spellStart"/>
      <w:r w:rsidR="006622FF" w:rsidRPr="0050369A">
        <w:rPr>
          <w:rFonts w:ascii="Times New Roman" w:hAnsi="Times New Roman"/>
          <w:b w:val="0"/>
          <w:bCs/>
          <w:sz w:val="24"/>
        </w:rPr>
        <w:t>setor</w:t>
      </w:r>
      <w:proofErr w:type="spellEnd"/>
      <w:r w:rsidR="002E3D0A">
        <w:rPr>
          <w:rFonts w:ascii="Times New Roman" w:hAnsi="Times New Roman"/>
          <w:b w:val="0"/>
          <w:bCs/>
          <w:sz w:val="24"/>
        </w:rPr>
        <w:t xml:space="preserve"> de </w:t>
      </w:r>
      <w:proofErr w:type="spellStart"/>
      <w:r w:rsidR="002E3D0A">
        <w:rPr>
          <w:rFonts w:ascii="Times New Roman" w:hAnsi="Times New Roman"/>
          <w:b w:val="0"/>
          <w:bCs/>
          <w:sz w:val="24"/>
        </w:rPr>
        <w:t>serviços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tem</w:t>
      </w:r>
      <w:proofErr w:type="spellEnd"/>
      <w:r w:rsidR="00CC1567">
        <w:rPr>
          <w:rFonts w:ascii="Times New Roman" w:hAnsi="Times New Roman"/>
          <w:b w:val="0"/>
          <w:bCs/>
          <w:sz w:val="24"/>
        </w:rPr>
        <w:t xml:space="preserve"> </w:t>
      </w:r>
      <w:proofErr w:type="spellStart"/>
      <w:r w:rsidR="00CC1567">
        <w:rPr>
          <w:rFonts w:ascii="Times New Roman" w:hAnsi="Times New Roman"/>
          <w:b w:val="0"/>
          <w:bCs/>
          <w:sz w:val="24"/>
        </w:rPr>
        <w:t>ganhado</w:t>
      </w:r>
      <w:proofErr w:type="spellEnd"/>
      <w:r w:rsidR="00CC1567">
        <w:rPr>
          <w:rFonts w:ascii="Times New Roman" w:hAnsi="Times New Roman"/>
          <w:b w:val="0"/>
          <w:bCs/>
          <w:sz w:val="24"/>
        </w:rPr>
        <w:t xml:space="preserve"> </w:t>
      </w:r>
      <w:proofErr w:type="spellStart"/>
      <w:r w:rsidR="00CC1567">
        <w:rPr>
          <w:rFonts w:ascii="Times New Roman" w:hAnsi="Times New Roman"/>
          <w:b w:val="0"/>
          <w:bCs/>
          <w:sz w:val="24"/>
        </w:rPr>
        <w:t>espaço</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na</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economia</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brasileira</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podendo</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tal</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crescimento</w:t>
      </w:r>
      <w:proofErr w:type="spellEnd"/>
      <w:r w:rsidR="006622FF" w:rsidRPr="0050369A">
        <w:rPr>
          <w:rFonts w:ascii="Times New Roman" w:hAnsi="Times New Roman"/>
          <w:b w:val="0"/>
          <w:bCs/>
          <w:sz w:val="24"/>
        </w:rPr>
        <w:t xml:space="preserve"> ser observado em diversos estados. </w:t>
      </w:r>
      <w:r w:rsidR="00B400EB" w:rsidRPr="0050369A">
        <w:rPr>
          <w:rFonts w:ascii="Times New Roman" w:hAnsi="Times New Roman"/>
          <w:b w:val="0"/>
          <w:bCs/>
          <w:sz w:val="24"/>
        </w:rPr>
        <w:t xml:space="preserve">A </w:t>
      </w:r>
      <w:proofErr w:type="spellStart"/>
      <w:r w:rsidR="00B400EB" w:rsidRPr="0050369A">
        <w:rPr>
          <w:rFonts w:ascii="Times New Roman" w:hAnsi="Times New Roman"/>
          <w:b w:val="0"/>
          <w:bCs/>
          <w:sz w:val="24"/>
        </w:rPr>
        <w:t>crescente</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importância</w:t>
      </w:r>
      <w:proofErr w:type="spellEnd"/>
      <w:r w:rsidR="00B400EB" w:rsidRPr="0050369A">
        <w:rPr>
          <w:rFonts w:ascii="Times New Roman" w:hAnsi="Times New Roman"/>
          <w:b w:val="0"/>
          <w:bCs/>
          <w:sz w:val="24"/>
        </w:rPr>
        <w:t xml:space="preserve"> dessas </w:t>
      </w:r>
      <w:proofErr w:type="spellStart"/>
      <w:r w:rsidR="00B400EB" w:rsidRPr="0050369A">
        <w:rPr>
          <w:rFonts w:ascii="Times New Roman" w:hAnsi="Times New Roman"/>
          <w:b w:val="0"/>
          <w:bCs/>
          <w:sz w:val="24"/>
        </w:rPr>
        <w:t>atividades</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na</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economia</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bem</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como</w:t>
      </w:r>
      <w:proofErr w:type="spellEnd"/>
      <w:r w:rsidR="00B400EB" w:rsidRPr="0050369A">
        <w:rPr>
          <w:rFonts w:ascii="Times New Roman" w:hAnsi="Times New Roman"/>
          <w:b w:val="0"/>
          <w:bCs/>
          <w:sz w:val="24"/>
        </w:rPr>
        <w:t xml:space="preserve"> o seu dinamismo, </w:t>
      </w:r>
      <w:proofErr w:type="spellStart"/>
      <w:r w:rsidR="00B400EB" w:rsidRPr="0050369A">
        <w:rPr>
          <w:rFonts w:ascii="Times New Roman" w:hAnsi="Times New Roman"/>
          <w:b w:val="0"/>
          <w:bCs/>
          <w:sz w:val="24"/>
        </w:rPr>
        <w:t>desperta</w:t>
      </w:r>
      <w:proofErr w:type="spellEnd"/>
      <w:r w:rsidR="00B400EB" w:rsidRPr="0050369A">
        <w:rPr>
          <w:rFonts w:ascii="Times New Roman" w:hAnsi="Times New Roman"/>
          <w:b w:val="0"/>
          <w:bCs/>
          <w:sz w:val="24"/>
        </w:rPr>
        <w:t xml:space="preserve"> o interesse </w:t>
      </w:r>
      <w:proofErr w:type="spellStart"/>
      <w:r w:rsidR="00B400EB" w:rsidRPr="0050369A">
        <w:rPr>
          <w:rFonts w:ascii="Times New Roman" w:hAnsi="Times New Roman"/>
          <w:b w:val="0"/>
          <w:bCs/>
          <w:sz w:val="24"/>
        </w:rPr>
        <w:t>pelo</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estudo</w:t>
      </w:r>
      <w:proofErr w:type="spellEnd"/>
      <w:r w:rsidR="00B400EB" w:rsidRPr="0050369A">
        <w:rPr>
          <w:rFonts w:ascii="Times New Roman" w:hAnsi="Times New Roman"/>
          <w:b w:val="0"/>
          <w:bCs/>
          <w:sz w:val="24"/>
        </w:rPr>
        <w:t xml:space="preserve"> das </w:t>
      </w:r>
      <w:proofErr w:type="spellStart"/>
      <w:r w:rsidR="00B400EB" w:rsidRPr="0050369A">
        <w:rPr>
          <w:rFonts w:ascii="Times New Roman" w:hAnsi="Times New Roman"/>
          <w:b w:val="0"/>
          <w:bCs/>
          <w:sz w:val="24"/>
        </w:rPr>
        <w:t>transformações</w:t>
      </w:r>
      <w:proofErr w:type="spellEnd"/>
      <w:r w:rsidR="00B400EB" w:rsidRPr="0050369A">
        <w:rPr>
          <w:rFonts w:ascii="Times New Roman" w:hAnsi="Times New Roman"/>
          <w:b w:val="0"/>
          <w:bCs/>
          <w:sz w:val="24"/>
        </w:rPr>
        <w:t xml:space="preserve"> que </w:t>
      </w:r>
      <w:proofErr w:type="spellStart"/>
      <w:r w:rsidR="00B400EB" w:rsidRPr="0050369A">
        <w:rPr>
          <w:rFonts w:ascii="Times New Roman" w:hAnsi="Times New Roman"/>
          <w:b w:val="0"/>
          <w:bCs/>
          <w:sz w:val="24"/>
        </w:rPr>
        <w:t>este</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pode</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influenciar</w:t>
      </w:r>
      <w:proofErr w:type="spellEnd"/>
      <w:r w:rsidR="00B400EB" w:rsidRPr="0050369A">
        <w:rPr>
          <w:rFonts w:ascii="Times New Roman" w:hAnsi="Times New Roman"/>
          <w:b w:val="0"/>
          <w:bCs/>
          <w:sz w:val="24"/>
        </w:rPr>
        <w:t xml:space="preserve"> no </w:t>
      </w:r>
      <w:proofErr w:type="spellStart"/>
      <w:r w:rsidR="00B400EB" w:rsidRPr="0050369A">
        <w:rPr>
          <w:rFonts w:ascii="Times New Roman" w:hAnsi="Times New Roman"/>
          <w:b w:val="0"/>
          <w:bCs/>
          <w:sz w:val="24"/>
        </w:rPr>
        <w:t>desenvolvimento</w:t>
      </w:r>
      <w:proofErr w:type="spellEnd"/>
      <w:r w:rsidR="00B400EB" w:rsidRPr="0050369A">
        <w:rPr>
          <w:rFonts w:ascii="Times New Roman" w:hAnsi="Times New Roman"/>
          <w:b w:val="0"/>
          <w:bCs/>
          <w:sz w:val="24"/>
        </w:rPr>
        <w:t xml:space="preserve"> de </w:t>
      </w:r>
      <w:proofErr w:type="spellStart"/>
      <w:r w:rsidR="00B400EB" w:rsidRPr="0050369A">
        <w:rPr>
          <w:rFonts w:ascii="Times New Roman" w:hAnsi="Times New Roman"/>
          <w:b w:val="0"/>
          <w:bCs/>
          <w:sz w:val="24"/>
        </w:rPr>
        <w:t>uma</w:t>
      </w:r>
      <w:proofErr w:type="spellEnd"/>
      <w:r w:rsidR="00B400EB" w:rsidRPr="0050369A">
        <w:rPr>
          <w:rFonts w:ascii="Times New Roman" w:hAnsi="Times New Roman"/>
          <w:b w:val="0"/>
          <w:bCs/>
          <w:sz w:val="24"/>
        </w:rPr>
        <w:t xml:space="preserve"> </w:t>
      </w:r>
      <w:proofErr w:type="spellStart"/>
      <w:r w:rsidR="00B400EB" w:rsidRPr="0050369A">
        <w:rPr>
          <w:rFonts w:ascii="Times New Roman" w:hAnsi="Times New Roman"/>
          <w:b w:val="0"/>
          <w:bCs/>
          <w:sz w:val="24"/>
        </w:rPr>
        <w:t>região</w:t>
      </w:r>
      <w:proofErr w:type="spellEnd"/>
      <w:r w:rsidR="00B400EB">
        <w:rPr>
          <w:rFonts w:ascii="Times New Roman" w:hAnsi="Times New Roman"/>
          <w:b w:val="0"/>
          <w:bCs/>
          <w:sz w:val="24"/>
        </w:rPr>
        <w:t>.</w:t>
      </w:r>
      <w:r w:rsidR="00B400EB" w:rsidRPr="0050369A">
        <w:rPr>
          <w:rFonts w:ascii="Times New Roman" w:hAnsi="Times New Roman"/>
          <w:b w:val="0"/>
          <w:bCs/>
          <w:sz w:val="24"/>
        </w:rPr>
        <w:t xml:space="preserve"> </w:t>
      </w:r>
      <w:r w:rsidR="006622FF" w:rsidRPr="0050369A">
        <w:rPr>
          <w:rFonts w:ascii="Times New Roman" w:hAnsi="Times New Roman"/>
          <w:b w:val="0"/>
          <w:bCs/>
          <w:sz w:val="24"/>
        </w:rPr>
        <w:t xml:space="preserve">Desta forma, </w:t>
      </w:r>
      <w:proofErr w:type="spellStart"/>
      <w:r w:rsidR="006622FF" w:rsidRPr="0050369A">
        <w:rPr>
          <w:rFonts w:ascii="Times New Roman" w:hAnsi="Times New Roman"/>
          <w:b w:val="0"/>
          <w:bCs/>
          <w:sz w:val="24"/>
        </w:rPr>
        <w:t>este</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estudo</w:t>
      </w:r>
      <w:proofErr w:type="spellEnd"/>
      <w:r w:rsidR="006622FF" w:rsidRPr="0050369A">
        <w:rPr>
          <w:rFonts w:ascii="Times New Roman" w:hAnsi="Times New Roman"/>
          <w:b w:val="0"/>
          <w:bCs/>
          <w:sz w:val="24"/>
        </w:rPr>
        <w:t xml:space="preserve"> se </w:t>
      </w:r>
      <w:proofErr w:type="spellStart"/>
      <w:r w:rsidR="006622FF" w:rsidRPr="0050369A">
        <w:rPr>
          <w:rFonts w:ascii="Times New Roman" w:hAnsi="Times New Roman"/>
          <w:b w:val="0"/>
          <w:bCs/>
          <w:sz w:val="24"/>
        </w:rPr>
        <w:t>propõe</w:t>
      </w:r>
      <w:proofErr w:type="spellEnd"/>
      <w:r w:rsidR="006622FF" w:rsidRPr="0050369A">
        <w:rPr>
          <w:rFonts w:ascii="Times New Roman" w:hAnsi="Times New Roman"/>
          <w:b w:val="0"/>
          <w:bCs/>
          <w:sz w:val="24"/>
        </w:rPr>
        <w:t xml:space="preserve"> </w:t>
      </w:r>
      <w:r w:rsidR="00F52A83">
        <w:rPr>
          <w:rFonts w:ascii="Times New Roman" w:hAnsi="Times New Roman"/>
          <w:b w:val="0"/>
          <w:bCs/>
          <w:sz w:val="24"/>
        </w:rPr>
        <w:t>à</w:t>
      </w:r>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analisar</w:t>
      </w:r>
      <w:proofErr w:type="spellEnd"/>
      <w:r w:rsidR="006622FF" w:rsidRPr="0050369A">
        <w:rPr>
          <w:rFonts w:ascii="Times New Roman" w:hAnsi="Times New Roman"/>
          <w:b w:val="0"/>
          <w:bCs/>
          <w:sz w:val="24"/>
        </w:rPr>
        <w:t xml:space="preserve"> a </w:t>
      </w:r>
      <w:proofErr w:type="spellStart"/>
      <w:r w:rsidR="006622FF" w:rsidRPr="0050369A">
        <w:rPr>
          <w:rFonts w:ascii="Times New Roman" w:hAnsi="Times New Roman"/>
          <w:b w:val="0"/>
          <w:bCs/>
          <w:sz w:val="24"/>
        </w:rPr>
        <w:t>distribuição</w:t>
      </w:r>
      <w:proofErr w:type="spellEnd"/>
      <w:r w:rsidR="006622FF" w:rsidRPr="0050369A">
        <w:rPr>
          <w:rFonts w:ascii="Times New Roman" w:hAnsi="Times New Roman"/>
          <w:b w:val="0"/>
          <w:bCs/>
          <w:sz w:val="24"/>
        </w:rPr>
        <w:t xml:space="preserve"> do setor de serviços em todas as microrregiões cearenses nos anos entre 2010 e 2019. Para tal, os serviços foram subdivididos conforme a classificação do IBGE subsetores. Em relação aos aspectos metodológicos, utilizou da construção de três índices de concentração, Índice Hirschman-Herfindahl (IHH), índice de Entropia de Theil (ET), e Razão de Concentração (CRK), a partir dos dados de emprego formal da Relação Anual de Informações Sociais (RAIS). Os resultados indicam que o setor de serviços é mais concentrado na </w:t>
      </w:r>
      <w:r w:rsidR="00C41112" w:rsidRPr="0050369A">
        <w:rPr>
          <w:rFonts w:ascii="Times New Roman" w:hAnsi="Times New Roman"/>
          <w:b w:val="0"/>
          <w:bCs/>
          <w:sz w:val="24"/>
        </w:rPr>
        <w:t>microrregião</w:t>
      </w:r>
      <w:r w:rsidR="006622FF" w:rsidRPr="0050369A">
        <w:rPr>
          <w:rFonts w:ascii="Times New Roman" w:hAnsi="Times New Roman"/>
          <w:b w:val="0"/>
          <w:bCs/>
          <w:sz w:val="24"/>
        </w:rPr>
        <w:t xml:space="preserve"> de Fortaleza, com </w:t>
      </w:r>
      <w:proofErr w:type="spellStart"/>
      <w:r w:rsidR="006622FF" w:rsidRPr="0050369A">
        <w:rPr>
          <w:rFonts w:ascii="Times New Roman" w:hAnsi="Times New Roman"/>
          <w:b w:val="0"/>
          <w:bCs/>
          <w:sz w:val="24"/>
        </w:rPr>
        <w:t>destaque</w:t>
      </w:r>
      <w:proofErr w:type="spellEnd"/>
      <w:r w:rsidR="006622FF" w:rsidRPr="0050369A">
        <w:rPr>
          <w:rFonts w:ascii="Times New Roman" w:hAnsi="Times New Roman"/>
          <w:b w:val="0"/>
          <w:bCs/>
          <w:sz w:val="24"/>
        </w:rPr>
        <w:t xml:space="preserve"> para </w:t>
      </w:r>
      <w:proofErr w:type="spellStart"/>
      <w:r w:rsidR="006622FF" w:rsidRPr="0050369A">
        <w:rPr>
          <w:rFonts w:ascii="Times New Roman" w:hAnsi="Times New Roman"/>
          <w:b w:val="0"/>
          <w:bCs/>
          <w:sz w:val="24"/>
        </w:rPr>
        <w:t>algumas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atividades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mais</w:t>
      </w:r>
      <w:proofErr w:type="spellEnd"/>
      <w:r w:rsidR="006622FF" w:rsidRPr="0050369A">
        <w:rPr>
          <w:rFonts w:ascii="Times New Roman" w:hAnsi="Times New Roman"/>
          <w:b w:val="0"/>
          <w:bCs/>
          <w:sz w:val="24"/>
        </w:rPr>
        <w:t xml:space="preserve"> </w:t>
      </w:r>
      <w:proofErr w:type="spellStart"/>
      <w:r w:rsidR="006622FF" w:rsidRPr="0050369A">
        <w:rPr>
          <w:rFonts w:ascii="Times New Roman" w:hAnsi="Times New Roman"/>
          <w:b w:val="0"/>
          <w:bCs/>
          <w:sz w:val="24"/>
        </w:rPr>
        <w:t>especializadas</w:t>
      </w:r>
      <w:proofErr w:type="spellEnd"/>
      <w:r w:rsidR="006622FF" w:rsidRPr="0050369A">
        <w:rPr>
          <w:rFonts w:ascii="Times New Roman" w:hAnsi="Times New Roman"/>
          <w:b w:val="0"/>
          <w:bCs/>
          <w:sz w:val="24"/>
        </w:rPr>
        <w:t>.</w:t>
      </w:r>
    </w:p>
    <w:p w14:paraId="7C6C7B51" w14:textId="77777777" w:rsidR="001F3ACA" w:rsidRPr="0050369A" w:rsidRDefault="001F3ACA" w:rsidP="0050369A">
      <w:pPr>
        <w:pStyle w:val="Ttulo"/>
        <w:spacing w:line="360" w:lineRule="auto"/>
        <w:jc w:val="both"/>
        <w:rPr>
          <w:rFonts w:ascii="Times New Roman" w:hAnsi="Times New Roman"/>
          <w:b w:val="0"/>
          <w:bCs/>
          <w:sz w:val="24"/>
        </w:rPr>
      </w:pPr>
    </w:p>
    <w:p w14:paraId="209FE3D6" w14:textId="2ED26DC9" w:rsidR="005C5513" w:rsidRPr="00142DC2" w:rsidRDefault="00445ECB" w:rsidP="0050369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sidRPr="00C41112">
        <w:rPr>
          <w:rFonts w:ascii="Times New Roman" w:hAnsi="Times New Roman" w:cs="Times New Roman"/>
          <w:sz w:val="24"/>
          <w:szCs w:val="24"/>
        </w:rPr>
        <w:t>:</w:t>
      </w:r>
      <w:r w:rsidR="00C41112" w:rsidRPr="00C41112">
        <w:rPr>
          <w:rFonts w:ascii="Times New Roman" w:hAnsi="Times New Roman" w:cs="Times New Roman"/>
          <w:sz w:val="24"/>
          <w:szCs w:val="24"/>
        </w:rPr>
        <w:t xml:space="preserve"> </w:t>
      </w:r>
      <w:r w:rsidR="00142DC2">
        <w:rPr>
          <w:rFonts w:ascii="Times New Roman" w:hAnsi="Times New Roman" w:cs="Times New Roman"/>
          <w:sz w:val="24"/>
          <w:szCs w:val="24"/>
        </w:rPr>
        <w:t>distribuição espacial</w:t>
      </w:r>
      <w:r w:rsidR="005C5513" w:rsidRPr="00142DC2">
        <w:rPr>
          <w:rFonts w:ascii="Times New Roman" w:hAnsi="Times New Roman" w:cs="Times New Roman"/>
          <w:sz w:val="24"/>
          <w:szCs w:val="24"/>
        </w:rPr>
        <w:t xml:space="preserve">; </w:t>
      </w:r>
      <w:r w:rsidR="00142DC2">
        <w:rPr>
          <w:rFonts w:ascii="Times New Roman" w:hAnsi="Times New Roman" w:cs="Times New Roman"/>
          <w:sz w:val="24"/>
          <w:szCs w:val="24"/>
        </w:rPr>
        <w:t>m</w:t>
      </w:r>
      <w:r w:rsidR="005C5513" w:rsidRPr="00142DC2">
        <w:rPr>
          <w:rFonts w:ascii="Times New Roman" w:hAnsi="Times New Roman" w:cs="Times New Roman"/>
          <w:sz w:val="24"/>
          <w:szCs w:val="24"/>
        </w:rPr>
        <w:t>icrorregiões; Ceará.</w:t>
      </w:r>
    </w:p>
    <w:p w14:paraId="642081C3" w14:textId="77777777" w:rsidR="00A35F3C" w:rsidRDefault="00A35F3C" w:rsidP="0050369A">
      <w:pPr>
        <w:spacing w:after="0" w:line="360" w:lineRule="auto"/>
        <w:jc w:val="both"/>
        <w:rPr>
          <w:rFonts w:ascii="Times New Roman" w:hAnsi="Times New Roman" w:cs="Times New Roman"/>
          <w:sz w:val="24"/>
          <w:szCs w:val="24"/>
        </w:rPr>
      </w:pPr>
    </w:p>
    <w:p w14:paraId="41BE6A59" w14:textId="77777777" w:rsidR="00D71614" w:rsidRPr="00D71614" w:rsidRDefault="00D71614" w:rsidP="0050369A">
      <w:pPr>
        <w:pStyle w:val="Abstract"/>
        <w:spacing w:line="360" w:lineRule="auto"/>
        <w:jc w:val="center"/>
        <w:rPr>
          <w:rFonts w:eastAsia="Calibri"/>
          <w:b/>
          <w:i w:val="0"/>
          <w:sz w:val="28"/>
          <w:szCs w:val="28"/>
          <w:lang w:val="pt-BR" w:eastAsia="en-US"/>
        </w:rPr>
      </w:pPr>
      <w:proofErr w:type="spellStart"/>
      <w:r w:rsidRPr="00D71614">
        <w:rPr>
          <w:rFonts w:eastAsia="Calibri"/>
          <w:b/>
          <w:i w:val="0"/>
          <w:sz w:val="28"/>
          <w:szCs w:val="28"/>
          <w:lang w:val="pt-BR" w:eastAsia="en-US"/>
        </w:rPr>
        <w:t>Distribution</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of</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the</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service</w:t>
      </w:r>
      <w:proofErr w:type="spellEnd"/>
      <w:r w:rsidRPr="00D71614">
        <w:rPr>
          <w:rFonts w:eastAsia="Calibri"/>
          <w:b/>
          <w:i w:val="0"/>
          <w:sz w:val="28"/>
          <w:szCs w:val="28"/>
          <w:lang w:val="pt-BR" w:eastAsia="en-US"/>
        </w:rPr>
        <w:t xml:space="preserve"> sector </w:t>
      </w:r>
      <w:proofErr w:type="spellStart"/>
      <w:r w:rsidRPr="00D71614">
        <w:rPr>
          <w:rFonts w:eastAsia="Calibri"/>
          <w:b/>
          <w:i w:val="0"/>
          <w:sz w:val="28"/>
          <w:szCs w:val="28"/>
          <w:lang w:val="pt-BR" w:eastAsia="en-US"/>
        </w:rPr>
        <w:t>among</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the</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mesoregions</w:t>
      </w:r>
      <w:proofErr w:type="spellEnd"/>
      <w:r w:rsidRPr="00D71614">
        <w:rPr>
          <w:rFonts w:eastAsia="Calibri"/>
          <w:b/>
          <w:i w:val="0"/>
          <w:sz w:val="28"/>
          <w:szCs w:val="28"/>
          <w:lang w:val="pt-BR" w:eastAsia="en-US"/>
        </w:rPr>
        <w:t xml:space="preserve"> </w:t>
      </w:r>
      <w:proofErr w:type="spellStart"/>
      <w:r w:rsidRPr="00D71614">
        <w:rPr>
          <w:rFonts w:eastAsia="Calibri"/>
          <w:b/>
          <w:i w:val="0"/>
          <w:sz w:val="28"/>
          <w:szCs w:val="28"/>
          <w:lang w:val="pt-BR" w:eastAsia="en-US"/>
        </w:rPr>
        <w:t>of</w:t>
      </w:r>
      <w:proofErr w:type="spellEnd"/>
      <w:r w:rsidRPr="00D71614">
        <w:rPr>
          <w:rFonts w:eastAsia="Calibri"/>
          <w:b/>
          <w:i w:val="0"/>
          <w:sz w:val="28"/>
          <w:szCs w:val="28"/>
          <w:lang w:val="pt-BR" w:eastAsia="en-US"/>
        </w:rPr>
        <w:t xml:space="preserve"> Ceará in 2010 </w:t>
      </w:r>
      <w:proofErr w:type="spellStart"/>
      <w:r w:rsidRPr="00D71614">
        <w:rPr>
          <w:rFonts w:eastAsia="Calibri"/>
          <w:b/>
          <w:i w:val="0"/>
          <w:sz w:val="28"/>
          <w:szCs w:val="28"/>
          <w:lang w:val="pt-BR" w:eastAsia="en-US"/>
        </w:rPr>
        <w:t>and</w:t>
      </w:r>
      <w:proofErr w:type="spellEnd"/>
      <w:r w:rsidRPr="00D71614">
        <w:rPr>
          <w:rFonts w:eastAsia="Calibri"/>
          <w:b/>
          <w:i w:val="0"/>
          <w:sz w:val="28"/>
          <w:szCs w:val="28"/>
          <w:lang w:val="pt-BR" w:eastAsia="en-US"/>
        </w:rPr>
        <w:t xml:space="preserve"> 2019</w:t>
      </w:r>
    </w:p>
    <w:p w14:paraId="4102B924" w14:textId="77777777" w:rsidR="00D71614" w:rsidRPr="00D71614" w:rsidRDefault="00D71614" w:rsidP="0050369A">
      <w:pPr>
        <w:pStyle w:val="Abstract"/>
        <w:spacing w:line="360" w:lineRule="auto"/>
        <w:rPr>
          <w:rFonts w:ascii="Garamond" w:eastAsia="Calibri" w:hAnsi="Garamond" w:cs="Arial"/>
          <w:b/>
          <w:i w:val="0"/>
          <w:sz w:val="24"/>
          <w:szCs w:val="24"/>
          <w:lang w:val="pt-BR" w:eastAsia="en-US"/>
        </w:rPr>
      </w:pPr>
    </w:p>
    <w:p w14:paraId="38E56541" w14:textId="2A00D84F" w:rsidR="00D71614" w:rsidRPr="006676A7" w:rsidRDefault="006676A7" w:rsidP="0050369A">
      <w:pPr>
        <w:pStyle w:val="Abstract"/>
        <w:spacing w:line="360" w:lineRule="auto"/>
        <w:rPr>
          <w:bCs/>
          <w:i w:val="0"/>
          <w:sz w:val="24"/>
          <w:szCs w:val="24"/>
          <w:lang w:val="pt-BR"/>
        </w:rPr>
      </w:pPr>
      <w:r w:rsidRPr="006676A7">
        <w:rPr>
          <w:b/>
          <w:i w:val="0"/>
          <w:sz w:val="24"/>
          <w:szCs w:val="24"/>
          <w:lang w:val="pt-BR"/>
        </w:rPr>
        <w:t>Abstract:</w:t>
      </w:r>
      <w:r>
        <w:rPr>
          <w:bCs/>
          <w:i w:val="0"/>
          <w:sz w:val="24"/>
          <w:szCs w:val="24"/>
          <w:lang w:val="pt-BR"/>
        </w:rPr>
        <w:t xml:space="preserve"> I</w:t>
      </w:r>
      <w:r w:rsidRPr="006676A7">
        <w:rPr>
          <w:bCs/>
          <w:i w:val="0"/>
          <w:sz w:val="24"/>
          <w:szCs w:val="24"/>
          <w:lang w:val="pt-BR"/>
        </w:rPr>
        <w:t xml:space="preserve">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last</w:t>
      </w:r>
      <w:proofErr w:type="spellEnd"/>
      <w:r w:rsidRPr="006676A7">
        <w:rPr>
          <w:bCs/>
          <w:i w:val="0"/>
          <w:sz w:val="24"/>
          <w:szCs w:val="24"/>
          <w:lang w:val="pt-BR"/>
        </w:rPr>
        <w:t xml:space="preserve"> </w:t>
      </w:r>
      <w:proofErr w:type="spellStart"/>
      <w:r w:rsidRPr="006676A7">
        <w:rPr>
          <w:bCs/>
          <w:i w:val="0"/>
          <w:sz w:val="24"/>
          <w:szCs w:val="24"/>
          <w:lang w:val="pt-BR"/>
        </w:rPr>
        <w:t>decades</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service</w:t>
      </w:r>
      <w:proofErr w:type="spellEnd"/>
      <w:r w:rsidRPr="006676A7">
        <w:rPr>
          <w:bCs/>
          <w:i w:val="0"/>
          <w:sz w:val="24"/>
          <w:szCs w:val="24"/>
          <w:lang w:val="pt-BR"/>
        </w:rPr>
        <w:t xml:space="preserve"> sector </w:t>
      </w:r>
      <w:proofErr w:type="spellStart"/>
      <w:r w:rsidRPr="006676A7">
        <w:rPr>
          <w:bCs/>
          <w:i w:val="0"/>
          <w:sz w:val="24"/>
          <w:szCs w:val="24"/>
          <w:lang w:val="pt-BR"/>
        </w:rPr>
        <w:t>has</w:t>
      </w:r>
      <w:proofErr w:type="spellEnd"/>
      <w:r w:rsidRPr="006676A7">
        <w:rPr>
          <w:bCs/>
          <w:i w:val="0"/>
          <w:sz w:val="24"/>
          <w:szCs w:val="24"/>
          <w:lang w:val="pt-BR"/>
        </w:rPr>
        <w:t xml:space="preserve"> </w:t>
      </w:r>
      <w:proofErr w:type="spellStart"/>
      <w:r w:rsidRPr="006676A7">
        <w:rPr>
          <w:bCs/>
          <w:i w:val="0"/>
          <w:sz w:val="24"/>
          <w:szCs w:val="24"/>
          <w:lang w:val="pt-BR"/>
        </w:rPr>
        <w:t>grown</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Brazilian</w:t>
      </w:r>
      <w:proofErr w:type="spellEnd"/>
      <w:r w:rsidRPr="006676A7">
        <w:rPr>
          <w:bCs/>
          <w:i w:val="0"/>
          <w:sz w:val="24"/>
          <w:szCs w:val="24"/>
          <w:lang w:val="pt-BR"/>
        </w:rPr>
        <w:t xml:space="preserve"> </w:t>
      </w:r>
      <w:proofErr w:type="spellStart"/>
      <w:r w:rsidRPr="006676A7">
        <w:rPr>
          <w:bCs/>
          <w:i w:val="0"/>
          <w:sz w:val="24"/>
          <w:szCs w:val="24"/>
          <w:lang w:val="pt-BR"/>
        </w:rPr>
        <w:t>economy</w:t>
      </w:r>
      <w:proofErr w:type="spellEnd"/>
      <w:r w:rsidRPr="006676A7">
        <w:rPr>
          <w:bCs/>
          <w:i w:val="0"/>
          <w:sz w:val="24"/>
          <w:szCs w:val="24"/>
          <w:lang w:val="pt-BR"/>
        </w:rPr>
        <w:t xml:space="preserve">, </w:t>
      </w:r>
      <w:proofErr w:type="spellStart"/>
      <w:r w:rsidRPr="006676A7">
        <w:rPr>
          <w:bCs/>
          <w:i w:val="0"/>
          <w:sz w:val="24"/>
          <w:szCs w:val="24"/>
          <w:lang w:val="pt-BR"/>
        </w:rPr>
        <w:t>and</w:t>
      </w:r>
      <w:proofErr w:type="spellEnd"/>
      <w:r w:rsidRPr="006676A7">
        <w:rPr>
          <w:bCs/>
          <w:i w:val="0"/>
          <w:sz w:val="24"/>
          <w:szCs w:val="24"/>
          <w:lang w:val="pt-BR"/>
        </w:rPr>
        <w:t xml:space="preserve"> </w:t>
      </w:r>
      <w:proofErr w:type="spellStart"/>
      <w:r w:rsidRPr="006676A7">
        <w:rPr>
          <w:bCs/>
          <w:i w:val="0"/>
          <w:sz w:val="24"/>
          <w:szCs w:val="24"/>
          <w:lang w:val="pt-BR"/>
        </w:rPr>
        <w:t>this</w:t>
      </w:r>
      <w:proofErr w:type="spellEnd"/>
      <w:r w:rsidRPr="006676A7">
        <w:rPr>
          <w:bCs/>
          <w:i w:val="0"/>
          <w:sz w:val="24"/>
          <w:szCs w:val="24"/>
          <w:lang w:val="pt-BR"/>
        </w:rPr>
        <w:t xml:space="preserve"> </w:t>
      </w:r>
      <w:proofErr w:type="spellStart"/>
      <w:r w:rsidRPr="006676A7">
        <w:rPr>
          <w:bCs/>
          <w:i w:val="0"/>
          <w:sz w:val="24"/>
          <w:szCs w:val="24"/>
          <w:lang w:val="pt-BR"/>
        </w:rPr>
        <w:t>growth</w:t>
      </w:r>
      <w:proofErr w:type="spellEnd"/>
      <w:r w:rsidRPr="006676A7">
        <w:rPr>
          <w:bCs/>
          <w:i w:val="0"/>
          <w:sz w:val="24"/>
          <w:szCs w:val="24"/>
          <w:lang w:val="pt-BR"/>
        </w:rPr>
        <w:t xml:space="preserve"> </w:t>
      </w:r>
      <w:proofErr w:type="spellStart"/>
      <w:r w:rsidRPr="006676A7">
        <w:rPr>
          <w:bCs/>
          <w:i w:val="0"/>
          <w:sz w:val="24"/>
          <w:szCs w:val="24"/>
          <w:lang w:val="pt-BR"/>
        </w:rPr>
        <w:t>can</w:t>
      </w:r>
      <w:proofErr w:type="spellEnd"/>
      <w:r w:rsidRPr="006676A7">
        <w:rPr>
          <w:bCs/>
          <w:i w:val="0"/>
          <w:sz w:val="24"/>
          <w:szCs w:val="24"/>
          <w:lang w:val="pt-BR"/>
        </w:rPr>
        <w:t xml:space="preserve"> </w:t>
      </w:r>
      <w:proofErr w:type="spellStart"/>
      <w:r w:rsidRPr="006676A7">
        <w:rPr>
          <w:bCs/>
          <w:i w:val="0"/>
          <w:sz w:val="24"/>
          <w:szCs w:val="24"/>
          <w:lang w:val="pt-BR"/>
        </w:rPr>
        <w:t>be</w:t>
      </w:r>
      <w:proofErr w:type="spellEnd"/>
      <w:r w:rsidRPr="006676A7">
        <w:rPr>
          <w:bCs/>
          <w:i w:val="0"/>
          <w:sz w:val="24"/>
          <w:szCs w:val="24"/>
          <w:lang w:val="pt-BR"/>
        </w:rPr>
        <w:t xml:space="preserve"> </w:t>
      </w:r>
      <w:proofErr w:type="spellStart"/>
      <w:r w:rsidRPr="006676A7">
        <w:rPr>
          <w:bCs/>
          <w:i w:val="0"/>
          <w:sz w:val="24"/>
          <w:szCs w:val="24"/>
          <w:lang w:val="pt-BR"/>
        </w:rPr>
        <w:t>observed</w:t>
      </w:r>
      <w:proofErr w:type="spellEnd"/>
      <w:r w:rsidRPr="006676A7">
        <w:rPr>
          <w:bCs/>
          <w:i w:val="0"/>
          <w:sz w:val="24"/>
          <w:szCs w:val="24"/>
          <w:lang w:val="pt-BR"/>
        </w:rPr>
        <w:t xml:space="preserve"> in </w:t>
      </w:r>
      <w:proofErr w:type="spellStart"/>
      <w:r w:rsidRPr="006676A7">
        <w:rPr>
          <w:bCs/>
          <w:i w:val="0"/>
          <w:sz w:val="24"/>
          <w:szCs w:val="24"/>
          <w:lang w:val="pt-BR"/>
        </w:rPr>
        <w:t>several</w:t>
      </w:r>
      <w:proofErr w:type="spellEnd"/>
      <w:r w:rsidRPr="006676A7">
        <w:rPr>
          <w:bCs/>
          <w:i w:val="0"/>
          <w:sz w:val="24"/>
          <w:szCs w:val="24"/>
          <w:lang w:val="pt-BR"/>
        </w:rPr>
        <w:t xml:space="preserve"> </w:t>
      </w:r>
      <w:proofErr w:type="spellStart"/>
      <w:r w:rsidRPr="006676A7">
        <w:rPr>
          <w:bCs/>
          <w:i w:val="0"/>
          <w:sz w:val="24"/>
          <w:szCs w:val="24"/>
          <w:lang w:val="pt-BR"/>
        </w:rPr>
        <w:t>states</w:t>
      </w:r>
      <w:proofErr w:type="spellEnd"/>
      <w:r w:rsidRPr="006676A7">
        <w:rPr>
          <w:bCs/>
          <w:i w:val="0"/>
          <w:sz w:val="24"/>
          <w:szCs w:val="24"/>
          <w:lang w:val="pt-BR"/>
        </w:rPr>
        <w:t xml:space="preserve">. The </w:t>
      </w:r>
      <w:proofErr w:type="spellStart"/>
      <w:r w:rsidRPr="006676A7">
        <w:rPr>
          <w:bCs/>
          <w:i w:val="0"/>
          <w:sz w:val="24"/>
          <w:szCs w:val="24"/>
          <w:lang w:val="pt-BR"/>
        </w:rPr>
        <w:t>growing</w:t>
      </w:r>
      <w:proofErr w:type="spellEnd"/>
      <w:r w:rsidRPr="006676A7">
        <w:rPr>
          <w:bCs/>
          <w:i w:val="0"/>
          <w:sz w:val="24"/>
          <w:szCs w:val="24"/>
          <w:lang w:val="pt-BR"/>
        </w:rPr>
        <w:t xml:space="preserve"> </w:t>
      </w:r>
      <w:proofErr w:type="spellStart"/>
      <w:r w:rsidRPr="006676A7">
        <w:rPr>
          <w:bCs/>
          <w:i w:val="0"/>
          <w:sz w:val="24"/>
          <w:szCs w:val="24"/>
          <w:lang w:val="pt-BR"/>
        </w:rPr>
        <w:t>importance</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w:t>
      </w:r>
      <w:proofErr w:type="spellStart"/>
      <w:r w:rsidRPr="006676A7">
        <w:rPr>
          <w:bCs/>
          <w:i w:val="0"/>
          <w:sz w:val="24"/>
          <w:szCs w:val="24"/>
          <w:lang w:val="pt-BR"/>
        </w:rPr>
        <w:t>these</w:t>
      </w:r>
      <w:proofErr w:type="spellEnd"/>
      <w:r w:rsidRPr="006676A7">
        <w:rPr>
          <w:bCs/>
          <w:i w:val="0"/>
          <w:sz w:val="24"/>
          <w:szCs w:val="24"/>
          <w:lang w:val="pt-BR"/>
        </w:rPr>
        <w:t xml:space="preserve"> </w:t>
      </w:r>
      <w:proofErr w:type="spellStart"/>
      <w:r w:rsidRPr="006676A7">
        <w:rPr>
          <w:bCs/>
          <w:i w:val="0"/>
          <w:sz w:val="24"/>
          <w:szCs w:val="24"/>
          <w:lang w:val="pt-BR"/>
        </w:rPr>
        <w:t>activities</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economy</w:t>
      </w:r>
      <w:proofErr w:type="spellEnd"/>
      <w:r w:rsidRPr="006676A7">
        <w:rPr>
          <w:bCs/>
          <w:i w:val="0"/>
          <w:sz w:val="24"/>
          <w:szCs w:val="24"/>
          <w:lang w:val="pt-BR"/>
        </w:rPr>
        <w:t xml:space="preserve">, as </w:t>
      </w:r>
      <w:proofErr w:type="spellStart"/>
      <w:r w:rsidRPr="006676A7">
        <w:rPr>
          <w:bCs/>
          <w:i w:val="0"/>
          <w:sz w:val="24"/>
          <w:szCs w:val="24"/>
          <w:lang w:val="pt-BR"/>
        </w:rPr>
        <w:t>well</w:t>
      </w:r>
      <w:proofErr w:type="spellEnd"/>
      <w:r w:rsidRPr="006676A7">
        <w:rPr>
          <w:bCs/>
          <w:i w:val="0"/>
          <w:sz w:val="24"/>
          <w:szCs w:val="24"/>
          <w:lang w:val="pt-BR"/>
        </w:rPr>
        <w:t xml:space="preserve"> as </w:t>
      </w:r>
      <w:proofErr w:type="spellStart"/>
      <w:r w:rsidRPr="006676A7">
        <w:rPr>
          <w:bCs/>
          <w:i w:val="0"/>
          <w:sz w:val="24"/>
          <w:szCs w:val="24"/>
          <w:lang w:val="pt-BR"/>
        </w:rPr>
        <w:t>their</w:t>
      </w:r>
      <w:proofErr w:type="spellEnd"/>
      <w:r w:rsidRPr="006676A7">
        <w:rPr>
          <w:bCs/>
          <w:i w:val="0"/>
          <w:sz w:val="24"/>
          <w:szCs w:val="24"/>
          <w:lang w:val="pt-BR"/>
        </w:rPr>
        <w:t xml:space="preserve"> </w:t>
      </w:r>
      <w:proofErr w:type="spellStart"/>
      <w:r w:rsidRPr="006676A7">
        <w:rPr>
          <w:bCs/>
          <w:i w:val="0"/>
          <w:sz w:val="24"/>
          <w:szCs w:val="24"/>
          <w:lang w:val="pt-BR"/>
        </w:rPr>
        <w:t>dynamism</w:t>
      </w:r>
      <w:proofErr w:type="spellEnd"/>
      <w:r w:rsidRPr="006676A7">
        <w:rPr>
          <w:bCs/>
          <w:i w:val="0"/>
          <w:sz w:val="24"/>
          <w:szCs w:val="24"/>
          <w:lang w:val="pt-BR"/>
        </w:rPr>
        <w:t xml:space="preserve">, </w:t>
      </w:r>
      <w:proofErr w:type="spellStart"/>
      <w:r w:rsidRPr="006676A7">
        <w:rPr>
          <w:bCs/>
          <w:i w:val="0"/>
          <w:sz w:val="24"/>
          <w:szCs w:val="24"/>
          <w:lang w:val="pt-BR"/>
        </w:rPr>
        <w:t>arouses</w:t>
      </w:r>
      <w:proofErr w:type="spellEnd"/>
      <w:r w:rsidRPr="006676A7">
        <w:rPr>
          <w:bCs/>
          <w:i w:val="0"/>
          <w:sz w:val="24"/>
          <w:szCs w:val="24"/>
          <w:lang w:val="pt-BR"/>
        </w:rPr>
        <w:t xml:space="preserve"> </w:t>
      </w:r>
      <w:proofErr w:type="spellStart"/>
      <w:r w:rsidRPr="006676A7">
        <w:rPr>
          <w:bCs/>
          <w:i w:val="0"/>
          <w:sz w:val="24"/>
          <w:szCs w:val="24"/>
          <w:lang w:val="pt-BR"/>
        </w:rPr>
        <w:t>interest</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study</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transformations</w:t>
      </w:r>
      <w:proofErr w:type="spellEnd"/>
      <w:r w:rsidRPr="006676A7">
        <w:rPr>
          <w:bCs/>
          <w:i w:val="0"/>
          <w:sz w:val="24"/>
          <w:szCs w:val="24"/>
          <w:lang w:val="pt-BR"/>
        </w:rPr>
        <w:t xml:space="preserve"> </w:t>
      </w:r>
      <w:proofErr w:type="spellStart"/>
      <w:r w:rsidRPr="006676A7">
        <w:rPr>
          <w:bCs/>
          <w:i w:val="0"/>
          <w:sz w:val="24"/>
          <w:szCs w:val="24"/>
          <w:lang w:val="pt-BR"/>
        </w:rPr>
        <w:t>that</w:t>
      </w:r>
      <w:proofErr w:type="spellEnd"/>
      <w:r w:rsidRPr="006676A7">
        <w:rPr>
          <w:bCs/>
          <w:i w:val="0"/>
          <w:sz w:val="24"/>
          <w:szCs w:val="24"/>
          <w:lang w:val="pt-BR"/>
        </w:rPr>
        <w:t xml:space="preserve"> </w:t>
      </w:r>
      <w:proofErr w:type="spellStart"/>
      <w:r w:rsidRPr="006676A7">
        <w:rPr>
          <w:bCs/>
          <w:i w:val="0"/>
          <w:sz w:val="24"/>
          <w:szCs w:val="24"/>
          <w:lang w:val="pt-BR"/>
        </w:rPr>
        <w:t>this</w:t>
      </w:r>
      <w:proofErr w:type="spellEnd"/>
      <w:r w:rsidRPr="006676A7">
        <w:rPr>
          <w:bCs/>
          <w:i w:val="0"/>
          <w:sz w:val="24"/>
          <w:szCs w:val="24"/>
          <w:lang w:val="pt-BR"/>
        </w:rPr>
        <w:t xml:space="preserve"> </w:t>
      </w:r>
      <w:proofErr w:type="spellStart"/>
      <w:r w:rsidRPr="006676A7">
        <w:rPr>
          <w:bCs/>
          <w:i w:val="0"/>
          <w:sz w:val="24"/>
          <w:szCs w:val="24"/>
          <w:lang w:val="pt-BR"/>
        </w:rPr>
        <w:t>can</w:t>
      </w:r>
      <w:proofErr w:type="spellEnd"/>
      <w:r w:rsidRPr="006676A7">
        <w:rPr>
          <w:bCs/>
          <w:i w:val="0"/>
          <w:sz w:val="24"/>
          <w:szCs w:val="24"/>
          <w:lang w:val="pt-BR"/>
        </w:rPr>
        <w:t xml:space="preserve"> </w:t>
      </w:r>
      <w:proofErr w:type="spellStart"/>
      <w:r w:rsidRPr="006676A7">
        <w:rPr>
          <w:bCs/>
          <w:i w:val="0"/>
          <w:sz w:val="24"/>
          <w:szCs w:val="24"/>
          <w:lang w:val="pt-BR"/>
        </w:rPr>
        <w:t>influence</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development</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a region. In </w:t>
      </w:r>
      <w:proofErr w:type="spellStart"/>
      <w:r w:rsidRPr="006676A7">
        <w:rPr>
          <w:bCs/>
          <w:i w:val="0"/>
          <w:sz w:val="24"/>
          <w:szCs w:val="24"/>
          <w:lang w:val="pt-BR"/>
        </w:rPr>
        <w:t>this</w:t>
      </w:r>
      <w:proofErr w:type="spellEnd"/>
      <w:r w:rsidRPr="006676A7">
        <w:rPr>
          <w:bCs/>
          <w:i w:val="0"/>
          <w:sz w:val="24"/>
          <w:szCs w:val="24"/>
          <w:lang w:val="pt-BR"/>
        </w:rPr>
        <w:t xml:space="preserve"> </w:t>
      </w:r>
      <w:proofErr w:type="spellStart"/>
      <w:r w:rsidRPr="006676A7">
        <w:rPr>
          <w:bCs/>
          <w:i w:val="0"/>
          <w:sz w:val="24"/>
          <w:szCs w:val="24"/>
          <w:lang w:val="pt-BR"/>
        </w:rPr>
        <w:t>way</w:t>
      </w:r>
      <w:proofErr w:type="spellEnd"/>
      <w:r w:rsidRPr="006676A7">
        <w:rPr>
          <w:bCs/>
          <w:i w:val="0"/>
          <w:sz w:val="24"/>
          <w:szCs w:val="24"/>
          <w:lang w:val="pt-BR"/>
        </w:rPr>
        <w:t xml:space="preserve">, </w:t>
      </w:r>
      <w:proofErr w:type="spellStart"/>
      <w:r w:rsidRPr="006676A7">
        <w:rPr>
          <w:bCs/>
          <w:i w:val="0"/>
          <w:sz w:val="24"/>
          <w:szCs w:val="24"/>
          <w:lang w:val="pt-BR"/>
        </w:rPr>
        <w:t>this</w:t>
      </w:r>
      <w:proofErr w:type="spellEnd"/>
      <w:r w:rsidRPr="006676A7">
        <w:rPr>
          <w:bCs/>
          <w:i w:val="0"/>
          <w:sz w:val="24"/>
          <w:szCs w:val="24"/>
          <w:lang w:val="pt-BR"/>
        </w:rPr>
        <w:t xml:space="preserve"> </w:t>
      </w:r>
      <w:proofErr w:type="spellStart"/>
      <w:r w:rsidRPr="006676A7">
        <w:rPr>
          <w:bCs/>
          <w:i w:val="0"/>
          <w:sz w:val="24"/>
          <w:szCs w:val="24"/>
          <w:lang w:val="pt-BR"/>
        </w:rPr>
        <w:t>study</w:t>
      </w:r>
      <w:proofErr w:type="spellEnd"/>
      <w:r w:rsidRPr="006676A7">
        <w:rPr>
          <w:bCs/>
          <w:i w:val="0"/>
          <w:sz w:val="24"/>
          <w:szCs w:val="24"/>
          <w:lang w:val="pt-BR"/>
        </w:rPr>
        <w:t xml:space="preserve"> </w:t>
      </w:r>
      <w:proofErr w:type="spellStart"/>
      <w:r w:rsidRPr="006676A7">
        <w:rPr>
          <w:bCs/>
          <w:i w:val="0"/>
          <w:sz w:val="24"/>
          <w:szCs w:val="24"/>
          <w:lang w:val="pt-BR"/>
        </w:rPr>
        <w:t>proposes</w:t>
      </w:r>
      <w:proofErr w:type="spellEnd"/>
      <w:r w:rsidRPr="006676A7">
        <w:rPr>
          <w:bCs/>
          <w:i w:val="0"/>
          <w:sz w:val="24"/>
          <w:szCs w:val="24"/>
          <w:lang w:val="pt-BR"/>
        </w:rPr>
        <w:t xml:space="preserve"> </w:t>
      </w:r>
      <w:proofErr w:type="spellStart"/>
      <w:r w:rsidRPr="006676A7">
        <w:rPr>
          <w:bCs/>
          <w:i w:val="0"/>
          <w:sz w:val="24"/>
          <w:szCs w:val="24"/>
          <w:lang w:val="pt-BR"/>
        </w:rPr>
        <w:t>to</w:t>
      </w:r>
      <w:proofErr w:type="spellEnd"/>
      <w:r w:rsidRPr="006676A7">
        <w:rPr>
          <w:bCs/>
          <w:i w:val="0"/>
          <w:sz w:val="24"/>
          <w:szCs w:val="24"/>
          <w:lang w:val="pt-BR"/>
        </w:rPr>
        <w:t xml:space="preserve"> </w:t>
      </w:r>
      <w:proofErr w:type="spellStart"/>
      <w:r w:rsidRPr="006676A7">
        <w:rPr>
          <w:bCs/>
          <w:i w:val="0"/>
          <w:sz w:val="24"/>
          <w:szCs w:val="24"/>
          <w:lang w:val="pt-BR"/>
        </w:rPr>
        <w:t>analyze</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distribution</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service</w:t>
      </w:r>
      <w:proofErr w:type="spellEnd"/>
      <w:r w:rsidRPr="006676A7">
        <w:rPr>
          <w:bCs/>
          <w:i w:val="0"/>
          <w:sz w:val="24"/>
          <w:szCs w:val="24"/>
          <w:lang w:val="pt-BR"/>
        </w:rPr>
        <w:t xml:space="preserve"> sector in </w:t>
      </w:r>
      <w:proofErr w:type="spellStart"/>
      <w:r w:rsidRPr="006676A7">
        <w:rPr>
          <w:bCs/>
          <w:i w:val="0"/>
          <w:sz w:val="24"/>
          <w:szCs w:val="24"/>
          <w:lang w:val="pt-BR"/>
        </w:rPr>
        <w:t>all</w:t>
      </w:r>
      <w:proofErr w:type="spellEnd"/>
      <w:r w:rsidRPr="006676A7">
        <w:rPr>
          <w:bCs/>
          <w:i w:val="0"/>
          <w:sz w:val="24"/>
          <w:szCs w:val="24"/>
          <w:lang w:val="pt-BR"/>
        </w:rPr>
        <w:t xml:space="preserve"> Ceará </w:t>
      </w:r>
      <w:proofErr w:type="spellStart"/>
      <w:r w:rsidRPr="006676A7">
        <w:rPr>
          <w:bCs/>
          <w:i w:val="0"/>
          <w:sz w:val="24"/>
          <w:szCs w:val="24"/>
          <w:lang w:val="pt-BR"/>
        </w:rPr>
        <w:t>microregions</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years</w:t>
      </w:r>
      <w:proofErr w:type="spellEnd"/>
      <w:r w:rsidRPr="006676A7">
        <w:rPr>
          <w:bCs/>
          <w:i w:val="0"/>
          <w:sz w:val="24"/>
          <w:szCs w:val="24"/>
          <w:lang w:val="pt-BR"/>
        </w:rPr>
        <w:t xml:space="preserve"> </w:t>
      </w:r>
      <w:proofErr w:type="spellStart"/>
      <w:r w:rsidRPr="006676A7">
        <w:rPr>
          <w:bCs/>
          <w:i w:val="0"/>
          <w:sz w:val="24"/>
          <w:szCs w:val="24"/>
          <w:lang w:val="pt-BR"/>
        </w:rPr>
        <w:t>between</w:t>
      </w:r>
      <w:proofErr w:type="spellEnd"/>
      <w:r w:rsidRPr="006676A7">
        <w:rPr>
          <w:bCs/>
          <w:i w:val="0"/>
          <w:sz w:val="24"/>
          <w:szCs w:val="24"/>
          <w:lang w:val="pt-BR"/>
        </w:rPr>
        <w:t xml:space="preserve"> 2010 </w:t>
      </w:r>
      <w:proofErr w:type="spellStart"/>
      <w:r w:rsidRPr="006676A7">
        <w:rPr>
          <w:bCs/>
          <w:i w:val="0"/>
          <w:sz w:val="24"/>
          <w:szCs w:val="24"/>
          <w:lang w:val="pt-BR"/>
        </w:rPr>
        <w:t>and</w:t>
      </w:r>
      <w:proofErr w:type="spellEnd"/>
      <w:r w:rsidRPr="006676A7">
        <w:rPr>
          <w:bCs/>
          <w:i w:val="0"/>
          <w:sz w:val="24"/>
          <w:szCs w:val="24"/>
          <w:lang w:val="pt-BR"/>
        </w:rPr>
        <w:t xml:space="preserve"> 2019. </w:t>
      </w:r>
      <w:proofErr w:type="spellStart"/>
      <w:r w:rsidRPr="006676A7">
        <w:rPr>
          <w:bCs/>
          <w:i w:val="0"/>
          <w:sz w:val="24"/>
          <w:szCs w:val="24"/>
          <w:lang w:val="pt-BR"/>
        </w:rPr>
        <w:t>To</w:t>
      </w:r>
      <w:proofErr w:type="spellEnd"/>
      <w:r w:rsidRPr="006676A7">
        <w:rPr>
          <w:bCs/>
          <w:i w:val="0"/>
          <w:sz w:val="24"/>
          <w:szCs w:val="24"/>
          <w:lang w:val="pt-BR"/>
        </w:rPr>
        <w:t xml:space="preserve"> </w:t>
      </w:r>
      <w:proofErr w:type="spellStart"/>
      <w:r w:rsidRPr="006676A7">
        <w:rPr>
          <w:bCs/>
          <w:i w:val="0"/>
          <w:sz w:val="24"/>
          <w:szCs w:val="24"/>
          <w:lang w:val="pt-BR"/>
        </w:rPr>
        <w:t>this</w:t>
      </w:r>
      <w:proofErr w:type="spellEnd"/>
      <w:r w:rsidRPr="006676A7">
        <w:rPr>
          <w:bCs/>
          <w:i w:val="0"/>
          <w:sz w:val="24"/>
          <w:szCs w:val="24"/>
          <w:lang w:val="pt-BR"/>
        </w:rPr>
        <w:t xml:space="preserve"> </w:t>
      </w:r>
      <w:proofErr w:type="spellStart"/>
      <w:r w:rsidRPr="006676A7">
        <w:rPr>
          <w:bCs/>
          <w:i w:val="0"/>
          <w:sz w:val="24"/>
          <w:szCs w:val="24"/>
          <w:lang w:val="pt-BR"/>
        </w:rPr>
        <w:t>end</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services</w:t>
      </w:r>
      <w:proofErr w:type="spellEnd"/>
      <w:r w:rsidRPr="006676A7">
        <w:rPr>
          <w:bCs/>
          <w:i w:val="0"/>
          <w:sz w:val="24"/>
          <w:szCs w:val="24"/>
          <w:lang w:val="pt-BR"/>
        </w:rPr>
        <w:t xml:space="preserve"> </w:t>
      </w:r>
      <w:proofErr w:type="spellStart"/>
      <w:r w:rsidRPr="006676A7">
        <w:rPr>
          <w:bCs/>
          <w:i w:val="0"/>
          <w:sz w:val="24"/>
          <w:szCs w:val="24"/>
          <w:lang w:val="pt-BR"/>
        </w:rPr>
        <w:t>were</w:t>
      </w:r>
      <w:proofErr w:type="spellEnd"/>
      <w:r w:rsidRPr="006676A7">
        <w:rPr>
          <w:bCs/>
          <w:i w:val="0"/>
          <w:sz w:val="24"/>
          <w:szCs w:val="24"/>
          <w:lang w:val="pt-BR"/>
        </w:rPr>
        <w:t xml:space="preserve"> </w:t>
      </w:r>
      <w:proofErr w:type="spellStart"/>
      <w:r w:rsidRPr="006676A7">
        <w:rPr>
          <w:bCs/>
          <w:i w:val="0"/>
          <w:sz w:val="24"/>
          <w:szCs w:val="24"/>
          <w:lang w:val="pt-BR"/>
        </w:rPr>
        <w:t>subdivided</w:t>
      </w:r>
      <w:proofErr w:type="spellEnd"/>
      <w:r w:rsidRPr="006676A7">
        <w:rPr>
          <w:bCs/>
          <w:i w:val="0"/>
          <w:sz w:val="24"/>
          <w:szCs w:val="24"/>
          <w:lang w:val="pt-BR"/>
        </w:rPr>
        <w:t xml:space="preserve"> </w:t>
      </w:r>
      <w:proofErr w:type="spellStart"/>
      <w:r w:rsidRPr="006676A7">
        <w:rPr>
          <w:bCs/>
          <w:i w:val="0"/>
          <w:sz w:val="24"/>
          <w:szCs w:val="24"/>
          <w:lang w:val="pt-BR"/>
        </w:rPr>
        <w:t>according</w:t>
      </w:r>
      <w:proofErr w:type="spellEnd"/>
      <w:r w:rsidRPr="006676A7">
        <w:rPr>
          <w:bCs/>
          <w:i w:val="0"/>
          <w:sz w:val="24"/>
          <w:szCs w:val="24"/>
          <w:lang w:val="pt-BR"/>
        </w:rPr>
        <w:t xml:space="preserve"> </w:t>
      </w:r>
      <w:proofErr w:type="spellStart"/>
      <w:r w:rsidRPr="006676A7">
        <w:rPr>
          <w:bCs/>
          <w:i w:val="0"/>
          <w:sz w:val="24"/>
          <w:szCs w:val="24"/>
          <w:lang w:val="pt-BR"/>
        </w:rPr>
        <w:t>to</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IBGE </w:t>
      </w:r>
      <w:proofErr w:type="spellStart"/>
      <w:r w:rsidRPr="006676A7">
        <w:rPr>
          <w:bCs/>
          <w:i w:val="0"/>
          <w:sz w:val="24"/>
          <w:szCs w:val="24"/>
          <w:lang w:val="pt-BR"/>
        </w:rPr>
        <w:t>classification</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w:t>
      </w:r>
      <w:proofErr w:type="spellStart"/>
      <w:r w:rsidRPr="006676A7">
        <w:rPr>
          <w:bCs/>
          <w:i w:val="0"/>
          <w:sz w:val="24"/>
          <w:szCs w:val="24"/>
          <w:lang w:val="pt-BR"/>
        </w:rPr>
        <w:lastRenderedPageBreak/>
        <w:t>subsectors</w:t>
      </w:r>
      <w:proofErr w:type="spellEnd"/>
      <w:r w:rsidRPr="006676A7">
        <w:rPr>
          <w:bCs/>
          <w:i w:val="0"/>
          <w:sz w:val="24"/>
          <w:szCs w:val="24"/>
          <w:lang w:val="pt-BR"/>
        </w:rPr>
        <w:t xml:space="preserve">. </w:t>
      </w:r>
      <w:proofErr w:type="spellStart"/>
      <w:r w:rsidRPr="006676A7">
        <w:rPr>
          <w:bCs/>
          <w:i w:val="0"/>
          <w:sz w:val="24"/>
          <w:szCs w:val="24"/>
          <w:lang w:val="pt-BR"/>
        </w:rPr>
        <w:t>Regarding</w:t>
      </w:r>
      <w:proofErr w:type="spellEnd"/>
      <w:r w:rsidRPr="006676A7">
        <w:rPr>
          <w:bCs/>
          <w:i w:val="0"/>
          <w:sz w:val="24"/>
          <w:szCs w:val="24"/>
          <w:lang w:val="pt-BR"/>
        </w:rPr>
        <w:t xml:space="preserve"> </w:t>
      </w:r>
      <w:proofErr w:type="spellStart"/>
      <w:r w:rsidRPr="006676A7">
        <w:rPr>
          <w:bCs/>
          <w:i w:val="0"/>
          <w:sz w:val="24"/>
          <w:szCs w:val="24"/>
          <w:lang w:val="pt-BR"/>
        </w:rPr>
        <w:t>methodological</w:t>
      </w:r>
      <w:proofErr w:type="spellEnd"/>
      <w:r w:rsidRPr="006676A7">
        <w:rPr>
          <w:bCs/>
          <w:i w:val="0"/>
          <w:sz w:val="24"/>
          <w:szCs w:val="24"/>
          <w:lang w:val="pt-BR"/>
        </w:rPr>
        <w:t xml:space="preserve"> </w:t>
      </w:r>
      <w:proofErr w:type="spellStart"/>
      <w:r w:rsidRPr="006676A7">
        <w:rPr>
          <w:bCs/>
          <w:i w:val="0"/>
          <w:sz w:val="24"/>
          <w:szCs w:val="24"/>
          <w:lang w:val="pt-BR"/>
        </w:rPr>
        <w:t>aspects</w:t>
      </w:r>
      <w:proofErr w:type="spellEnd"/>
      <w:r w:rsidRPr="006676A7">
        <w:rPr>
          <w:bCs/>
          <w:i w:val="0"/>
          <w:sz w:val="24"/>
          <w:szCs w:val="24"/>
          <w:lang w:val="pt-BR"/>
        </w:rPr>
        <w:t xml:space="preserve">, it </w:t>
      </w:r>
      <w:proofErr w:type="spellStart"/>
      <w:r w:rsidRPr="006676A7">
        <w:rPr>
          <w:bCs/>
          <w:i w:val="0"/>
          <w:sz w:val="24"/>
          <w:szCs w:val="24"/>
          <w:lang w:val="pt-BR"/>
        </w:rPr>
        <w:t>used</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construction</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w:t>
      </w:r>
      <w:proofErr w:type="spellStart"/>
      <w:r w:rsidRPr="006676A7">
        <w:rPr>
          <w:bCs/>
          <w:i w:val="0"/>
          <w:sz w:val="24"/>
          <w:szCs w:val="24"/>
          <w:lang w:val="pt-BR"/>
        </w:rPr>
        <w:t>three</w:t>
      </w:r>
      <w:proofErr w:type="spellEnd"/>
      <w:r w:rsidRPr="006676A7">
        <w:rPr>
          <w:bCs/>
          <w:i w:val="0"/>
          <w:sz w:val="24"/>
          <w:szCs w:val="24"/>
          <w:lang w:val="pt-BR"/>
        </w:rPr>
        <w:t xml:space="preserve"> </w:t>
      </w:r>
      <w:proofErr w:type="spellStart"/>
      <w:r w:rsidRPr="006676A7">
        <w:rPr>
          <w:bCs/>
          <w:i w:val="0"/>
          <w:sz w:val="24"/>
          <w:szCs w:val="24"/>
          <w:lang w:val="pt-BR"/>
        </w:rPr>
        <w:t>concentration</w:t>
      </w:r>
      <w:proofErr w:type="spellEnd"/>
      <w:r w:rsidRPr="006676A7">
        <w:rPr>
          <w:bCs/>
          <w:i w:val="0"/>
          <w:sz w:val="24"/>
          <w:szCs w:val="24"/>
          <w:lang w:val="pt-BR"/>
        </w:rPr>
        <w:t xml:space="preserve"> </w:t>
      </w:r>
      <w:proofErr w:type="spellStart"/>
      <w:r w:rsidRPr="006676A7">
        <w:rPr>
          <w:bCs/>
          <w:i w:val="0"/>
          <w:sz w:val="24"/>
          <w:szCs w:val="24"/>
          <w:lang w:val="pt-BR"/>
        </w:rPr>
        <w:t>indices</w:t>
      </w:r>
      <w:proofErr w:type="spellEnd"/>
      <w:r w:rsidRPr="006676A7">
        <w:rPr>
          <w:bCs/>
          <w:i w:val="0"/>
          <w:sz w:val="24"/>
          <w:szCs w:val="24"/>
          <w:lang w:val="pt-BR"/>
        </w:rPr>
        <w:t xml:space="preserve">, </w:t>
      </w:r>
      <w:proofErr w:type="spellStart"/>
      <w:r w:rsidRPr="006676A7">
        <w:rPr>
          <w:bCs/>
          <w:i w:val="0"/>
          <w:sz w:val="24"/>
          <w:szCs w:val="24"/>
          <w:lang w:val="pt-BR"/>
        </w:rPr>
        <w:t>Hirschman-Herfindahl</w:t>
      </w:r>
      <w:proofErr w:type="spellEnd"/>
      <w:r w:rsidRPr="006676A7">
        <w:rPr>
          <w:bCs/>
          <w:i w:val="0"/>
          <w:sz w:val="24"/>
          <w:szCs w:val="24"/>
          <w:lang w:val="pt-BR"/>
        </w:rPr>
        <w:t xml:space="preserve"> Index (IHH), </w:t>
      </w:r>
      <w:proofErr w:type="spellStart"/>
      <w:r w:rsidRPr="006676A7">
        <w:rPr>
          <w:bCs/>
          <w:i w:val="0"/>
          <w:sz w:val="24"/>
          <w:szCs w:val="24"/>
          <w:lang w:val="pt-BR"/>
        </w:rPr>
        <w:t>Theil's</w:t>
      </w:r>
      <w:proofErr w:type="spellEnd"/>
      <w:r w:rsidRPr="006676A7">
        <w:rPr>
          <w:bCs/>
          <w:i w:val="0"/>
          <w:sz w:val="24"/>
          <w:szCs w:val="24"/>
          <w:lang w:val="pt-BR"/>
        </w:rPr>
        <w:t xml:space="preserve"> </w:t>
      </w:r>
      <w:proofErr w:type="spellStart"/>
      <w:r w:rsidRPr="006676A7">
        <w:rPr>
          <w:bCs/>
          <w:i w:val="0"/>
          <w:sz w:val="24"/>
          <w:szCs w:val="24"/>
          <w:lang w:val="pt-BR"/>
        </w:rPr>
        <w:t>Entropy</w:t>
      </w:r>
      <w:proofErr w:type="spellEnd"/>
      <w:r w:rsidRPr="006676A7">
        <w:rPr>
          <w:bCs/>
          <w:i w:val="0"/>
          <w:sz w:val="24"/>
          <w:szCs w:val="24"/>
          <w:lang w:val="pt-BR"/>
        </w:rPr>
        <w:t xml:space="preserve"> Index (ET), </w:t>
      </w:r>
      <w:proofErr w:type="spellStart"/>
      <w:r w:rsidRPr="006676A7">
        <w:rPr>
          <w:bCs/>
          <w:i w:val="0"/>
          <w:sz w:val="24"/>
          <w:szCs w:val="24"/>
          <w:lang w:val="pt-BR"/>
        </w:rPr>
        <w:t>and</w:t>
      </w:r>
      <w:proofErr w:type="spellEnd"/>
      <w:r w:rsidRPr="006676A7">
        <w:rPr>
          <w:bCs/>
          <w:i w:val="0"/>
          <w:sz w:val="24"/>
          <w:szCs w:val="24"/>
          <w:lang w:val="pt-BR"/>
        </w:rPr>
        <w:t xml:space="preserve"> </w:t>
      </w:r>
      <w:proofErr w:type="spellStart"/>
      <w:r w:rsidRPr="006676A7">
        <w:rPr>
          <w:bCs/>
          <w:i w:val="0"/>
          <w:sz w:val="24"/>
          <w:szCs w:val="24"/>
          <w:lang w:val="pt-BR"/>
        </w:rPr>
        <w:t>Concentration</w:t>
      </w:r>
      <w:proofErr w:type="spellEnd"/>
      <w:r w:rsidRPr="006676A7">
        <w:rPr>
          <w:bCs/>
          <w:i w:val="0"/>
          <w:sz w:val="24"/>
          <w:szCs w:val="24"/>
          <w:lang w:val="pt-BR"/>
        </w:rPr>
        <w:t xml:space="preserve"> </w:t>
      </w:r>
      <w:proofErr w:type="spellStart"/>
      <w:r w:rsidRPr="006676A7">
        <w:rPr>
          <w:bCs/>
          <w:i w:val="0"/>
          <w:sz w:val="24"/>
          <w:szCs w:val="24"/>
          <w:lang w:val="pt-BR"/>
        </w:rPr>
        <w:t>Ratio</w:t>
      </w:r>
      <w:proofErr w:type="spellEnd"/>
      <w:r w:rsidRPr="006676A7">
        <w:rPr>
          <w:bCs/>
          <w:i w:val="0"/>
          <w:sz w:val="24"/>
          <w:szCs w:val="24"/>
          <w:lang w:val="pt-BR"/>
        </w:rPr>
        <w:t xml:space="preserve"> (CRK), </w:t>
      </w:r>
      <w:proofErr w:type="spellStart"/>
      <w:r w:rsidRPr="006676A7">
        <w:rPr>
          <w:bCs/>
          <w:i w:val="0"/>
          <w:sz w:val="24"/>
          <w:szCs w:val="24"/>
          <w:lang w:val="pt-BR"/>
        </w:rPr>
        <w:t>based</w:t>
      </w:r>
      <w:proofErr w:type="spellEnd"/>
      <w:r w:rsidRPr="006676A7">
        <w:rPr>
          <w:bCs/>
          <w:i w:val="0"/>
          <w:sz w:val="24"/>
          <w:szCs w:val="24"/>
          <w:lang w:val="pt-BR"/>
        </w:rPr>
        <w:t xml:space="preserve"> </w:t>
      </w:r>
      <w:proofErr w:type="spellStart"/>
      <w:r w:rsidRPr="006676A7">
        <w:rPr>
          <w:bCs/>
          <w:i w:val="0"/>
          <w:sz w:val="24"/>
          <w:szCs w:val="24"/>
          <w:lang w:val="pt-BR"/>
        </w:rPr>
        <w:t>on</w:t>
      </w:r>
      <w:proofErr w:type="spellEnd"/>
      <w:r w:rsidRPr="006676A7">
        <w:rPr>
          <w:bCs/>
          <w:i w:val="0"/>
          <w:sz w:val="24"/>
          <w:szCs w:val="24"/>
          <w:lang w:val="pt-BR"/>
        </w:rPr>
        <w:t xml:space="preserve"> formal </w:t>
      </w:r>
      <w:proofErr w:type="spellStart"/>
      <w:r w:rsidRPr="006676A7">
        <w:rPr>
          <w:bCs/>
          <w:i w:val="0"/>
          <w:sz w:val="24"/>
          <w:szCs w:val="24"/>
          <w:lang w:val="pt-BR"/>
        </w:rPr>
        <w:t>employment</w:t>
      </w:r>
      <w:proofErr w:type="spellEnd"/>
      <w:r w:rsidRPr="006676A7">
        <w:rPr>
          <w:bCs/>
          <w:i w:val="0"/>
          <w:sz w:val="24"/>
          <w:szCs w:val="24"/>
          <w:lang w:val="pt-BR"/>
        </w:rPr>
        <w:t xml:space="preserve"> data </w:t>
      </w:r>
      <w:proofErr w:type="spellStart"/>
      <w:r w:rsidRPr="006676A7">
        <w:rPr>
          <w:bCs/>
          <w:i w:val="0"/>
          <w:sz w:val="24"/>
          <w:szCs w:val="24"/>
          <w:lang w:val="pt-BR"/>
        </w:rPr>
        <w:t>from</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Annual </w:t>
      </w:r>
      <w:proofErr w:type="spellStart"/>
      <w:r w:rsidRPr="006676A7">
        <w:rPr>
          <w:bCs/>
          <w:i w:val="0"/>
          <w:sz w:val="24"/>
          <w:szCs w:val="24"/>
          <w:lang w:val="pt-BR"/>
        </w:rPr>
        <w:t>Report</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Social </w:t>
      </w:r>
      <w:proofErr w:type="spellStart"/>
      <w:r w:rsidRPr="006676A7">
        <w:rPr>
          <w:bCs/>
          <w:i w:val="0"/>
          <w:sz w:val="24"/>
          <w:szCs w:val="24"/>
          <w:lang w:val="pt-BR"/>
        </w:rPr>
        <w:t>Information</w:t>
      </w:r>
      <w:proofErr w:type="spellEnd"/>
      <w:r w:rsidRPr="006676A7">
        <w:rPr>
          <w:bCs/>
          <w:i w:val="0"/>
          <w:sz w:val="24"/>
          <w:szCs w:val="24"/>
          <w:lang w:val="pt-BR"/>
        </w:rPr>
        <w:t xml:space="preserve"> (RAIS). The </w:t>
      </w:r>
      <w:proofErr w:type="spellStart"/>
      <w:r w:rsidRPr="006676A7">
        <w:rPr>
          <w:bCs/>
          <w:i w:val="0"/>
          <w:sz w:val="24"/>
          <w:szCs w:val="24"/>
          <w:lang w:val="pt-BR"/>
        </w:rPr>
        <w:t>results</w:t>
      </w:r>
      <w:proofErr w:type="spellEnd"/>
      <w:r w:rsidRPr="006676A7">
        <w:rPr>
          <w:bCs/>
          <w:i w:val="0"/>
          <w:sz w:val="24"/>
          <w:szCs w:val="24"/>
          <w:lang w:val="pt-BR"/>
        </w:rPr>
        <w:t xml:space="preserve"> </w:t>
      </w:r>
      <w:proofErr w:type="spellStart"/>
      <w:r w:rsidRPr="006676A7">
        <w:rPr>
          <w:bCs/>
          <w:i w:val="0"/>
          <w:sz w:val="24"/>
          <w:szCs w:val="24"/>
          <w:lang w:val="pt-BR"/>
        </w:rPr>
        <w:t>indicate</w:t>
      </w:r>
      <w:proofErr w:type="spellEnd"/>
      <w:r w:rsidRPr="006676A7">
        <w:rPr>
          <w:bCs/>
          <w:i w:val="0"/>
          <w:sz w:val="24"/>
          <w:szCs w:val="24"/>
          <w:lang w:val="pt-BR"/>
        </w:rPr>
        <w:t xml:space="preserve"> </w:t>
      </w:r>
      <w:proofErr w:type="spellStart"/>
      <w:r w:rsidRPr="006676A7">
        <w:rPr>
          <w:bCs/>
          <w:i w:val="0"/>
          <w:sz w:val="24"/>
          <w:szCs w:val="24"/>
          <w:lang w:val="pt-BR"/>
        </w:rPr>
        <w:t>that</w:t>
      </w:r>
      <w:proofErr w:type="spellEnd"/>
      <w:r w:rsidRPr="006676A7">
        <w:rPr>
          <w:bCs/>
          <w:i w:val="0"/>
          <w:sz w:val="24"/>
          <w:szCs w:val="24"/>
          <w:lang w:val="pt-BR"/>
        </w:rPr>
        <w:t xml:space="preserve">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service</w:t>
      </w:r>
      <w:proofErr w:type="spellEnd"/>
      <w:r w:rsidRPr="006676A7">
        <w:rPr>
          <w:bCs/>
          <w:i w:val="0"/>
          <w:sz w:val="24"/>
          <w:szCs w:val="24"/>
          <w:lang w:val="pt-BR"/>
        </w:rPr>
        <w:t xml:space="preserve"> sector </w:t>
      </w:r>
      <w:proofErr w:type="spellStart"/>
      <w:r w:rsidRPr="006676A7">
        <w:rPr>
          <w:bCs/>
          <w:i w:val="0"/>
          <w:sz w:val="24"/>
          <w:szCs w:val="24"/>
          <w:lang w:val="pt-BR"/>
        </w:rPr>
        <w:t>is</w:t>
      </w:r>
      <w:proofErr w:type="spellEnd"/>
      <w:r w:rsidRPr="006676A7">
        <w:rPr>
          <w:bCs/>
          <w:i w:val="0"/>
          <w:sz w:val="24"/>
          <w:szCs w:val="24"/>
          <w:lang w:val="pt-BR"/>
        </w:rPr>
        <w:t xml:space="preserve"> more </w:t>
      </w:r>
      <w:proofErr w:type="spellStart"/>
      <w:r w:rsidRPr="006676A7">
        <w:rPr>
          <w:bCs/>
          <w:i w:val="0"/>
          <w:sz w:val="24"/>
          <w:szCs w:val="24"/>
          <w:lang w:val="pt-BR"/>
        </w:rPr>
        <w:t>concentrated</w:t>
      </w:r>
      <w:proofErr w:type="spellEnd"/>
      <w:r w:rsidRPr="006676A7">
        <w:rPr>
          <w:bCs/>
          <w:i w:val="0"/>
          <w:sz w:val="24"/>
          <w:szCs w:val="24"/>
          <w:lang w:val="pt-BR"/>
        </w:rPr>
        <w:t xml:space="preserve"> in </w:t>
      </w:r>
      <w:proofErr w:type="spellStart"/>
      <w:r w:rsidRPr="006676A7">
        <w:rPr>
          <w:bCs/>
          <w:i w:val="0"/>
          <w:sz w:val="24"/>
          <w:szCs w:val="24"/>
          <w:lang w:val="pt-BR"/>
        </w:rPr>
        <w:t>the</w:t>
      </w:r>
      <w:proofErr w:type="spellEnd"/>
      <w:r w:rsidRPr="006676A7">
        <w:rPr>
          <w:bCs/>
          <w:i w:val="0"/>
          <w:sz w:val="24"/>
          <w:szCs w:val="24"/>
          <w:lang w:val="pt-BR"/>
        </w:rPr>
        <w:t xml:space="preserve"> </w:t>
      </w:r>
      <w:proofErr w:type="spellStart"/>
      <w:r w:rsidRPr="006676A7">
        <w:rPr>
          <w:bCs/>
          <w:i w:val="0"/>
          <w:sz w:val="24"/>
          <w:szCs w:val="24"/>
          <w:lang w:val="pt-BR"/>
        </w:rPr>
        <w:t>micro-region</w:t>
      </w:r>
      <w:proofErr w:type="spellEnd"/>
      <w:r w:rsidRPr="006676A7">
        <w:rPr>
          <w:bCs/>
          <w:i w:val="0"/>
          <w:sz w:val="24"/>
          <w:szCs w:val="24"/>
          <w:lang w:val="pt-BR"/>
        </w:rPr>
        <w:t xml:space="preserve"> </w:t>
      </w:r>
      <w:proofErr w:type="spellStart"/>
      <w:r w:rsidRPr="006676A7">
        <w:rPr>
          <w:bCs/>
          <w:i w:val="0"/>
          <w:sz w:val="24"/>
          <w:szCs w:val="24"/>
          <w:lang w:val="pt-BR"/>
        </w:rPr>
        <w:t>of</w:t>
      </w:r>
      <w:proofErr w:type="spellEnd"/>
      <w:r w:rsidRPr="006676A7">
        <w:rPr>
          <w:bCs/>
          <w:i w:val="0"/>
          <w:sz w:val="24"/>
          <w:szCs w:val="24"/>
          <w:lang w:val="pt-BR"/>
        </w:rPr>
        <w:t xml:space="preserve"> Fortaleza, </w:t>
      </w:r>
      <w:proofErr w:type="spellStart"/>
      <w:r w:rsidRPr="006676A7">
        <w:rPr>
          <w:bCs/>
          <w:i w:val="0"/>
          <w:sz w:val="24"/>
          <w:szCs w:val="24"/>
          <w:lang w:val="pt-BR"/>
        </w:rPr>
        <w:t>with</w:t>
      </w:r>
      <w:proofErr w:type="spellEnd"/>
      <w:r w:rsidRPr="006676A7">
        <w:rPr>
          <w:bCs/>
          <w:i w:val="0"/>
          <w:sz w:val="24"/>
          <w:szCs w:val="24"/>
          <w:lang w:val="pt-BR"/>
        </w:rPr>
        <w:t xml:space="preserve"> </w:t>
      </w:r>
      <w:proofErr w:type="spellStart"/>
      <w:r w:rsidRPr="006676A7">
        <w:rPr>
          <w:bCs/>
          <w:i w:val="0"/>
          <w:sz w:val="24"/>
          <w:szCs w:val="24"/>
          <w:lang w:val="pt-BR"/>
        </w:rPr>
        <w:t>emphasis</w:t>
      </w:r>
      <w:proofErr w:type="spellEnd"/>
      <w:r w:rsidRPr="006676A7">
        <w:rPr>
          <w:bCs/>
          <w:i w:val="0"/>
          <w:sz w:val="24"/>
          <w:szCs w:val="24"/>
          <w:lang w:val="pt-BR"/>
        </w:rPr>
        <w:t xml:space="preserve"> </w:t>
      </w:r>
      <w:proofErr w:type="spellStart"/>
      <w:r w:rsidRPr="006676A7">
        <w:rPr>
          <w:bCs/>
          <w:i w:val="0"/>
          <w:sz w:val="24"/>
          <w:szCs w:val="24"/>
          <w:lang w:val="pt-BR"/>
        </w:rPr>
        <w:t>on</w:t>
      </w:r>
      <w:proofErr w:type="spellEnd"/>
      <w:r w:rsidRPr="006676A7">
        <w:rPr>
          <w:bCs/>
          <w:i w:val="0"/>
          <w:sz w:val="24"/>
          <w:szCs w:val="24"/>
          <w:lang w:val="pt-BR"/>
        </w:rPr>
        <w:t xml:space="preserve"> some more </w:t>
      </w:r>
      <w:proofErr w:type="spellStart"/>
      <w:r w:rsidRPr="006676A7">
        <w:rPr>
          <w:bCs/>
          <w:i w:val="0"/>
          <w:sz w:val="24"/>
          <w:szCs w:val="24"/>
          <w:lang w:val="pt-BR"/>
        </w:rPr>
        <w:t>specialized</w:t>
      </w:r>
      <w:proofErr w:type="spellEnd"/>
      <w:r w:rsidRPr="006676A7">
        <w:rPr>
          <w:bCs/>
          <w:i w:val="0"/>
          <w:sz w:val="24"/>
          <w:szCs w:val="24"/>
          <w:lang w:val="pt-BR"/>
        </w:rPr>
        <w:t xml:space="preserve"> </w:t>
      </w:r>
      <w:proofErr w:type="spellStart"/>
      <w:r w:rsidRPr="006676A7">
        <w:rPr>
          <w:bCs/>
          <w:i w:val="0"/>
          <w:sz w:val="24"/>
          <w:szCs w:val="24"/>
          <w:lang w:val="pt-BR"/>
        </w:rPr>
        <w:t>activities</w:t>
      </w:r>
      <w:proofErr w:type="spellEnd"/>
      <w:r w:rsidRPr="006676A7">
        <w:rPr>
          <w:bCs/>
          <w:i w:val="0"/>
          <w:sz w:val="24"/>
          <w:szCs w:val="24"/>
          <w:lang w:val="pt-BR"/>
        </w:rPr>
        <w:t>.</w:t>
      </w:r>
    </w:p>
    <w:p w14:paraId="17A38C6F" w14:textId="04A4E588" w:rsidR="00A35F3C" w:rsidRDefault="00D71614" w:rsidP="0050369A">
      <w:pPr>
        <w:spacing w:after="0" w:line="360" w:lineRule="auto"/>
        <w:jc w:val="both"/>
        <w:rPr>
          <w:rFonts w:ascii="Times New Roman" w:hAnsi="Times New Roman" w:cs="Times New Roman"/>
          <w:sz w:val="24"/>
          <w:szCs w:val="24"/>
        </w:rPr>
      </w:pPr>
      <w:r w:rsidRPr="00D71614">
        <w:rPr>
          <w:rFonts w:ascii="Times New Roman" w:hAnsi="Times New Roman" w:cs="Times New Roman"/>
          <w:b/>
          <w:sz w:val="24"/>
          <w:szCs w:val="24"/>
        </w:rPr>
        <w:t>Keywords:</w:t>
      </w:r>
      <w:r w:rsidRPr="00D71614">
        <w:rPr>
          <w:rFonts w:ascii="Times New Roman" w:hAnsi="Times New Roman" w:cs="Times New Roman"/>
          <w:sz w:val="24"/>
          <w:szCs w:val="24"/>
        </w:rPr>
        <w:t xml:space="preserve"> </w:t>
      </w:r>
      <w:proofErr w:type="spellStart"/>
      <w:r w:rsidR="00142DC2" w:rsidRPr="00142DC2">
        <w:rPr>
          <w:rFonts w:ascii="Times New Roman" w:hAnsi="Times New Roman" w:cs="Times New Roman"/>
          <w:sz w:val="24"/>
          <w:szCs w:val="24"/>
        </w:rPr>
        <w:t>spatial</w:t>
      </w:r>
      <w:proofErr w:type="spellEnd"/>
      <w:r w:rsidR="00142DC2" w:rsidRPr="00142DC2">
        <w:rPr>
          <w:rFonts w:ascii="Times New Roman" w:hAnsi="Times New Roman" w:cs="Times New Roman"/>
          <w:sz w:val="24"/>
          <w:szCs w:val="24"/>
        </w:rPr>
        <w:t xml:space="preserve"> </w:t>
      </w:r>
      <w:proofErr w:type="spellStart"/>
      <w:r w:rsidR="00142DC2" w:rsidRPr="00142DC2">
        <w:rPr>
          <w:rFonts w:ascii="Times New Roman" w:hAnsi="Times New Roman" w:cs="Times New Roman"/>
          <w:sz w:val="24"/>
          <w:szCs w:val="24"/>
        </w:rPr>
        <w:t>distribution</w:t>
      </w:r>
      <w:proofErr w:type="spellEnd"/>
      <w:r>
        <w:rPr>
          <w:rFonts w:ascii="Times New Roman" w:hAnsi="Times New Roman" w:cs="Times New Roman"/>
          <w:sz w:val="24"/>
          <w:szCs w:val="24"/>
        </w:rPr>
        <w:t>;</w:t>
      </w:r>
      <w:r w:rsidRPr="00D71614">
        <w:rPr>
          <w:rFonts w:ascii="Times New Roman" w:hAnsi="Times New Roman" w:cs="Times New Roman"/>
          <w:sz w:val="24"/>
          <w:szCs w:val="24"/>
        </w:rPr>
        <w:t xml:space="preserve"> </w:t>
      </w:r>
      <w:proofErr w:type="spellStart"/>
      <w:r w:rsidR="00142DC2">
        <w:rPr>
          <w:rFonts w:ascii="Times New Roman" w:hAnsi="Times New Roman" w:cs="Times New Roman"/>
          <w:sz w:val="24"/>
          <w:szCs w:val="24"/>
        </w:rPr>
        <w:t>m</w:t>
      </w:r>
      <w:r>
        <w:rPr>
          <w:rFonts w:ascii="Times New Roman" w:hAnsi="Times New Roman" w:cs="Times New Roman"/>
          <w:sz w:val="24"/>
          <w:szCs w:val="24"/>
        </w:rPr>
        <w:t>icro</w:t>
      </w:r>
      <w:r w:rsidRPr="00D71614">
        <w:rPr>
          <w:rFonts w:ascii="Times New Roman" w:hAnsi="Times New Roman" w:cs="Times New Roman"/>
          <w:sz w:val="24"/>
          <w:szCs w:val="24"/>
        </w:rPr>
        <w:t>regions</w:t>
      </w:r>
      <w:proofErr w:type="spellEnd"/>
      <w:r>
        <w:rPr>
          <w:rFonts w:ascii="Times New Roman" w:hAnsi="Times New Roman" w:cs="Times New Roman"/>
          <w:sz w:val="24"/>
          <w:szCs w:val="24"/>
        </w:rPr>
        <w:t>;</w:t>
      </w:r>
      <w:r w:rsidRPr="00D71614">
        <w:rPr>
          <w:rFonts w:ascii="Times New Roman" w:hAnsi="Times New Roman" w:cs="Times New Roman"/>
          <w:sz w:val="24"/>
          <w:szCs w:val="24"/>
        </w:rPr>
        <w:t xml:space="preserve"> Ceará</w:t>
      </w:r>
      <w:r w:rsidR="008F581E">
        <w:rPr>
          <w:rFonts w:ascii="Times New Roman" w:hAnsi="Times New Roman" w:cs="Times New Roman"/>
          <w:sz w:val="24"/>
          <w:szCs w:val="24"/>
        </w:rPr>
        <w:t>.</w:t>
      </w:r>
    </w:p>
    <w:p w14:paraId="06029F1E" w14:textId="4559033B" w:rsidR="008F581E" w:rsidRDefault="008F581E" w:rsidP="0050369A">
      <w:pPr>
        <w:spacing w:after="0" w:line="360" w:lineRule="auto"/>
        <w:jc w:val="both"/>
        <w:rPr>
          <w:rFonts w:ascii="Times New Roman" w:hAnsi="Times New Roman" w:cs="Times New Roman"/>
          <w:b/>
          <w:bCs/>
          <w:sz w:val="24"/>
          <w:szCs w:val="24"/>
        </w:rPr>
      </w:pPr>
    </w:p>
    <w:p w14:paraId="02DDD4DD" w14:textId="77777777" w:rsidR="0050369A" w:rsidRDefault="0050369A" w:rsidP="0050369A">
      <w:pPr>
        <w:spacing w:after="0" w:line="360" w:lineRule="auto"/>
        <w:jc w:val="both"/>
        <w:rPr>
          <w:rFonts w:ascii="Times New Roman" w:hAnsi="Times New Roman" w:cs="Times New Roman"/>
          <w:b/>
          <w:bCs/>
          <w:sz w:val="24"/>
          <w:szCs w:val="24"/>
        </w:rPr>
      </w:pPr>
    </w:p>
    <w:p w14:paraId="784F2DC0" w14:textId="0DAB770B" w:rsidR="00A35F3C" w:rsidRDefault="00445ECB" w:rsidP="0050369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7B41F777" w14:textId="77777777" w:rsidR="0050369A" w:rsidRDefault="0050369A" w:rsidP="0050369A">
      <w:pPr>
        <w:spacing w:after="0" w:line="360" w:lineRule="auto"/>
        <w:ind w:firstLine="708"/>
        <w:jc w:val="both"/>
        <w:rPr>
          <w:rFonts w:ascii="Times New Roman" w:hAnsi="Times New Roman" w:cs="Times New Roman"/>
          <w:sz w:val="24"/>
        </w:rPr>
      </w:pPr>
    </w:p>
    <w:p w14:paraId="74ADD404" w14:textId="133BE161" w:rsidR="008F581E" w:rsidRPr="008F581E" w:rsidRDefault="008F581E"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Nas últimas décadas o setor de serviços tem ganhado destaque tanto na manutenção e ampliação dos níveis de emprego, quanto na composição do valor agregado nas principais economias. Tais aspectos têm incentivado investigações focadas em analisar a variedade das atividades de serviços e sua inter-relação para com os demais setores da economia (VARGAS, 2009).</w:t>
      </w:r>
    </w:p>
    <w:p w14:paraId="4BAB8155" w14:textId="77777777" w:rsidR="008F581E" w:rsidRPr="008F581E" w:rsidRDefault="008F581E"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No Brasil, a trajetória rumo ao setor de serviços passa a ser analisada a partir dos anos 1950, onde esses eram responsáveis por 19,1% da participação total dos empregos gerados. Todavia, em 2011 os serviços já representavam 63,7% do total dos empregos gerados, superando com folga o setor industrial (20,1%) e a agricultura (16%). De fato, os dados mostram a importância do setor para a economia brasileira, tanto em termos de emprego, quanto de valor adicionado (SILVA, FILHO, KOMATSU, 2016).</w:t>
      </w:r>
    </w:p>
    <w:p w14:paraId="0D8D78AB" w14:textId="20B635D8" w:rsidR="008F581E" w:rsidRPr="008F581E" w:rsidRDefault="008F581E"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 xml:space="preserve">Ademais, muito se discute sobre a crescente importância do setor de serviços a partir da segunda metade século XX nas economias em geral. Por um lado, parte da literatura econômica enfatiza o aspecto de que o setor é pouco dinâmico, apresentando menores possibilidade de inovação que a indústria. Todavia, a crescente demanda das empresas industriais por serviços especializados abre um leque de possibilidades, à medida em que os prestadores de serviços passam a atuar, não somente como usuários, mas também como transmissores de novas tecnologias. Assim, o advento </w:t>
      </w:r>
      <w:r w:rsidR="00926D88">
        <w:rPr>
          <w:rFonts w:ascii="Times New Roman" w:hAnsi="Times New Roman" w:cs="Times New Roman"/>
          <w:sz w:val="24"/>
        </w:rPr>
        <w:t>da 3ª revolução tecnológica</w:t>
      </w:r>
      <w:r w:rsidRPr="008F581E">
        <w:rPr>
          <w:rFonts w:ascii="Times New Roman" w:hAnsi="Times New Roman" w:cs="Times New Roman"/>
          <w:sz w:val="24"/>
        </w:rPr>
        <w:t xml:space="preserve"> implica a criação de novos serviços, que por sua vez, possibilitam o desenvolvimento de novas tecnologias, como por exemplo: </w:t>
      </w:r>
      <w:r w:rsidRPr="008F581E">
        <w:rPr>
          <w:rFonts w:ascii="Times New Roman" w:hAnsi="Times New Roman" w:cs="Times New Roman"/>
          <w:sz w:val="24"/>
        </w:rPr>
        <w:lastRenderedPageBreak/>
        <w:t>serviços de pesquisa e desenvolvimento, tecnologia da informação etc. (SILVA, NEGRIN, KUBOTA, 2006).</w:t>
      </w:r>
      <w:r w:rsidRPr="008F581E">
        <w:rPr>
          <w:rFonts w:ascii="Times New Roman" w:hAnsi="Times New Roman" w:cs="Times New Roman"/>
          <w:b/>
          <w:sz w:val="24"/>
        </w:rPr>
        <w:tab/>
      </w:r>
    </w:p>
    <w:p w14:paraId="075AE2FC" w14:textId="449CF036" w:rsidR="008F581E" w:rsidRPr="008F581E" w:rsidRDefault="00926D88"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 xml:space="preserve">Dessarte, assim como </w:t>
      </w:r>
      <w:r>
        <w:rPr>
          <w:rFonts w:ascii="Times New Roman" w:hAnsi="Times New Roman" w:cs="Times New Roman"/>
          <w:sz w:val="24"/>
        </w:rPr>
        <w:t>ocorrido</w:t>
      </w:r>
      <w:r w:rsidRPr="008F581E">
        <w:rPr>
          <w:rFonts w:ascii="Times New Roman" w:hAnsi="Times New Roman" w:cs="Times New Roman"/>
          <w:sz w:val="24"/>
        </w:rPr>
        <w:t xml:space="preserve"> </w:t>
      </w:r>
      <w:r>
        <w:rPr>
          <w:rFonts w:ascii="Times New Roman" w:hAnsi="Times New Roman" w:cs="Times New Roman"/>
          <w:sz w:val="24"/>
        </w:rPr>
        <w:t>nas</w:t>
      </w:r>
      <w:r w:rsidRPr="008F581E">
        <w:rPr>
          <w:rFonts w:ascii="Times New Roman" w:hAnsi="Times New Roman" w:cs="Times New Roman"/>
          <w:sz w:val="24"/>
        </w:rPr>
        <w:t xml:space="preserve"> economias internacionais, a economia brasileira também experimentou uma mudança estrutural</w:t>
      </w:r>
      <w:r>
        <w:rPr>
          <w:rFonts w:ascii="Times New Roman" w:hAnsi="Times New Roman" w:cs="Times New Roman"/>
          <w:sz w:val="24"/>
        </w:rPr>
        <w:t xml:space="preserve"> nas últimas décadas do século XX</w:t>
      </w:r>
      <w:r w:rsidR="008F581E" w:rsidRPr="008F581E">
        <w:rPr>
          <w:rFonts w:ascii="Times New Roman" w:hAnsi="Times New Roman" w:cs="Times New Roman"/>
          <w:sz w:val="24"/>
        </w:rPr>
        <w:t>. A industrialização e os seus segmentos, associados ao rápido processo de urbanização, especialmente no cenário da década de 1970, resultaram em considerável elevação na participação das atividades de serviços, resultando em uma transformação da estrutura econômica nacional com efeitos positivos sobre os níveis de emprego e geração de renda (MELO, ROCHA, FERRAZ, SABBATO, DWECK; 1998).</w:t>
      </w:r>
    </w:p>
    <w:p w14:paraId="44C28D20" w14:textId="77777777" w:rsidR="008F581E" w:rsidRPr="008F581E" w:rsidRDefault="008F581E"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Portanto, é crescente o papel que os serviços vêm assumindo na economia brasileira, tendo contribuído na absorção de mão de obra, aumento no número de ocupações e elevação salarial dos empregos (SILVA, FILHO, KOMATSU, 2016). Além do mais, cabe destacar que "os serviços cumprem, também, papel importante na organização do espaço, pois são elemento fundamental na hierarquização dos centros urbanos, além de condição indispensável para sua articulação" (MORAIS, MACEDO, 2014, p. 181).</w:t>
      </w:r>
    </w:p>
    <w:p w14:paraId="76ACEB93" w14:textId="0797623C" w:rsidR="008F581E" w:rsidRPr="008F581E" w:rsidRDefault="008F581E" w:rsidP="0050369A">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 xml:space="preserve">Em face do exposto, </w:t>
      </w:r>
      <w:r w:rsidR="00926D88">
        <w:rPr>
          <w:rFonts w:ascii="Times New Roman" w:hAnsi="Times New Roman" w:cs="Times New Roman"/>
          <w:sz w:val="24"/>
        </w:rPr>
        <w:t>reconhece-se</w:t>
      </w:r>
      <w:r w:rsidRPr="008F581E">
        <w:rPr>
          <w:rFonts w:ascii="Times New Roman" w:hAnsi="Times New Roman" w:cs="Times New Roman"/>
          <w:sz w:val="24"/>
        </w:rPr>
        <w:t xml:space="preserve"> a relevância econômica desse setor na geração de empregos</w:t>
      </w:r>
      <w:r w:rsidR="00926D88">
        <w:rPr>
          <w:rFonts w:ascii="Times New Roman" w:hAnsi="Times New Roman" w:cs="Times New Roman"/>
          <w:sz w:val="24"/>
        </w:rPr>
        <w:t xml:space="preserve">, bem como </w:t>
      </w:r>
      <w:r w:rsidRPr="008F581E">
        <w:rPr>
          <w:rFonts w:ascii="Times New Roman" w:hAnsi="Times New Roman" w:cs="Times New Roman"/>
          <w:sz w:val="24"/>
        </w:rPr>
        <w:t xml:space="preserve">a presença de setores dinâmicos e produtores de insumos para a indústria, </w:t>
      </w:r>
      <w:r w:rsidR="00926D88">
        <w:rPr>
          <w:rFonts w:ascii="Times New Roman" w:hAnsi="Times New Roman" w:cs="Times New Roman"/>
          <w:sz w:val="24"/>
        </w:rPr>
        <w:t xml:space="preserve">o que </w:t>
      </w:r>
      <w:r w:rsidRPr="008F581E">
        <w:rPr>
          <w:rFonts w:ascii="Times New Roman" w:hAnsi="Times New Roman" w:cs="Times New Roman"/>
          <w:sz w:val="24"/>
        </w:rPr>
        <w:t xml:space="preserve">confirma a necessidade e a importância de desenvolver estudos nessa área visando auxiliar na criação de políticas públicas, </w:t>
      </w:r>
      <w:r w:rsidR="00926D88">
        <w:rPr>
          <w:rFonts w:ascii="Times New Roman" w:hAnsi="Times New Roman" w:cs="Times New Roman"/>
          <w:sz w:val="24"/>
        </w:rPr>
        <w:t>tal</w:t>
      </w:r>
      <w:r w:rsidRPr="008F581E">
        <w:rPr>
          <w:rFonts w:ascii="Times New Roman" w:hAnsi="Times New Roman" w:cs="Times New Roman"/>
          <w:sz w:val="24"/>
        </w:rPr>
        <w:t xml:space="preserve"> como na tomada de decisões acerca desse campo de atuação econômica (SILVA </w:t>
      </w:r>
      <w:r w:rsidRPr="008F581E">
        <w:rPr>
          <w:rFonts w:ascii="Times New Roman" w:hAnsi="Times New Roman" w:cs="Times New Roman"/>
          <w:i/>
          <w:iCs/>
          <w:sz w:val="24"/>
        </w:rPr>
        <w:t>et. al.</w:t>
      </w:r>
      <w:r w:rsidRPr="008F581E">
        <w:rPr>
          <w:rFonts w:ascii="Times New Roman" w:hAnsi="Times New Roman" w:cs="Times New Roman"/>
          <w:sz w:val="24"/>
        </w:rPr>
        <w:t>, 2006).</w:t>
      </w:r>
    </w:p>
    <w:p w14:paraId="2D4769D5" w14:textId="77777777" w:rsidR="00926D88" w:rsidRPr="005D3DF5" w:rsidRDefault="008F581E" w:rsidP="00926D88">
      <w:pPr>
        <w:spacing w:after="0" w:line="360" w:lineRule="auto"/>
        <w:ind w:firstLine="708"/>
        <w:jc w:val="both"/>
        <w:rPr>
          <w:rFonts w:ascii="Times New Roman" w:hAnsi="Times New Roman" w:cs="Times New Roman"/>
          <w:sz w:val="24"/>
        </w:rPr>
      </w:pPr>
      <w:r w:rsidRPr="008F581E">
        <w:rPr>
          <w:rFonts w:ascii="Times New Roman" w:hAnsi="Times New Roman" w:cs="Times New Roman"/>
          <w:sz w:val="24"/>
        </w:rPr>
        <w:t xml:space="preserve">Isso posto, este trabalho teve como </w:t>
      </w:r>
      <w:bookmarkStart w:id="0" w:name="_Hlk92620507"/>
      <w:r w:rsidRPr="008F581E">
        <w:rPr>
          <w:rFonts w:ascii="Times New Roman" w:hAnsi="Times New Roman" w:cs="Times New Roman"/>
          <w:sz w:val="24"/>
        </w:rPr>
        <w:t xml:space="preserve">objetivo analisar como se deu a distribuição dos subsetores de serviços em todas as microrregiões cearenses nos anos </w:t>
      </w:r>
      <w:bookmarkEnd w:id="0"/>
      <w:r w:rsidRPr="008F581E">
        <w:rPr>
          <w:rFonts w:ascii="Times New Roman" w:hAnsi="Times New Roman" w:cs="Times New Roman"/>
          <w:sz w:val="24"/>
        </w:rPr>
        <w:t>de 2010 e 2019. Para tanto, partiu-se da construção de índices três índices de concentração</w:t>
      </w:r>
      <w:r w:rsidR="00926D88">
        <w:rPr>
          <w:rFonts w:ascii="Times New Roman" w:hAnsi="Times New Roman" w:cs="Times New Roman"/>
          <w:sz w:val="24"/>
        </w:rPr>
        <w:t>,</w:t>
      </w:r>
      <w:r w:rsidRPr="008F581E">
        <w:rPr>
          <w:rFonts w:ascii="Times New Roman" w:hAnsi="Times New Roman" w:cs="Times New Roman"/>
          <w:sz w:val="24"/>
        </w:rPr>
        <w:t xml:space="preserve"> a partir dos dados de emprego formal da Relação Anual de Informações Sociais (RAIS). </w:t>
      </w:r>
      <w:r w:rsidR="00926D88" w:rsidRPr="008F581E">
        <w:rPr>
          <w:rFonts w:ascii="Times New Roman" w:hAnsi="Times New Roman" w:cs="Times New Roman"/>
          <w:sz w:val="24"/>
        </w:rPr>
        <w:t>Além dessa introdução e das considerações finais, a estrutura do trabalho é composta por três seções</w:t>
      </w:r>
      <w:r w:rsidR="00926D88">
        <w:rPr>
          <w:rFonts w:ascii="Times New Roman" w:hAnsi="Times New Roman" w:cs="Times New Roman"/>
          <w:sz w:val="24"/>
        </w:rPr>
        <w:t xml:space="preserve"> adicionais, a saber</w:t>
      </w:r>
      <w:r w:rsidR="00926D88" w:rsidRPr="008F581E">
        <w:rPr>
          <w:rFonts w:ascii="Times New Roman" w:hAnsi="Times New Roman" w:cs="Times New Roman"/>
          <w:sz w:val="24"/>
        </w:rPr>
        <w:t>: características do setor de serviços</w:t>
      </w:r>
      <w:r w:rsidR="00926D88">
        <w:rPr>
          <w:rFonts w:ascii="Times New Roman" w:hAnsi="Times New Roman" w:cs="Times New Roman"/>
          <w:sz w:val="24"/>
        </w:rPr>
        <w:t>;</w:t>
      </w:r>
      <w:r w:rsidR="00926D88" w:rsidRPr="008F581E">
        <w:rPr>
          <w:rFonts w:ascii="Times New Roman" w:hAnsi="Times New Roman" w:cs="Times New Roman"/>
          <w:sz w:val="24"/>
        </w:rPr>
        <w:t xml:space="preserve"> procedimentos metodológicos e resultados e discussões.</w:t>
      </w:r>
    </w:p>
    <w:p w14:paraId="41F8CF61" w14:textId="27B3E739" w:rsidR="005D3DF5" w:rsidRDefault="005D3DF5" w:rsidP="00926D88">
      <w:pPr>
        <w:spacing w:after="0" w:line="360" w:lineRule="auto"/>
        <w:ind w:firstLine="708"/>
        <w:jc w:val="both"/>
        <w:rPr>
          <w:rFonts w:ascii="Times New Roman" w:hAnsi="Times New Roman" w:cs="Times New Roman"/>
          <w:sz w:val="24"/>
          <w:szCs w:val="24"/>
        </w:rPr>
      </w:pPr>
    </w:p>
    <w:p w14:paraId="71A05D6B" w14:textId="77777777" w:rsidR="005D3DF5" w:rsidRDefault="005D3DF5" w:rsidP="0050369A">
      <w:pPr>
        <w:spacing w:after="0" w:line="360" w:lineRule="auto"/>
        <w:jc w:val="both"/>
        <w:rPr>
          <w:rFonts w:ascii="Times New Roman" w:hAnsi="Times New Roman" w:cs="Times New Roman"/>
          <w:sz w:val="24"/>
          <w:szCs w:val="24"/>
        </w:rPr>
      </w:pPr>
    </w:p>
    <w:p w14:paraId="42A0BEE5" w14:textId="77777777" w:rsidR="005D3DF5" w:rsidRDefault="005D3DF5" w:rsidP="0050369A">
      <w:pPr>
        <w:spacing w:after="0" w:line="360" w:lineRule="auto"/>
        <w:jc w:val="both"/>
        <w:rPr>
          <w:rFonts w:ascii="Times New Roman" w:hAnsi="Times New Roman" w:cs="Times New Roman"/>
          <w:b/>
          <w:bCs/>
          <w:sz w:val="24"/>
          <w:szCs w:val="24"/>
        </w:rPr>
      </w:pPr>
    </w:p>
    <w:p w14:paraId="08037ED9" w14:textId="302CD2D3" w:rsidR="00A35F3C" w:rsidRDefault="00445ECB" w:rsidP="0050369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 ASPECTOS METODOLÓGICOS</w:t>
      </w:r>
    </w:p>
    <w:p w14:paraId="47A24F5F" w14:textId="77777777" w:rsidR="007B2B1E" w:rsidRDefault="007B2B1E" w:rsidP="005D3DF5">
      <w:pPr>
        <w:spacing w:after="0" w:line="360" w:lineRule="auto"/>
        <w:ind w:firstLine="708"/>
        <w:jc w:val="both"/>
        <w:rPr>
          <w:rFonts w:ascii="Times New Roman" w:hAnsi="Times New Roman" w:cs="Times New Roman"/>
          <w:sz w:val="24"/>
          <w:szCs w:val="24"/>
        </w:rPr>
      </w:pPr>
    </w:p>
    <w:p w14:paraId="3AC3DF22" w14:textId="563E0638" w:rsidR="00F0745E" w:rsidRPr="00F0745E" w:rsidRDefault="00F0745E" w:rsidP="005D3DF5">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A presente pesquisa é de caráter exploratório e descritivo</w:t>
      </w:r>
      <w:r w:rsidR="00926D88">
        <w:rPr>
          <w:rFonts w:ascii="Times New Roman" w:hAnsi="Times New Roman" w:cs="Times New Roman"/>
          <w:sz w:val="24"/>
          <w:szCs w:val="24"/>
        </w:rPr>
        <w:t xml:space="preserve"> e o estudo da </w:t>
      </w:r>
      <w:r w:rsidR="00926D88" w:rsidRPr="008F581E">
        <w:rPr>
          <w:rFonts w:ascii="Times New Roman" w:hAnsi="Times New Roman" w:cs="Times New Roman"/>
          <w:sz w:val="24"/>
        </w:rPr>
        <w:t xml:space="preserve">distribuição dos subsetores de serviços </w:t>
      </w:r>
      <w:r w:rsidR="00926D88">
        <w:rPr>
          <w:rFonts w:ascii="Times New Roman" w:hAnsi="Times New Roman" w:cs="Times New Roman"/>
          <w:sz w:val="24"/>
        </w:rPr>
        <w:t>na</w:t>
      </w:r>
      <w:r w:rsidR="00926D88" w:rsidRPr="008F581E">
        <w:rPr>
          <w:rFonts w:ascii="Times New Roman" w:hAnsi="Times New Roman" w:cs="Times New Roman"/>
          <w:sz w:val="24"/>
        </w:rPr>
        <w:t>s microrregiões cearenses</w:t>
      </w:r>
      <w:r w:rsidR="00926D88">
        <w:rPr>
          <w:rFonts w:ascii="Times New Roman" w:hAnsi="Times New Roman" w:cs="Times New Roman"/>
          <w:sz w:val="24"/>
        </w:rPr>
        <w:t>,</w:t>
      </w:r>
      <w:r w:rsidR="00926D88" w:rsidRPr="008F581E">
        <w:rPr>
          <w:rFonts w:ascii="Times New Roman" w:hAnsi="Times New Roman" w:cs="Times New Roman"/>
          <w:sz w:val="24"/>
        </w:rPr>
        <w:t xml:space="preserve"> nos anos de 2010 e 2019</w:t>
      </w:r>
      <w:r w:rsidRPr="00F0745E">
        <w:rPr>
          <w:rFonts w:ascii="Times New Roman" w:hAnsi="Times New Roman" w:cs="Times New Roman"/>
          <w:sz w:val="24"/>
          <w:szCs w:val="24"/>
        </w:rPr>
        <w:t xml:space="preserve">, </w:t>
      </w:r>
      <w:r w:rsidR="00926D88">
        <w:rPr>
          <w:rFonts w:ascii="Times New Roman" w:hAnsi="Times New Roman" w:cs="Times New Roman"/>
          <w:sz w:val="24"/>
          <w:szCs w:val="24"/>
        </w:rPr>
        <w:t>foi</w:t>
      </w:r>
      <w:r w:rsidRPr="00F0745E">
        <w:rPr>
          <w:rFonts w:ascii="Times New Roman" w:hAnsi="Times New Roman" w:cs="Times New Roman"/>
          <w:sz w:val="24"/>
          <w:szCs w:val="24"/>
        </w:rPr>
        <w:t xml:space="preserve"> desenvolvido </w:t>
      </w:r>
      <w:r w:rsidR="00926D88">
        <w:rPr>
          <w:rFonts w:ascii="Times New Roman" w:hAnsi="Times New Roman" w:cs="Times New Roman"/>
          <w:sz w:val="24"/>
          <w:szCs w:val="24"/>
        </w:rPr>
        <w:t xml:space="preserve">a partir de </w:t>
      </w:r>
      <w:r w:rsidRPr="00F0745E">
        <w:rPr>
          <w:rFonts w:ascii="Times New Roman" w:hAnsi="Times New Roman" w:cs="Times New Roman"/>
          <w:sz w:val="24"/>
          <w:szCs w:val="24"/>
        </w:rPr>
        <w:t>três índices de concentração</w:t>
      </w:r>
      <w:r w:rsidR="00926D88">
        <w:rPr>
          <w:rFonts w:ascii="Times New Roman" w:hAnsi="Times New Roman" w:cs="Times New Roman"/>
          <w:sz w:val="24"/>
          <w:szCs w:val="24"/>
        </w:rPr>
        <w:t>:</w:t>
      </w:r>
      <w:r w:rsidRPr="00F0745E">
        <w:rPr>
          <w:rFonts w:ascii="Times New Roman" w:hAnsi="Times New Roman" w:cs="Times New Roman"/>
          <w:sz w:val="24"/>
          <w:szCs w:val="24"/>
        </w:rPr>
        <w:t xml:space="preserve"> Índice </w:t>
      </w:r>
      <w:proofErr w:type="spellStart"/>
      <w:r w:rsidRPr="00F0745E">
        <w:rPr>
          <w:rFonts w:ascii="Times New Roman" w:hAnsi="Times New Roman" w:cs="Times New Roman"/>
          <w:sz w:val="24"/>
          <w:szCs w:val="24"/>
        </w:rPr>
        <w:t>Hirschman-Herfindahl</w:t>
      </w:r>
      <w:proofErr w:type="spellEnd"/>
      <w:r w:rsidRPr="00F0745E">
        <w:rPr>
          <w:rFonts w:ascii="Times New Roman" w:hAnsi="Times New Roman" w:cs="Times New Roman"/>
          <w:sz w:val="24"/>
          <w:szCs w:val="24"/>
        </w:rPr>
        <w:t xml:space="preserve"> (IHH), </w:t>
      </w:r>
      <w:r w:rsidR="00926D88">
        <w:rPr>
          <w:rFonts w:ascii="Times New Roman" w:hAnsi="Times New Roman" w:cs="Times New Roman"/>
          <w:sz w:val="24"/>
          <w:szCs w:val="24"/>
        </w:rPr>
        <w:t>Í</w:t>
      </w:r>
      <w:r w:rsidRPr="00F0745E">
        <w:rPr>
          <w:rFonts w:ascii="Times New Roman" w:hAnsi="Times New Roman" w:cs="Times New Roman"/>
          <w:sz w:val="24"/>
          <w:szCs w:val="24"/>
        </w:rPr>
        <w:t xml:space="preserve">ndice de Entropia de Theil (ET), e Razão de Concentração (CRK). Os índices de concentração </w:t>
      </w:r>
      <w:r w:rsidR="00926D88">
        <w:rPr>
          <w:rFonts w:ascii="Times New Roman" w:hAnsi="Times New Roman" w:cs="Times New Roman"/>
          <w:sz w:val="24"/>
          <w:szCs w:val="24"/>
        </w:rPr>
        <w:t>se</w:t>
      </w:r>
      <w:r w:rsidRPr="00F0745E">
        <w:rPr>
          <w:rFonts w:ascii="Times New Roman" w:hAnsi="Times New Roman" w:cs="Times New Roman"/>
          <w:sz w:val="24"/>
          <w:szCs w:val="24"/>
        </w:rPr>
        <w:t xml:space="preserve"> dividem basicamente em dois grupos, quanto à utilização, são eles: medidas parciais e medidas sumárias. As medidas parciais</w:t>
      </w:r>
      <w:r w:rsidR="00926D88">
        <w:rPr>
          <w:rFonts w:ascii="Times New Roman" w:hAnsi="Times New Roman" w:cs="Times New Roman"/>
          <w:sz w:val="24"/>
          <w:szCs w:val="24"/>
        </w:rPr>
        <w:t xml:space="preserve"> se</w:t>
      </w:r>
      <w:r w:rsidRPr="00F0745E">
        <w:rPr>
          <w:rFonts w:ascii="Times New Roman" w:hAnsi="Times New Roman" w:cs="Times New Roman"/>
          <w:sz w:val="24"/>
          <w:szCs w:val="24"/>
        </w:rPr>
        <w:t xml:space="preserve"> caracterizam por utilizarem apenas uma parte da informação, isto é, apenas uma parte dos dados do total que serão analisados; destacam-se, aqui, as razões de concentração. As medidas sumárias, por sua vez, utilizam toda a informação disponível, sendo também chamadas de índices de informação completa; fazem parte desse grupo o índice de </w:t>
      </w:r>
      <w:proofErr w:type="spellStart"/>
      <w:r w:rsidRPr="00F0745E">
        <w:rPr>
          <w:rFonts w:ascii="Times New Roman" w:hAnsi="Times New Roman" w:cs="Times New Roman"/>
          <w:sz w:val="24"/>
          <w:szCs w:val="24"/>
        </w:rPr>
        <w:t>Hirschman-Herfindahl</w:t>
      </w:r>
      <w:proofErr w:type="spellEnd"/>
      <w:r w:rsidRPr="00F0745E">
        <w:rPr>
          <w:rFonts w:ascii="Times New Roman" w:hAnsi="Times New Roman" w:cs="Times New Roman"/>
          <w:sz w:val="24"/>
          <w:szCs w:val="24"/>
        </w:rPr>
        <w:t xml:space="preserve"> e o </w:t>
      </w:r>
      <w:r w:rsidR="00926D88">
        <w:rPr>
          <w:rFonts w:ascii="Times New Roman" w:hAnsi="Times New Roman" w:cs="Times New Roman"/>
          <w:sz w:val="24"/>
          <w:szCs w:val="24"/>
        </w:rPr>
        <w:t>Í</w:t>
      </w:r>
      <w:r w:rsidRPr="00F0745E">
        <w:rPr>
          <w:rFonts w:ascii="Times New Roman" w:hAnsi="Times New Roman" w:cs="Times New Roman"/>
          <w:sz w:val="24"/>
          <w:szCs w:val="24"/>
        </w:rPr>
        <w:t xml:space="preserve">ndice de Entropia de Theil (RESENDE, 1994). </w:t>
      </w:r>
      <w:bookmarkStart w:id="1" w:name="_Toc84406585"/>
      <w:bookmarkStart w:id="2" w:name="_Toc90883821"/>
    </w:p>
    <w:p w14:paraId="07540049" w14:textId="77777777" w:rsidR="00F0745E" w:rsidRPr="00F0745E" w:rsidRDefault="00F0745E" w:rsidP="0050369A">
      <w:pPr>
        <w:spacing w:after="0" w:line="360" w:lineRule="auto"/>
        <w:jc w:val="both"/>
        <w:rPr>
          <w:rFonts w:ascii="Times New Roman" w:hAnsi="Times New Roman" w:cs="Times New Roman"/>
          <w:sz w:val="24"/>
          <w:szCs w:val="24"/>
        </w:rPr>
      </w:pPr>
    </w:p>
    <w:p w14:paraId="3C9B9755"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b/>
          <w:i/>
          <w:sz w:val="24"/>
          <w:szCs w:val="24"/>
        </w:rPr>
        <w:t>Índice de Hirschman-Herfindahl</w:t>
      </w:r>
      <w:bookmarkEnd w:id="1"/>
      <w:bookmarkEnd w:id="2"/>
    </w:p>
    <w:p w14:paraId="3809752A" w14:textId="2527D267" w:rsidR="00F0745E" w:rsidRPr="00F0745E" w:rsidRDefault="00926D88" w:rsidP="0050369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Id</w:t>
      </w:r>
      <w:r w:rsidR="00F0745E" w:rsidRPr="00F0745E">
        <w:rPr>
          <w:rFonts w:ascii="Times New Roman" w:hAnsi="Times New Roman" w:cs="Times New Roman"/>
          <w:sz w:val="24"/>
          <w:szCs w:val="24"/>
        </w:rPr>
        <w:t>entificar a concentração ou concorrência nos diferentes setores da economia</w:t>
      </w:r>
      <w:r>
        <w:rPr>
          <w:rFonts w:ascii="Times New Roman" w:hAnsi="Times New Roman" w:cs="Times New Roman"/>
          <w:sz w:val="24"/>
          <w:szCs w:val="24"/>
        </w:rPr>
        <w:t>,</w:t>
      </w:r>
      <w:r w:rsidR="00F0745E" w:rsidRPr="00F0745E">
        <w:rPr>
          <w:rFonts w:ascii="Times New Roman" w:hAnsi="Times New Roman" w:cs="Times New Roman"/>
          <w:sz w:val="24"/>
          <w:szCs w:val="24"/>
        </w:rPr>
        <w:t xml:space="preserve"> faz parte de uma das utilidades do IHH. A principal hipótese em que esse índice se baseia é a de que o poder de mercado e o grau de concentração do mesmo são diretamente proporcionais. Para o cálculo, utilizou-se da fórmula expressa na Equação 1:</w:t>
      </w:r>
    </w:p>
    <w:tbl>
      <w:tblPr>
        <w:tblW w:w="8504" w:type="dxa"/>
        <w:tblLook w:val="04A0" w:firstRow="1" w:lastRow="0" w:firstColumn="1" w:lastColumn="0" w:noHBand="0" w:noVBand="1"/>
      </w:tblPr>
      <w:tblGrid>
        <w:gridCol w:w="567"/>
        <w:gridCol w:w="7370"/>
        <w:gridCol w:w="567"/>
      </w:tblGrid>
      <w:tr w:rsidR="00F0745E" w:rsidRPr="00F0745E" w14:paraId="30B1E0E4" w14:textId="77777777" w:rsidTr="00521DC6">
        <w:trPr>
          <w:trHeight w:val="380"/>
        </w:trPr>
        <w:tc>
          <w:tcPr>
            <w:tcW w:w="567" w:type="dxa"/>
            <w:shd w:val="clear" w:color="auto" w:fill="auto"/>
            <w:vAlign w:val="center"/>
          </w:tcPr>
          <w:p w14:paraId="5DE0AB91" w14:textId="77777777" w:rsidR="00F0745E" w:rsidRPr="00F0745E" w:rsidRDefault="00F0745E" w:rsidP="0050369A">
            <w:pPr>
              <w:spacing w:after="0" w:line="360" w:lineRule="auto"/>
              <w:jc w:val="both"/>
              <w:rPr>
                <w:rFonts w:ascii="Times New Roman" w:hAnsi="Times New Roman" w:cs="Times New Roman"/>
                <w:sz w:val="24"/>
                <w:szCs w:val="24"/>
              </w:rPr>
            </w:pPr>
          </w:p>
        </w:tc>
        <w:tc>
          <w:tcPr>
            <w:tcW w:w="7370" w:type="dxa"/>
            <w:shd w:val="clear" w:color="auto" w:fill="auto"/>
            <w:vAlign w:val="center"/>
            <w:hideMark/>
          </w:tcPr>
          <w:p w14:paraId="0F22B551" w14:textId="22A76DC2" w:rsidR="00F0745E" w:rsidRPr="00F0745E" w:rsidRDefault="00F0745E" w:rsidP="0050369A">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HH=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S</m:t>
                        </m:r>
                      </m:e>
                      <m:sub>
                        <m:r>
                          <w:rPr>
                            <w:rFonts w:ascii="Cambria Math" w:hAnsi="Cambria Math" w:cs="Times New Roman"/>
                            <w:sz w:val="24"/>
                            <w:szCs w:val="24"/>
                          </w:rPr>
                          <m:t>i</m:t>
                        </m:r>
                      </m:sub>
                      <m:sup>
                        <m:r>
                          <w:rPr>
                            <w:rFonts w:ascii="Cambria Math" w:hAnsi="Cambria Math" w:cs="Times New Roman"/>
                            <w:sz w:val="24"/>
                            <w:szCs w:val="24"/>
                          </w:rPr>
                          <m:t>2</m:t>
                        </m:r>
                      </m:sup>
                    </m:sSubSup>
                  </m:e>
                </m:nary>
              </m:oMath>
            </m:oMathPara>
          </w:p>
        </w:tc>
        <w:tc>
          <w:tcPr>
            <w:tcW w:w="567" w:type="dxa"/>
            <w:shd w:val="clear" w:color="auto" w:fill="auto"/>
            <w:vAlign w:val="center"/>
            <w:hideMark/>
          </w:tcPr>
          <w:p w14:paraId="41929D85" w14:textId="77777777" w:rsidR="00F0745E" w:rsidRPr="00F0745E" w:rsidRDefault="00F0745E" w:rsidP="0050369A">
            <w:pPr>
              <w:spacing w:after="0" w:line="360" w:lineRule="auto"/>
              <w:jc w:val="both"/>
              <w:rPr>
                <w:rFonts w:ascii="Times New Roman" w:hAnsi="Times New Roman" w:cs="Times New Roman"/>
                <w:b/>
                <w:iCs/>
                <w:sz w:val="24"/>
                <w:szCs w:val="24"/>
              </w:rPr>
            </w:pPr>
            <w:r w:rsidRPr="00F0745E">
              <w:rPr>
                <w:rFonts w:ascii="Times New Roman" w:hAnsi="Times New Roman" w:cs="Times New Roman"/>
                <w:b/>
                <w:iCs/>
                <w:sz w:val="24"/>
                <w:szCs w:val="24"/>
              </w:rPr>
              <w:t>(1)</w:t>
            </w:r>
          </w:p>
        </w:tc>
      </w:tr>
    </w:tbl>
    <w:p w14:paraId="330D620C"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onde,</w:t>
      </w:r>
    </w:p>
    <w:p w14:paraId="23772A52"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HH = Índice de Hirschman-Herfindahl</w:t>
      </w:r>
    </w:p>
    <w:p w14:paraId="2D9F5BF7" w14:textId="7E64E74B"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 xml:space="preserve">n = número de </w:t>
      </w:r>
      <w:r w:rsidR="00926D88">
        <w:rPr>
          <w:rFonts w:ascii="Times New Roman" w:hAnsi="Times New Roman" w:cs="Times New Roman"/>
          <w:sz w:val="24"/>
          <w:szCs w:val="24"/>
        </w:rPr>
        <w:t>micro</w:t>
      </w:r>
      <w:r w:rsidRPr="00F0745E">
        <w:rPr>
          <w:rFonts w:ascii="Times New Roman" w:hAnsi="Times New Roman" w:cs="Times New Roman"/>
          <w:sz w:val="24"/>
          <w:szCs w:val="24"/>
        </w:rPr>
        <w:t>rregiões;</w:t>
      </w:r>
    </w:p>
    <w:p w14:paraId="5597D3D8" w14:textId="795EDA81"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 xml:space="preserve">i = corresponde as </w:t>
      </w:r>
      <w:r w:rsidR="00926D88">
        <w:rPr>
          <w:rFonts w:ascii="Times New Roman" w:hAnsi="Times New Roman" w:cs="Times New Roman"/>
          <w:sz w:val="24"/>
          <w:szCs w:val="24"/>
        </w:rPr>
        <w:t>micro</w:t>
      </w:r>
      <w:r w:rsidRPr="00F0745E">
        <w:rPr>
          <w:rFonts w:ascii="Times New Roman" w:hAnsi="Times New Roman" w:cs="Times New Roman"/>
          <w:sz w:val="24"/>
          <w:szCs w:val="24"/>
        </w:rPr>
        <w:t>rregiões;</w:t>
      </w:r>
    </w:p>
    <w:p w14:paraId="125BC546" w14:textId="77777777" w:rsidR="00926D88" w:rsidRDefault="00142DC2" w:rsidP="00926D88">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oMath>
      <w:r w:rsidR="00F0745E" w:rsidRPr="00F0745E">
        <w:rPr>
          <w:rFonts w:ascii="Times New Roman" w:hAnsi="Times New Roman" w:cs="Times New Roman"/>
          <w:sz w:val="24"/>
          <w:szCs w:val="24"/>
        </w:rPr>
        <w:t xml:space="preserve"> = Participação da </w:t>
      </w:r>
      <w:r w:rsidR="00926D88">
        <w:rPr>
          <w:rFonts w:ascii="Times New Roman" w:hAnsi="Times New Roman" w:cs="Times New Roman"/>
          <w:sz w:val="24"/>
          <w:szCs w:val="24"/>
        </w:rPr>
        <w:t>micro</w:t>
      </w:r>
      <w:r w:rsidR="00F0745E" w:rsidRPr="00F0745E">
        <w:rPr>
          <w:rFonts w:ascii="Times New Roman" w:hAnsi="Times New Roman" w:cs="Times New Roman"/>
          <w:sz w:val="24"/>
          <w:szCs w:val="24"/>
        </w:rPr>
        <w:t>rregião no estado do Ceará.</w:t>
      </w:r>
    </w:p>
    <w:p w14:paraId="67EE9596" w14:textId="65ABBC49" w:rsidR="00F0745E" w:rsidRPr="00F0745E" w:rsidRDefault="00F0745E" w:rsidP="00926D88">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 xml:space="preserve">Este índice atribui maior peso aos setores relativamente maiores; dessa forma, quanto maior for o resultado do IHH, maior será a concentração do mercado; ao passo que a concorrência entre os produtores será menor, o inverso também pode ocorrer. O índice varia entre 1 e 1/n, onde o limite superior, n = 1, corresponde a uma situação de monopólio extremo, </w:t>
      </w:r>
      <w:r w:rsidRPr="00F0745E">
        <w:rPr>
          <w:rFonts w:ascii="Times New Roman" w:hAnsi="Times New Roman" w:cs="Times New Roman"/>
          <w:sz w:val="24"/>
          <w:szCs w:val="24"/>
        </w:rPr>
        <w:lastRenderedPageBreak/>
        <w:t>e o limite inferior, 1/n, indica uma situação na qual as empresas possuem o mesmo tamanho em relação ao mercado, ou seja, trata-se de uma situação característica da concorrência perfeita. Dessa forma, quanto mais próximo de 1, maior será a concentração do mercado, e quanto mais próximo de 1/n, menor será a concentração (MEDEIROS; ANDRADE; SILVA, 2015).</w:t>
      </w:r>
    </w:p>
    <w:p w14:paraId="3626F10B" w14:textId="77777777" w:rsidR="00F0745E" w:rsidRPr="00F0745E" w:rsidRDefault="00F0745E" w:rsidP="0050369A">
      <w:pPr>
        <w:spacing w:after="0" w:line="360" w:lineRule="auto"/>
        <w:jc w:val="both"/>
        <w:rPr>
          <w:rFonts w:ascii="Times New Roman" w:hAnsi="Times New Roman" w:cs="Times New Roman"/>
          <w:sz w:val="24"/>
          <w:szCs w:val="24"/>
        </w:rPr>
      </w:pPr>
      <w:bookmarkStart w:id="3" w:name="_Toc84406586"/>
      <w:bookmarkStart w:id="4" w:name="_Toc90883822"/>
      <w:bookmarkStart w:id="5" w:name="_Hlk87978892"/>
    </w:p>
    <w:p w14:paraId="0EFA0F89"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b/>
          <w:i/>
          <w:sz w:val="24"/>
          <w:szCs w:val="24"/>
        </w:rPr>
        <w:t>Índice de Entropia de Theil</w:t>
      </w:r>
      <w:bookmarkEnd w:id="3"/>
      <w:bookmarkEnd w:id="4"/>
      <w:bookmarkEnd w:id="5"/>
    </w:p>
    <w:p w14:paraId="2A32BAC3" w14:textId="08631CA8"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O índice de Entropia de Theil (ET) avalia o nível de desordem no mercado, de modo que quanto menor a entropia (desordem), maior a concentração do mercado, por sua vez, quanto maior a entropia (desordem), menor a concentração (RESENDE, 1994).</w:t>
      </w:r>
    </w:p>
    <w:p w14:paraId="773382F5" w14:textId="77777777"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 xml:space="preserve">O índice varia entre 0 e </w:t>
      </w:r>
      <w:proofErr w:type="spellStart"/>
      <w:r w:rsidRPr="00F0745E">
        <w:rPr>
          <w:rFonts w:ascii="Times New Roman" w:hAnsi="Times New Roman" w:cs="Times New Roman"/>
          <w:sz w:val="24"/>
          <w:szCs w:val="24"/>
        </w:rPr>
        <w:t>ln</w:t>
      </w:r>
      <w:proofErr w:type="spellEnd"/>
      <w:r w:rsidRPr="00F0745E">
        <w:rPr>
          <w:rFonts w:ascii="Times New Roman" w:hAnsi="Times New Roman" w:cs="Times New Roman"/>
          <w:sz w:val="24"/>
          <w:szCs w:val="24"/>
        </w:rPr>
        <w:t xml:space="preserve">(n), sendo aquele o seu limite inferior e este o seu limite superior. Assim, quanto mais próximo de 0, maior a concentração e quanto mais próximo de </w:t>
      </w:r>
      <w:proofErr w:type="spellStart"/>
      <w:r w:rsidRPr="00F0745E">
        <w:rPr>
          <w:rFonts w:ascii="Times New Roman" w:hAnsi="Times New Roman" w:cs="Times New Roman"/>
          <w:sz w:val="24"/>
          <w:szCs w:val="24"/>
        </w:rPr>
        <w:t>ln</w:t>
      </w:r>
      <w:proofErr w:type="spellEnd"/>
      <w:r w:rsidRPr="00F0745E">
        <w:rPr>
          <w:rFonts w:ascii="Times New Roman" w:hAnsi="Times New Roman" w:cs="Times New Roman"/>
          <w:sz w:val="24"/>
          <w:szCs w:val="24"/>
        </w:rPr>
        <w:t>(n), menor será a concentração.</w:t>
      </w:r>
    </w:p>
    <w:p w14:paraId="0E33F315" w14:textId="16D9F789" w:rsidR="00F0745E" w:rsidRPr="00F0745E" w:rsidRDefault="00F0745E" w:rsidP="00926D88">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 xml:space="preserve">A fórmula matemática utilizada para calcular </w:t>
      </w:r>
      <w:r w:rsidR="00926D88">
        <w:rPr>
          <w:rFonts w:ascii="Times New Roman" w:hAnsi="Times New Roman" w:cs="Times New Roman"/>
          <w:sz w:val="24"/>
          <w:szCs w:val="24"/>
        </w:rPr>
        <w:t>o ET</w:t>
      </w:r>
      <w:r w:rsidRPr="00F0745E">
        <w:rPr>
          <w:rFonts w:ascii="Times New Roman" w:hAnsi="Times New Roman" w:cs="Times New Roman"/>
          <w:sz w:val="24"/>
          <w:szCs w:val="24"/>
        </w:rPr>
        <w:t xml:space="preserve"> pode ser expressa conforme</w:t>
      </w:r>
      <w:r w:rsidR="00926D88">
        <w:rPr>
          <w:rFonts w:ascii="Times New Roman" w:hAnsi="Times New Roman" w:cs="Times New Roman"/>
          <w:sz w:val="24"/>
          <w:szCs w:val="24"/>
        </w:rPr>
        <w:t xml:space="preserve"> a</w:t>
      </w:r>
      <w:r w:rsidRPr="00F0745E">
        <w:rPr>
          <w:rFonts w:ascii="Times New Roman" w:hAnsi="Times New Roman" w:cs="Times New Roman"/>
          <w:sz w:val="24"/>
          <w:szCs w:val="24"/>
        </w:rPr>
        <w:t xml:space="preserve"> Equação 2</w:t>
      </w:r>
      <w:r w:rsidR="00926D88">
        <w:rPr>
          <w:rFonts w:ascii="Times New Roman" w:hAnsi="Times New Roman" w:cs="Times New Roman"/>
          <w:sz w:val="24"/>
          <w:szCs w:val="24"/>
        </w:rPr>
        <w:t>:</w:t>
      </w:r>
    </w:p>
    <w:tbl>
      <w:tblPr>
        <w:tblW w:w="8504" w:type="dxa"/>
        <w:tblLook w:val="04A0" w:firstRow="1" w:lastRow="0" w:firstColumn="1" w:lastColumn="0" w:noHBand="0" w:noVBand="1"/>
      </w:tblPr>
      <w:tblGrid>
        <w:gridCol w:w="567"/>
        <w:gridCol w:w="7370"/>
        <w:gridCol w:w="567"/>
      </w:tblGrid>
      <w:tr w:rsidR="00F0745E" w:rsidRPr="00F0745E" w14:paraId="7DA355EE" w14:textId="77777777" w:rsidTr="00521DC6">
        <w:trPr>
          <w:trHeight w:val="380"/>
        </w:trPr>
        <w:tc>
          <w:tcPr>
            <w:tcW w:w="567" w:type="dxa"/>
            <w:shd w:val="clear" w:color="auto" w:fill="auto"/>
            <w:vAlign w:val="center"/>
          </w:tcPr>
          <w:p w14:paraId="7A012CB0" w14:textId="77777777" w:rsidR="00F0745E" w:rsidRPr="00F0745E" w:rsidRDefault="00F0745E" w:rsidP="0050369A">
            <w:pPr>
              <w:spacing w:after="0" w:line="360" w:lineRule="auto"/>
              <w:jc w:val="both"/>
              <w:rPr>
                <w:rFonts w:ascii="Times New Roman" w:hAnsi="Times New Roman" w:cs="Times New Roman"/>
                <w:sz w:val="24"/>
                <w:szCs w:val="24"/>
              </w:rPr>
            </w:pPr>
            <w:bookmarkStart w:id="6" w:name="_Hlk87978913"/>
          </w:p>
        </w:tc>
        <w:tc>
          <w:tcPr>
            <w:tcW w:w="7370" w:type="dxa"/>
            <w:shd w:val="clear" w:color="auto" w:fill="auto"/>
            <w:vAlign w:val="center"/>
            <w:hideMark/>
          </w:tcPr>
          <w:p w14:paraId="1A1C67C2" w14:textId="37FCF639" w:rsidR="00F0745E" w:rsidRPr="00F0745E" w:rsidRDefault="00F0745E" w:rsidP="0050369A">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ET=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nary>
                <m:r>
                  <m:rPr>
                    <m:sty m:val="p"/>
                  </m:rPr>
                  <w:rPr>
                    <w:rFonts w:ascii="Cambria Math" w:hAnsi="Cambria Math" w:cs="Times New Roman"/>
                    <w:sz w:val="24"/>
                    <w:szCs w:val="24"/>
                  </w:rPr>
                  <m:t>ln⁡</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den>
                </m:f>
                <m:r>
                  <w:rPr>
                    <w:rFonts w:ascii="Cambria Math" w:hAnsi="Cambria Math" w:cs="Times New Roman"/>
                    <w:sz w:val="24"/>
                    <w:szCs w:val="24"/>
                  </w:rPr>
                  <m:t>)</m:t>
                </m:r>
              </m:oMath>
            </m:oMathPara>
          </w:p>
        </w:tc>
        <w:tc>
          <w:tcPr>
            <w:tcW w:w="567" w:type="dxa"/>
            <w:shd w:val="clear" w:color="auto" w:fill="auto"/>
            <w:vAlign w:val="center"/>
            <w:hideMark/>
          </w:tcPr>
          <w:p w14:paraId="4EC52EDB" w14:textId="77777777" w:rsidR="00F0745E" w:rsidRPr="00F0745E" w:rsidRDefault="00F0745E" w:rsidP="0050369A">
            <w:pPr>
              <w:spacing w:after="0" w:line="360" w:lineRule="auto"/>
              <w:jc w:val="both"/>
              <w:rPr>
                <w:rFonts w:ascii="Times New Roman" w:hAnsi="Times New Roman" w:cs="Times New Roman"/>
                <w:b/>
                <w:iCs/>
                <w:sz w:val="24"/>
                <w:szCs w:val="24"/>
              </w:rPr>
            </w:pPr>
            <w:r w:rsidRPr="00F0745E">
              <w:rPr>
                <w:rFonts w:ascii="Times New Roman" w:hAnsi="Times New Roman" w:cs="Times New Roman"/>
                <w:b/>
                <w:iCs/>
                <w:sz w:val="24"/>
                <w:szCs w:val="24"/>
              </w:rPr>
              <w:t>(2)</w:t>
            </w:r>
          </w:p>
        </w:tc>
      </w:tr>
    </w:tbl>
    <w:p w14:paraId="7E248B83"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onde,</w:t>
      </w:r>
    </w:p>
    <w:p w14:paraId="5B090AC3"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ET = Índice Entropia de Theil;</w:t>
      </w:r>
    </w:p>
    <w:p w14:paraId="04EEC385" w14:textId="0BBBD14D"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 xml:space="preserve">n = número de </w:t>
      </w:r>
      <w:r w:rsidR="00926D88">
        <w:rPr>
          <w:rFonts w:ascii="Times New Roman" w:hAnsi="Times New Roman" w:cs="Times New Roman"/>
          <w:sz w:val="24"/>
          <w:szCs w:val="24"/>
        </w:rPr>
        <w:t>micro</w:t>
      </w:r>
      <w:r w:rsidRPr="00F0745E">
        <w:rPr>
          <w:rFonts w:ascii="Times New Roman" w:hAnsi="Times New Roman" w:cs="Times New Roman"/>
          <w:sz w:val="24"/>
          <w:szCs w:val="24"/>
        </w:rPr>
        <w:t>rregiões;</w:t>
      </w:r>
    </w:p>
    <w:p w14:paraId="56CF6F46" w14:textId="5C8A3AC1"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 xml:space="preserve">i = corresponde as </w:t>
      </w:r>
      <w:r w:rsidR="00926D88">
        <w:rPr>
          <w:rFonts w:ascii="Times New Roman" w:hAnsi="Times New Roman" w:cs="Times New Roman"/>
          <w:sz w:val="24"/>
          <w:szCs w:val="24"/>
        </w:rPr>
        <w:t>micro</w:t>
      </w:r>
      <w:r w:rsidRPr="00F0745E">
        <w:rPr>
          <w:rFonts w:ascii="Times New Roman" w:hAnsi="Times New Roman" w:cs="Times New Roman"/>
          <w:sz w:val="24"/>
          <w:szCs w:val="24"/>
        </w:rPr>
        <w:t xml:space="preserve">rregiões; </w:t>
      </w:r>
    </w:p>
    <w:p w14:paraId="6EECC5D7" w14:textId="5B16C11B" w:rsidR="00F0745E" w:rsidRPr="00F0745E" w:rsidRDefault="00142DC2" w:rsidP="0050369A">
      <w:pPr>
        <w:spacing w:after="0" w:line="360" w:lineRule="auto"/>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oMath>
      <w:r w:rsidR="00F0745E" w:rsidRPr="00F0745E">
        <w:rPr>
          <w:rFonts w:ascii="Times New Roman" w:hAnsi="Times New Roman" w:cs="Times New Roman"/>
          <w:sz w:val="24"/>
          <w:szCs w:val="24"/>
        </w:rPr>
        <w:t xml:space="preserve"> = Participações da </w:t>
      </w:r>
      <w:r w:rsidR="00926D88">
        <w:rPr>
          <w:rFonts w:ascii="Times New Roman" w:hAnsi="Times New Roman" w:cs="Times New Roman"/>
          <w:sz w:val="24"/>
          <w:szCs w:val="24"/>
        </w:rPr>
        <w:t>micro</w:t>
      </w:r>
      <w:r w:rsidR="00F0745E" w:rsidRPr="00F0745E">
        <w:rPr>
          <w:rFonts w:ascii="Times New Roman" w:hAnsi="Times New Roman" w:cs="Times New Roman"/>
          <w:sz w:val="24"/>
          <w:szCs w:val="24"/>
        </w:rPr>
        <w:t>rre</w:t>
      </w:r>
      <w:r w:rsidR="00926D88">
        <w:rPr>
          <w:rFonts w:ascii="Times New Roman" w:hAnsi="Times New Roman" w:cs="Times New Roman"/>
          <w:sz w:val="24"/>
          <w:szCs w:val="24"/>
        </w:rPr>
        <w:t>gião</w:t>
      </w:r>
      <w:r w:rsidR="00F0745E" w:rsidRPr="00F0745E">
        <w:rPr>
          <w:rFonts w:ascii="Times New Roman" w:hAnsi="Times New Roman" w:cs="Times New Roman"/>
          <w:sz w:val="24"/>
          <w:szCs w:val="24"/>
        </w:rPr>
        <w:t xml:space="preserve"> no estado do Ceará</w:t>
      </w:r>
      <w:bookmarkEnd w:id="6"/>
      <w:r w:rsidR="00F0745E" w:rsidRPr="00F0745E">
        <w:rPr>
          <w:rFonts w:ascii="Times New Roman" w:hAnsi="Times New Roman" w:cs="Times New Roman"/>
          <w:sz w:val="24"/>
          <w:szCs w:val="24"/>
        </w:rPr>
        <w:t>.</w:t>
      </w:r>
    </w:p>
    <w:p w14:paraId="0C6EBB26" w14:textId="00E8B1CD"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Em suma, o cálculo desse índice permite inferir se o setor está mais ou menos concentrado</w:t>
      </w:r>
      <w:r w:rsidR="00926D88">
        <w:rPr>
          <w:rFonts w:ascii="Times New Roman" w:hAnsi="Times New Roman" w:cs="Times New Roman"/>
          <w:sz w:val="24"/>
          <w:szCs w:val="24"/>
        </w:rPr>
        <w:t>;</w:t>
      </w:r>
      <w:r w:rsidRPr="00F0745E">
        <w:rPr>
          <w:rFonts w:ascii="Times New Roman" w:hAnsi="Times New Roman" w:cs="Times New Roman"/>
          <w:sz w:val="24"/>
          <w:szCs w:val="24"/>
        </w:rPr>
        <w:t xml:space="preserve"> a sua utilização imprime mais confiança aos resultados obtidos pelos </w:t>
      </w:r>
      <w:r w:rsidR="00926D88">
        <w:rPr>
          <w:rFonts w:ascii="Times New Roman" w:hAnsi="Times New Roman" w:cs="Times New Roman"/>
          <w:sz w:val="24"/>
          <w:szCs w:val="24"/>
        </w:rPr>
        <w:t>demais índice propostos</w:t>
      </w:r>
      <w:r w:rsidRPr="00F0745E">
        <w:rPr>
          <w:rFonts w:ascii="Times New Roman" w:hAnsi="Times New Roman" w:cs="Times New Roman"/>
          <w:sz w:val="24"/>
          <w:szCs w:val="24"/>
        </w:rPr>
        <w:t>.</w:t>
      </w:r>
      <w:bookmarkStart w:id="7" w:name="_Toc84406587"/>
      <w:bookmarkStart w:id="8" w:name="_Toc90883823"/>
      <w:bookmarkStart w:id="9" w:name="_Hlk87978959"/>
      <w:bookmarkStart w:id="10" w:name="_Hlk87978935"/>
    </w:p>
    <w:p w14:paraId="0F0E65F8" w14:textId="77777777" w:rsidR="00F0745E" w:rsidRPr="00F0745E" w:rsidRDefault="00F0745E" w:rsidP="0050369A">
      <w:pPr>
        <w:spacing w:after="0" w:line="360" w:lineRule="auto"/>
        <w:jc w:val="both"/>
        <w:rPr>
          <w:rFonts w:ascii="Times New Roman" w:hAnsi="Times New Roman" w:cs="Times New Roman"/>
          <w:sz w:val="24"/>
          <w:szCs w:val="24"/>
        </w:rPr>
      </w:pPr>
    </w:p>
    <w:p w14:paraId="366A814F"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b/>
          <w:i/>
          <w:sz w:val="24"/>
          <w:szCs w:val="24"/>
        </w:rPr>
        <w:t>Razão de Concentração</w:t>
      </w:r>
      <w:bookmarkEnd w:id="7"/>
      <w:bookmarkEnd w:id="8"/>
      <w:bookmarkEnd w:id="9"/>
    </w:p>
    <w:bookmarkEnd w:id="10"/>
    <w:p w14:paraId="2EEF7F9A" w14:textId="77777777"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 xml:space="preserve">Com esse índice, caminha-se no grupo das medidas parciais, isto é, aquelas que utilizam apenas uma parte dos dados para gerar a informação. Comumente se trabalha com as 4 e 8 maiores empresas de um mercado, a fim de determinar a sua participação em conjunto. </w:t>
      </w:r>
      <w:r w:rsidRPr="00F0745E">
        <w:rPr>
          <w:rFonts w:ascii="Times New Roman" w:hAnsi="Times New Roman" w:cs="Times New Roman"/>
          <w:sz w:val="24"/>
          <w:szCs w:val="24"/>
        </w:rPr>
        <w:lastRenderedPageBreak/>
        <w:t>Conforme Almeida e Silva (2015), o índice varia entre 0 e 1, sendo o “0” caracterizado por um ambiente de concorrência perfeita. Por sua vez, o “1” indica uma situação de monopólio, ou seja, de intensa concentração.</w:t>
      </w:r>
    </w:p>
    <w:p w14:paraId="34FF10DC" w14:textId="77777777"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Esse índice pode ser obtido através da Equação 3:</w:t>
      </w:r>
    </w:p>
    <w:tbl>
      <w:tblPr>
        <w:tblW w:w="8504" w:type="dxa"/>
        <w:tblLook w:val="04A0" w:firstRow="1" w:lastRow="0" w:firstColumn="1" w:lastColumn="0" w:noHBand="0" w:noVBand="1"/>
      </w:tblPr>
      <w:tblGrid>
        <w:gridCol w:w="567"/>
        <w:gridCol w:w="7370"/>
        <w:gridCol w:w="567"/>
      </w:tblGrid>
      <w:tr w:rsidR="00F0745E" w:rsidRPr="00F0745E" w14:paraId="6092B92A" w14:textId="77777777" w:rsidTr="00521DC6">
        <w:trPr>
          <w:trHeight w:val="380"/>
        </w:trPr>
        <w:tc>
          <w:tcPr>
            <w:tcW w:w="567" w:type="dxa"/>
            <w:shd w:val="clear" w:color="auto" w:fill="auto"/>
            <w:vAlign w:val="center"/>
          </w:tcPr>
          <w:p w14:paraId="3836A090" w14:textId="77777777" w:rsidR="00F0745E" w:rsidRPr="00F0745E" w:rsidRDefault="00F0745E" w:rsidP="0050369A">
            <w:pPr>
              <w:spacing w:after="0" w:line="360" w:lineRule="auto"/>
              <w:jc w:val="both"/>
              <w:rPr>
                <w:rFonts w:ascii="Times New Roman" w:hAnsi="Times New Roman" w:cs="Times New Roman"/>
                <w:sz w:val="24"/>
                <w:szCs w:val="24"/>
              </w:rPr>
            </w:pPr>
            <w:bookmarkStart w:id="11" w:name="_Hlk87978977"/>
          </w:p>
        </w:tc>
        <w:tc>
          <w:tcPr>
            <w:tcW w:w="7370" w:type="dxa"/>
            <w:shd w:val="clear" w:color="auto" w:fill="auto"/>
            <w:vAlign w:val="center"/>
            <w:hideMark/>
          </w:tcPr>
          <w:p w14:paraId="22BA8995" w14:textId="2256FC1B" w:rsidR="00F0745E" w:rsidRPr="00F0745E" w:rsidRDefault="00F0745E" w:rsidP="0050369A">
            <w:pPr>
              <w:spacing w:after="0"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CRk=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nary>
              </m:oMath>
            </m:oMathPara>
          </w:p>
        </w:tc>
        <w:tc>
          <w:tcPr>
            <w:tcW w:w="567" w:type="dxa"/>
            <w:shd w:val="clear" w:color="auto" w:fill="auto"/>
            <w:vAlign w:val="center"/>
            <w:hideMark/>
          </w:tcPr>
          <w:p w14:paraId="693CE7BA" w14:textId="77777777" w:rsidR="00F0745E" w:rsidRPr="00F0745E" w:rsidRDefault="00F0745E" w:rsidP="0050369A">
            <w:pPr>
              <w:spacing w:after="0" w:line="360" w:lineRule="auto"/>
              <w:jc w:val="both"/>
              <w:rPr>
                <w:rFonts w:ascii="Times New Roman" w:hAnsi="Times New Roman" w:cs="Times New Roman"/>
                <w:b/>
                <w:iCs/>
                <w:sz w:val="24"/>
                <w:szCs w:val="24"/>
              </w:rPr>
            </w:pPr>
            <w:r w:rsidRPr="00F0745E">
              <w:rPr>
                <w:rFonts w:ascii="Times New Roman" w:hAnsi="Times New Roman" w:cs="Times New Roman"/>
                <w:b/>
                <w:iCs/>
                <w:sz w:val="24"/>
                <w:szCs w:val="24"/>
              </w:rPr>
              <w:t>(3)</w:t>
            </w:r>
          </w:p>
        </w:tc>
      </w:tr>
    </w:tbl>
    <w:p w14:paraId="77D65DFD"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Onde,</w:t>
      </w:r>
    </w:p>
    <w:p w14:paraId="75E0BC07" w14:textId="77777777"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CRK = Razão de Concentração;</w:t>
      </w:r>
    </w:p>
    <w:p w14:paraId="499A41F8" w14:textId="7E838510" w:rsidR="00F0745E" w:rsidRPr="00F0745E" w:rsidRDefault="00F0745E" w:rsidP="0050369A">
      <w:pPr>
        <w:spacing w:after="0" w:line="360" w:lineRule="auto"/>
        <w:jc w:val="both"/>
        <w:rPr>
          <w:rFonts w:ascii="Times New Roman" w:hAnsi="Times New Roman" w:cs="Times New Roman"/>
          <w:sz w:val="24"/>
          <w:szCs w:val="24"/>
        </w:rPr>
      </w:pPr>
      <w:r w:rsidRPr="00F0745E">
        <w:rPr>
          <w:rFonts w:ascii="Times New Roman" w:hAnsi="Times New Roman" w:cs="Times New Roman"/>
          <w:sz w:val="24"/>
          <w:szCs w:val="24"/>
        </w:rPr>
        <w:t xml:space="preserve">K = Quantidade de grandes </w:t>
      </w:r>
      <w:r w:rsidR="00926D88">
        <w:rPr>
          <w:rFonts w:ascii="Times New Roman" w:hAnsi="Times New Roman" w:cs="Times New Roman"/>
          <w:sz w:val="24"/>
          <w:szCs w:val="24"/>
        </w:rPr>
        <w:t>micro</w:t>
      </w:r>
      <w:r w:rsidRPr="00F0745E">
        <w:rPr>
          <w:rFonts w:ascii="Times New Roman" w:hAnsi="Times New Roman" w:cs="Times New Roman"/>
          <w:sz w:val="24"/>
          <w:szCs w:val="24"/>
        </w:rPr>
        <w:t>rregiões no Estado;</w:t>
      </w:r>
    </w:p>
    <w:p w14:paraId="3DE19073" w14:textId="616EEF82" w:rsidR="00F0745E" w:rsidRPr="00F0745E" w:rsidRDefault="00142DC2" w:rsidP="0050369A">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oMath>
      <w:r w:rsidR="00F0745E" w:rsidRPr="00F0745E">
        <w:rPr>
          <w:rFonts w:ascii="Times New Roman" w:hAnsi="Times New Roman" w:cs="Times New Roman"/>
          <w:sz w:val="24"/>
          <w:szCs w:val="24"/>
        </w:rPr>
        <w:t xml:space="preserve"> = Participação das </w:t>
      </w:r>
      <w:r w:rsidR="00926D88">
        <w:rPr>
          <w:rFonts w:ascii="Times New Roman" w:hAnsi="Times New Roman" w:cs="Times New Roman"/>
          <w:sz w:val="24"/>
          <w:szCs w:val="24"/>
        </w:rPr>
        <w:t>micro</w:t>
      </w:r>
      <w:r w:rsidR="00F0745E" w:rsidRPr="00F0745E">
        <w:rPr>
          <w:rFonts w:ascii="Times New Roman" w:hAnsi="Times New Roman" w:cs="Times New Roman"/>
          <w:sz w:val="24"/>
          <w:szCs w:val="24"/>
        </w:rPr>
        <w:t>rregiões de ordem i no estado do Ceará.</w:t>
      </w:r>
    </w:p>
    <w:bookmarkEnd w:id="11"/>
    <w:p w14:paraId="116F5EF3" w14:textId="77777777" w:rsidR="00F0745E" w:rsidRPr="00F0745E" w:rsidRDefault="00F0745E" w:rsidP="0050369A">
      <w:pPr>
        <w:spacing w:after="0" w:line="360" w:lineRule="auto"/>
        <w:ind w:firstLine="708"/>
        <w:jc w:val="both"/>
        <w:rPr>
          <w:rFonts w:ascii="Times New Roman" w:hAnsi="Times New Roman" w:cs="Times New Roman"/>
          <w:sz w:val="24"/>
          <w:szCs w:val="24"/>
        </w:rPr>
      </w:pPr>
      <w:r w:rsidRPr="00F0745E">
        <w:rPr>
          <w:rFonts w:ascii="Times New Roman" w:hAnsi="Times New Roman" w:cs="Times New Roman"/>
          <w:sz w:val="24"/>
          <w:szCs w:val="24"/>
        </w:rPr>
        <w:t xml:space="preserve">A ideia por trás deste índice é bem simples: para calcular o CR (4), por exemplo, soma-se a participação das 4 maiores mesorregiões do estado; e assim sucessivamente para todo o valor que “k” vier a assumir. </w:t>
      </w:r>
    </w:p>
    <w:p w14:paraId="4477A2DC" w14:textId="77777777" w:rsidR="006F6047" w:rsidRDefault="006F6047" w:rsidP="0050369A">
      <w:pPr>
        <w:spacing w:after="0" w:line="360" w:lineRule="auto"/>
        <w:jc w:val="both"/>
        <w:rPr>
          <w:rFonts w:ascii="Times New Roman" w:hAnsi="Times New Roman" w:cs="Times New Roman"/>
          <w:sz w:val="24"/>
          <w:szCs w:val="24"/>
        </w:rPr>
      </w:pPr>
    </w:p>
    <w:p w14:paraId="23811765" w14:textId="7B353482" w:rsidR="001444C9" w:rsidRPr="001444C9" w:rsidRDefault="00FA614C" w:rsidP="0050369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1444C9">
        <w:rPr>
          <w:rFonts w:ascii="Times New Roman" w:hAnsi="Times New Roman" w:cs="Times New Roman"/>
          <w:b/>
          <w:bCs/>
          <w:sz w:val="24"/>
          <w:szCs w:val="24"/>
        </w:rPr>
        <w:t>CARACTERÍSTICAS DO SETOR DE SERVIÇOS</w:t>
      </w:r>
    </w:p>
    <w:p w14:paraId="39478896" w14:textId="2A6B4B05" w:rsidR="00A35F3C" w:rsidRDefault="00A35F3C" w:rsidP="0050369A">
      <w:pPr>
        <w:spacing w:after="0" w:line="360" w:lineRule="auto"/>
        <w:jc w:val="both"/>
        <w:rPr>
          <w:rFonts w:ascii="Times New Roman" w:hAnsi="Times New Roman" w:cs="Times New Roman"/>
          <w:b/>
          <w:bCs/>
          <w:sz w:val="24"/>
          <w:szCs w:val="24"/>
        </w:rPr>
      </w:pPr>
    </w:p>
    <w:p w14:paraId="48B89933" w14:textId="75659C70"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O setor de serviços tem se destacado nas últimas décadas em virtude do papel que este desempenha na expansão e manutenção da renda, assim como pela função que exerce na composição do emprego em diversas economias (ALVES; MADEIRA; MACAMBIRA, 2012).</w:t>
      </w:r>
      <w:r>
        <w:rPr>
          <w:rFonts w:ascii="Times New Roman" w:hAnsi="Times New Roman" w:cs="Times New Roman"/>
          <w:sz w:val="24"/>
          <w:szCs w:val="24"/>
        </w:rPr>
        <w:t xml:space="preserve"> </w:t>
      </w:r>
      <w:r w:rsidRPr="00B12C2C">
        <w:rPr>
          <w:rFonts w:ascii="Times New Roman" w:hAnsi="Times New Roman" w:cs="Times New Roman"/>
          <w:sz w:val="24"/>
          <w:szCs w:val="24"/>
        </w:rPr>
        <w:t>Nesse sentido, o setor de serviços apresenta três características básicas que são reconhecidas pela maioria das pesquisas econômicas e organizacionais, são elas: 1) imaterialidade, dado que o resultado do serviço é intangível e não se constitui um objeto; 2) perecibilidade, pelo fato da prestação e uso dos serviços estarem intimamente ligados, ocorrendo no mesmo momento no tempo; e 3) caráter relacional, devido ao papel ativo que o cliente desempenha tanto na coprodução, quanto na avaliação dos resultados do serviço prestado (BARCET; BONAMY, 1999).</w:t>
      </w:r>
    </w:p>
    <w:p w14:paraId="6CDA0607"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De uma forma geral, os serviços caracterizam-se pela produção imaterial, porém, do ponto de vista do capitalista, qualquer atividade que objetive uma remuneração monetária é </w:t>
      </w:r>
      <w:r w:rsidRPr="00B12C2C">
        <w:rPr>
          <w:rFonts w:ascii="Times New Roman" w:hAnsi="Times New Roman" w:cs="Times New Roman"/>
          <w:sz w:val="24"/>
          <w:szCs w:val="24"/>
        </w:rPr>
        <w:lastRenderedPageBreak/>
        <w:t>considerada produtiva (KON, 1996). Assim, os serviços são atividade produtiva na medida em que agregam valor ao produto da economia.</w:t>
      </w:r>
    </w:p>
    <w:p w14:paraId="03263CD9"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A esse respeito, desde os economistas clássicos, o setor é apontado como pouco produtivo, sendo classificado de forma pessimista em termos residuais, isto é, tratava-se daquilo que não correspondia ao setor primário ou secundário da economia (SILVA </w:t>
      </w:r>
      <w:r w:rsidRPr="00B12C2C">
        <w:rPr>
          <w:rFonts w:ascii="Times New Roman" w:hAnsi="Times New Roman" w:cs="Times New Roman"/>
          <w:i/>
          <w:iCs/>
          <w:sz w:val="24"/>
          <w:szCs w:val="24"/>
        </w:rPr>
        <w:t>et al.,</w:t>
      </w:r>
      <w:r w:rsidRPr="00B12C2C">
        <w:rPr>
          <w:rFonts w:ascii="Times New Roman" w:hAnsi="Times New Roman" w:cs="Times New Roman"/>
          <w:sz w:val="24"/>
          <w:szCs w:val="24"/>
        </w:rPr>
        <w:t xml:space="preserve"> 2006). No entanto, segundo Morais e Macedo (2014), o setor de serviços não pode ser classificado como resíduo, devido a sua crescente diversificação e complexidade, fatores estes que reforçam a crescente relevância que os serviços exercem na organização da economia e dos territórios. </w:t>
      </w:r>
    </w:p>
    <w:p w14:paraId="6CF8FF83"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Ainda nessa perspectiva, Jacinto e Ribeiro (2015) concluem que o setor de serviços é altamente produtivo e não apresenta estagnação, desmistificando o senso comum difundido em boa parte na literatura econômica que afirma exatamente o oposto. Esses autores mostram, com base nos dados da Pesquisa Anual de Serviços (PAS) e das Contas Nacionais, que os serviços apresentaram produtividade positiva no período de 2002 a 2009, contrastando com a redução no desempenho da indústria no Brasil.</w:t>
      </w:r>
    </w:p>
    <w:p w14:paraId="276F24A7" w14:textId="28ED3A2C"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Conforme Silva, Negri e </w:t>
      </w:r>
      <w:proofErr w:type="spellStart"/>
      <w:r w:rsidRPr="00B12C2C">
        <w:rPr>
          <w:rFonts w:ascii="Times New Roman" w:hAnsi="Times New Roman" w:cs="Times New Roman"/>
          <w:sz w:val="24"/>
          <w:szCs w:val="24"/>
        </w:rPr>
        <w:t>Kubota</w:t>
      </w:r>
      <w:proofErr w:type="spellEnd"/>
      <w:r w:rsidRPr="00B12C2C">
        <w:rPr>
          <w:rFonts w:ascii="Times New Roman" w:hAnsi="Times New Roman" w:cs="Times New Roman"/>
          <w:sz w:val="24"/>
          <w:szCs w:val="24"/>
        </w:rPr>
        <w:t xml:space="preserve"> (2006), os serviços, devido </w:t>
      </w:r>
      <w:r w:rsidR="00EF0E09">
        <w:rPr>
          <w:rFonts w:ascii="Times New Roman" w:hAnsi="Times New Roman" w:cs="Times New Roman"/>
          <w:sz w:val="24"/>
          <w:szCs w:val="24"/>
        </w:rPr>
        <w:t>à</w:t>
      </w:r>
      <w:r w:rsidRPr="00B12C2C">
        <w:rPr>
          <w:rFonts w:ascii="Times New Roman" w:hAnsi="Times New Roman" w:cs="Times New Roman"/>
          <w:sz w:val="24"/>
          <w:szCs w:val="24"/>
        </w:rPr>
        <w:t xml:space="preserve"> sua heterogeneidade, apresentam segmentos mais ou menos dinâmicos e, portanto, também não se pode afirmar que, no geral, o setor apresenta baixos níveis de inovação e produtividade. Assim, as atividades desempenhadas pelo setor são fundamentais, contribuindo fortemente na disseminação da inovação e de ganhos de produtividade para os demais setores da economia.</w:t>
      </w:r>
    </w:p>
    <w:p w14:paraId="6DDDDFF9"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Por sua vez, Silva, Menezes Filho e </w:t>
      </w:r>
      <w:proofErr w:type="spellStart"/>
      <w:r w:rsidRPr="00B12C2C">
        <w:rPr>
          <w:rFonts w:ascii="Times New Roman" w:hAnsi="Times New Roman" w:cs="Times New Roman"/>
          <w:sz w:val="24"/>
          <w:szCs w:val="24"/>
        </w:rPr>
        <w:t>Komatsu</w:t>
      </w:r>
      <w:proofErr w:type="spellEnd"/>
      <w:r w:rsidRPr="00B12C2C">
        <w:rPr>
          <w:rFonts w:ascii="Times New Roman" w:hAnsi="Times New Roman" w:cs="Times New Roman"/>
          <w:sz w:val="24"/>
          <w:szCs w:val="24"/>
        </w:rPr>
        <w:t xml:space="preserve"> (2016) concluem que, no geral, as atividades de serviços mais intensivas em conhecimento são compostas por profissionais com maiores níveis de escolaridade e apresentam maiores contribuições para inovações. Por conseguinte, essas empresas também apresentam maiores níveis de produtividade e de salários.</w:t>
      </w:r>
    </w:p>
    <w:p w14:paraId="73E65455"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É importante destacar que os serviços contribuem de formas diferenciadas para o crescimento de economias avançadas ou em desenvolvimento. Sua participação torna-se relevante em função de sua contribuição para a geração de empregos na atualidade, fazendo-se essencial às economias, independente do grau de desenvolvimento (KON, 2007).  Compreende-se, assim, que a participação dessas atividades é bastante heterogênea, englobando uma vasta gama de setores produtivos, de modo que serve de apoio tanto para a indústria como para os </w:t>
      </w:r>
      <w:r w:rsidRPr="00B12C2C">
        <w:rPr>
          <w:rFonts w:ascii="Times New Roman" w:hAnsi="Times New Roman" w:cs="Times New Roman"/>
          <w:sz w:val="24"/>
          <w:szCs w:val="24"/>
        </w:rPr>
        <w:lastRenderedPageBreak/>
        <w:t>demais setores, que de uma forma ou de outra necessitam e fazem uso de serviços em sua dinâmica produtiva.</w:t>
      </w:r>
    </w:p>
    <w:p w14:paraId="663E2AE7"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Com relação ao crescimento desse setor em uma economia, entende-se que está sujeito a fatores internos e externos. Internamente, destaca-se o comportamento da demanda por serviços da economia e outros fatores intrínsecos a ela associados. No âmbito externo, tem notória visibilidade os fatores relacionados à absorção da mão de obra liberada por outros setores da economia, independentemente do nível de qualificação, além da capacidade do setor de expandir-se em períodos de baixa atividade econômica ou recessão (KON, 1996).</w:t>
      </w:r>
    </w:p>
    <w:p w14:paraId="7A00BAA7" w14:textId="1D02E9CB"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Destaca-se</w:t>
      </w:r>
      <w:r w:rsidR="00F3686C">
        <w:rPr>
          <w:rFonts w:ascii="Times New Roman" w:hAnsi="Times New Roman" w:cs="Times New Roman"/>
          <w:sz w:val="24"/>
          <w:szCs w:val="24"/>
        </w:rPr>
        <w:t>,</w:t>
      </w:r>
      <w:r w:rsidRPr="00B12C2C">
        <w:rPr>
          <w:rFonts w:ascii="Times New Roman" w:hAnsi="Times New Roman" w:cs="Times New Roman"/>
          <w:sz w:val="24"/>
          <w:szCs w:val="24"/>
        </w:rPr>
        <w:t xml:space="preserve"> nesse sentido</w:t>
      </w:r>
      <w:r w:rsidR="00F3686C">
        <w:rPr>
          <w:rFonts w:ascii="Times New Roman" w:hAnsi="Times New Roman" w:cs="Times New Roman"/>
          <w:sz w:val="24"/>
          <w:szCs w:val="24"/>
        </w:rPr>
        <w:t>,</w:t>
      </w:r>
      <w:r w:rsidRPr="00B12C2C">
        <w:rPr>
          <w:rFonts w:ascii="Times New Roman" w:hAnsi="Times New Roman" w:cs="Times New Roman"/>
          <w:sz w:val="24"/>
          <w:szCs w:val="24"/>
        </w:rPr>
        <w:t xml:space="preserve"> "a liberação e absorção de mão de obra de outros setores econômicos, bem como o ritmo de expansão e modernização das atividades industriais que exigem uma rede de serviços complementares" (KON, 1996, p. 603).</w:t>
      </w:r>
    </w:p>
    <w:p w14:paraId="0905979A" w14:textId="77777777"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Do ponto de vista da dinâmica regional de evolução da produção dos serviços, deve-se levar em consideração que </w:t>
      </w:r>
      <w:proofErr w:type="spellStart"/>
      <w:r w:rsidRPr="00B12C2C">
        <w:rPr>
          <w:rFonts w:ascii="Times New Roman" w:hAnsi="Times New Roman" w:cs="Times New Roman"/>
          <w:sz w:val="24"/>
          <w:szCs w:val="24"/>
        </w:rPr>
        <w:t>esta</w:t>
      </w:r>
      <w:proofErr w:type="spellEnd"/>
      <w:r w:rsidRPr="00B12C2C">
        <w:rPr>
          <w:rFonts w:ascii="Times New Roman" w:hAnsi="Times New Roman" w:cs="Times New Roman"/>
          <w:sz w:val="24"/>
          <w:szCs w:val="24"/>
        </w:rPr>
        <w:t xml:space="preserve"> se dá de maneira mais rápida, heterogênea e especializada nas regiões mais avançadas do país, quando comparadas com às demais regiões, criando economias de aglomeração fundamentais para o processo de desenvolvimentos dos espaços polarizados (KON, 1996). </w:t>
      </w:r>
    </w:p>
    <w:p w14:paraId="36959708" w14:textId="63ABD60C"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As mudanças no paradigma técnico-econômico-produtivo-social, acarretadas pelo desenvolvimento tecnológico integrado nas últimas décadas do século XX, marcam o crescimento das atividades dos serviços intensivos em conhecimento</w:t>
      </w:r>
      <w:r w:rsidR="00F3686C">
        <w:rPr>
          <w:rFonts w:ascii="Times New Roman" w:hAnsi="Times New Roman" w:cs="Times New Roman"/>
          <w:sz w:val="24"/>
          <w:szCs w:val="24"/>
        </w:rPr>
        <w:t>,</w:t>
      </w:r>
      <w:r w:rsidRPr="00B12C2C">
        <w:rPr>
          <w:rFonts w:ascii="Times New Roman" w:hAnsi="Times New Roman" w:cs="Times New Roman"/>
          <w:sz w:val="24"/>
          <w:szCs w:val="24"/>
        </w:rPr>
        <w:t xml:space="preserve"> no apoio à produção, proporcionando maior flexibilidade ao capital, que segue modificando a geografia econômica em diversos níveis </w:t>
      </w:r>
      <w:r w:rsidR="00F3686C">
        <w:rPr>
          <w:rFonts w:ascii="Times New Roman" w:hAnsi="Times New Roman" w:cs="Times New Roman"/>
          <w:sz w:val="24"/>
          <w:szCs w:val="24"/>
        </w:rPr>
        <w:t xml:space="preserve">de </w:t>
      </w:r>
      <w:r w:rsidRPr="00B12C2C">
        <w:rPr>
          <w:rFonts w:ascii="Times New Roman" w:hAnsi="Times New Roman" w:cs="Times New Roman"/>
          <w:sz w:val="24"/>
          <w:szCs w:val="24"/>
        </w:rPr>
        <w:t xml:space="preserve">escala. Dessa forma, a oferta de serviços mais sofisticados tende a </w:t>
      </w:r>
      <w:r w:rsidR="00F3686C">
        <w:rPr>
          <w:rFonts w:ascii="Times New Roman" w:hAnsi="Times New Roman" w:cs="Times New Roman"/>
          <w:sz w:val="24"/>
          <w:szCs w:val="24"/>
        </w:rPr>
        <w:t xml:space="preserve">se </w:t>
      </w:r>
      <w:r w:rsidRPr="00B12C2C">
        <w:rPr>
          <w:rFonts w:ascii="Times New Roman" w:hAnsi="Times New Roman" w:cs="Times New Roman"/>
          <w:sz w:val="24"/>
          <w:szCs w:val="24"/>
        </w:rPr>
        <w:t>concentrar em áreas específicas, culminando na formação de cadeias globais, cujas atividades produtivas estão distribuídas em diversas localidades pelo mundo, reforçando a importância do setor na integração, produção e distribuição do consumo (MORAIS; MACEDO, 2014).</w:t>
      </w:r>
    </w:p>
    <w:p w14:paraId="4D969895" w14:textId="77777777" w:rsidR="00F3686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t xml:space="preserve">Por fim, Vargas (2009) argumenta que, devido às suas características próprias, a definição das atividades de serviços é uma tarefa complexa, sua heterogeneidade de atividades e a variabilidade dos seus resultados dificultam a adoção de um conceito que esteja suscetível às generalizações. </w:t>
      </w:r>
      <w:r w:rsidR="00F3686C">
        <w:rPr>
          <w:rFonts w:ascii="Times New Roman" w:hAnsi="Times New Roman" w:cs="Times New Roman"/>
          <w:sz w:val="24"/>
          <w:szCs w:val="24"/>
        </w:rPr>
        <w:t xml:space="preserve"> </w:t>
      </w:r>
    </w:p>
    <w:p w14:paraId="7AFFF049" w14:textId="2C4426F0" w:rsidR="00B12C2C" w:rsidRPr="00B12C2C" w:rsidRDefault="00B12C2C" w:rsidP="0050369A">
      <w:pPr>
        <w:spacing w:after="0" w:line="360" w:lineRule="auto"/>
        <w:ind w:firstLine="708"/>
        <w:jc w:val="both"/>
        <w:rPr>
          <w:rFonts w:ascii="Times New Roman" w:hAnsi="Times New Roman" w:cs="Times New Roman"/>
          <w:sz w:val="24"/>
          <w:szCs w:val="24"/>
        </w:rPr>
      </w:pPr>
      <w:r w:rsidRPr="00B12C2C">
        <w:rPr>
          <w:rFonts w:ascii="Times New Roman" w:hAnsi="Times New Roman" w:cs="Times New Roman"/>
          <w:sz w:val="24"/>
          <w:szCs w:val="24"/>
        </w:rPr>
        <w:lastRenderedPageBreak/>
        <w:t>Diante de suas características, pode-se constatar que a dinâmica por trás da evolução deste setor é fundamental para a orientação de estratégias e políticas de desenvolvimento, dado que "o setor de serviços é de extrema importância no que diz respeito à criação de firmas e de empregos no Brasil" (SILVA; NEGRI; KUBOTA, 2006, p. 16).</w:t>
      </w:r>
    </w:p>
    <w:p w14:paraId="3BE417ED" w14:textId="77777777" w:rsidR="006F6047" w:rsidRDefault="006F6047" w:rsidP="0050369A">
      <w:pPr>
        <w:spacing w:after="0" w:line="360" w:lineRule="auto"/>
        <w:jc w:val="both"/>
        <w:rPr>
          <w:rFonts w:ascii="Times New Roman" w:hAnsi="Times New Roman" w:cs="Times New Roman"/>
          <w:sz w:val="24"/>
          <w:szCs w:val="24"/>
        </w:rPr>
      </w:pPr>
    </w:p>
    <w:p w14:paraId="460A674E" w14:textId="77777777" w:rsidR="0057791B" w:rsidRDefault="00445ECB" w:rsidP="0050369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 RESULTADOS E DISCUSSÕES</w:t>
      </w:r>
    </w:p>
    <w:p w14:paraId="1AB5A7C9" w14:textId="77777777" w:rsidR="0057791B" w:rsidRDefault="0057791B" w:rsidP="0050369A">
      <w:pPr>
        <w:spacing w:after="0" w:line="360" w:lineRule="auto"/>
        <w:jc w:val="both"/>
        <w:rPr>
          <w:rFonts w:ascii="Times New Roman" w:hAnsi="Times New Roman" w:cs="Times New Roman"/>
          <w:b/>
          <w:bCs/>
          <w:sz w:val="24"/>
          <w:szCs w:val="24"/>
        </w:rPr>
      </w:pPr>
    </w:p>
    <w:p w14:paraId="1E645915" w14:textId="648EB5A9" w:rsidR="00FF341A" w:rsidRPr="00FF341A" w:rsidRDefault="00070257" w:rsidP="00FF341A">
      <w:pPr>
        <w:spacing w:after="0" w:line="360" w:lineRule="auto"/>
        <w:ind w:firstLine="709"/>
        <w:jc w:val="both"/>
        <w:rPr>
          <w:rFonts w:ascii="Times New Roman" w:eastAsia="Times New Roman" w:hAnsi="Times New Roman" w:cs="Times New Roman"/>
          <w:color w:val="000000"/>
          <w:sz w:val="24"/>
          <w:szCs w:val="24"/>
          <w:lang w:eastAsia="pt-BR"/>
        </w:rPr>
      </w:pPr>
      <w:r w:rsidRPr="00070257">
        <w:rPr>
          <w:rFonts w:ascii="Times New Roman" w:eastAsia="Times New Roman" w:hAnsi="Times New Roman" w:cs="Times New Roman"/>
          <w:color w:val="000000"/>
          <w:sz w:val="24"/>
          <w:szCs w:val="24"/>
          <w:lang w:eastAsia="pt-BR"/>
        </w:rPr>
        <w:t xml:space="preserve">Conforme metodologia proposta, a análise da distribuição espacial das principais atividades de serviços </w:t>
      </w:r>
      <w:r w:rsidR="00493EE0">
        <w:rPr>
          <w:rFonts w:ascii="Times New Roman" w:eastAsia="Times New Roman" w:hAnsi="Times New Roman" w:cs="Times New Roman"/>
          <w:color w:val="000000"/>
          <w:sz w:val="24"/>
          <w:szCs w:val="24"/>
          <w:lang w:eastAsia="pt-BR"/>
        </w:rPr>
        <w:t>é</w:t>
      </w:r>
      <w:r w:rsidRPr="00070257">
        <w:rPr>
          <w:rFonts w:ascii="Times New Roman" w:eastAsia="Times New Roman" w:hAnsi="Times New Roman" w:cs="Times New Roman"/>
          <w:color w:val="000000"/>
          <w:sz w:val="24"/>
          <w:szCs w:val="24"/>
          <w:lang w:eastAsia="pt-BR"/>
        </w:rPr>
        <w:t xml:space="preserve"> feita por meio da mensuração de três índices: Índice de </w:t>
      </w:r>
      <w:proofErr w:type="spellStart"/>
      <w:r w:rsidRPr="00070257">
        <w:rPr>
          <w:rFonts w:ascii="Times New Roman" w:eastAsia="Times New Roman" w:hAnsi="Times New Roman" w:cs="Times New Roman"/>
          <w:color w:val="000000"/>
          <w:sz w:val="24"/>
          <w:szCs w:val="24"/>
          <w:lang w:eastAsia="pt-BR"/>
        </w:rPr>
        <w:t>Herfindahl</w:t>
      </w:r>
      <w:proofErr w:type="spellEnd"/>
      <w:r w:rsidRPr="00070257">
        <w:rPr>
          <w:rFonts w:ascii="Times New Roman" w:eastAsia="Times New Roman" w:hAnsi="Times New Roman" w:cs="Times New Roman"/>
          <w:color w:val="000000"/>
          <w:sz w:val="24"/>
          <w:szCs w:val="24"/>
          <w:lang w:eastAsia="pt-BR"/>
        </w:rPr>
        <w:t>–</w:t>
      </w:r>
      <w:proofErr w:type="spellStart"/>
      <w:r w:rsidRPr="00070257">
        <w:rPr>
          <w:rFonts w:ascii="Times New Roman" w:eastAsia="Times New Roman" w:hAnsi="Times New Roman" w:cs="Times New Roman"/>
          <w:color w:val="000000"/>
          <w:sz w:val="24"/>
          <w:szCs w:val="24"/>
          <w:lang w:eastAsia="pt-BR"/>
        </w:rPr>
        <w:t>Hirschman</w:t>
      </w:r>
      <w:proofErr w:type="spellEnd"/>
      <w:r w:rsidRPr="00070257">
        <w:rPr>
          <w:rFonts w:ascii="Times New Roman" w:eastAsia="Times New Roman" w:hAnsi="Times New Roman" w:cs="Times New Roman"/>
          <w:color w:val="000000"/>
          <w:sz w:val="24"/>
          <w:szCs w:val="24"/>
          <w:lang w:eastAsia="pt-BR"/>
        </w:rPr>
        <w:t xml:space="preserve"> (IHH), Índice de Entropia de </w:t>
      </w:r>
      <w:proofErr w:type="spellStart"/>
      <w:r w:rsidRPr="00070257">
        <w:rPr>
          <w:rFonts w:ascii="Times New Roman" w:eastAsia="Times New Roman" w:hAnsi="Times New Roman" w:cs="Times New Roman"/>
          <w:color w:val="000000"/>
          <w:sz w:val="24"/>
          <w:szCs w:val="24"/>
          <w:lang w:eastAsia="pt-BR"/>
        </w:rPr>
        <w:t>Theil</w:t>
      </w:r>
      <w:proofErr w:type="spellEnd"/>
      <w:r w:rsidRPr="00070257">
        <w:rPr>
          <w:rFonts w:ascii="Times New Roman" w:eastAsia="Times New Roman" w:hAnsi="Times New Roman" w:cs="Times New Roman"/>
          <w:color w:val="000000"/>
          <w:sz w:val="24"/>
          <w:szCs w:val="24"/>
          <w:lang w:eastAsia="pt-BR"/>
        </w:rPr>
        <w:t xml:space="preserve"> (ET) e Razão de Concentração (CRK), para todas as </w:t>
      </w:r>
      <w:r w:rsidR="00521DC6">
        <w:rPr>
          <w:rFonts w:ascii="Times New Roman" w:eastAsia="Times New Roman" w:hAnsi="Times New Roman" w:cs="Times New Roman"/>
          <w:color w:val="000000"/>
          <w:sz w:val="24"/>
          <w:szCs w:val="24"/>
          <w:lang w:eastAsia="pt-BR"/>
        </w:rPr>
        <w:t>33 microrregiões</w:t>
      </w:r>
      <w:r w:rsidR="00521DC6" w:rsidRPr="00070257">
        <w:rPr>
          <w:rFonts w:ascii="Times New Roman" w:eastAsia="Times New Roman" w:hAnsi="Times New Roman" w:cs="Times New Roman"/>
          <w:color w:val="000000"/>
          <w:sz w:val="24"/>
          <w:szCs w:val="24"/>
          <w:lang w:eastAsia="pt-BR"/>
        </w:rPr>
        <w:t xml:space="preserve"> do Ceará</w:t>
      </w:r>
      <w:r w:rsidRPr="00070257">
        <w:rPr>
          <w:rFonts w:ascii="Times New Roman" w:eastAsia="Times New Roman" w:hAnsi="Times New Roman" w:cs="Times New Roman"/>
          <w:color w:val="000000"/>
          <w:sz w:val="24"/>
          <w:szCs w:val="24"/>
          <w:lang w:eastAsia="pt-BR"/>
        </w:rPr>
        <w:t>.</w:t>
      </w:r>
      <w:r w:rsidR="00521DC6">
        <w:rPr>
          <w:rFonts w:ascii="Times New Roman" w:eastAsia="Times New Roman" w:hAnsi="Times New Roman" w:cs="Times New Roman"/>
          <w:color w:val="000000"/>
          <w:sz w:val="24"/>
          <w:szCs w:val="24"/>
          <w:lang w:eastAsia="pt-BR"/>
        </w:rPr>
        <w:t xml:space="preserve"> </w:t>
      </w:r>
      <w:r w:rsidR="00FF341A" w:rsidRPr="00FF341A">
        <w:rPr>
          <w:rFonts w:ascii="Times New Roman" w:eastAsia="Times New Roman" w:hAnsi="Times New Roman" w:cs="Times New Roman"/>
          <w:color w:val="000000"/>
          <w:sz w:val="24"/>
          <w:szCs w:val="24"/>
          <w:lang w:eastAsia="pt-BR"/>
        </w:rPr>
        <w:t xml:space="preserve">Ressalta-se que as análises empreendidas levam em conta a subclassificação setorial dos serviços, subdivididos da seguinte forma:  Adm. Técnica Profissional; Administração Pública; </w:t>
      </w:r>
      <w:proofErr w:type="spellStart"/>
      <w:r w:rsidR="00FF341A" w:rsidRPr="00FF341A">
        <w:rPr>
          <w:rFonts w:ascii="Times New Roman" w:eastAsia="Times New Roman" w:hAnsi="Times New Roman" w:cs="Times New Roman"/>
          <w:color w:val="000000"/>
          <w:sz w:val="24"/>
          <w:szCs w:val="24"/>
          <w:lang w:eastAsia="pt-BR"/>
        </w:rPr>
        <w:t>Aloj</w:t>
      </w:r>
      <w:proofErr w:type="spellEnd"/>
      <w:r w:rsidR="00FF341A" w:rsidRPr="00FF341A">
        <w:rPr>
          <w:rFonts w:ascii="Times New Roman" w:eastAsia="Times New Roman" w:hAnsi="Times New Roman" w:cs="Times New Roman"/>
          <w:color w:val="000000"/>
          <w:sz w:val="24"/>
          <w:szCs w:val="24"/>
          <w:lang w:eastAsia="pt-BR"/>
        </w:rPr>
        <w:t>. Comunic.; Ensino; Instituição Financeira; e Transporte e Comunicações</w:t>
      </w:r>
      <w:r w:rsidR="00006166">
        <w:rPr>
          <w:rFonts w:ascii="Times New Roman" w:eastAsia="Times New Roman" w:hAnsi="Times New Roman" w:cs="Times New Roman"/>
          <w:color w:val="000000"/>
          <w:sz w:val="24"/>
          <w:szCs w:val="24"/>
          <w:lang w:eastAsia="pt-BR"/>
        </w:rPr>
        <w:t>, da RAIS.</w:t>
      </w:r>
    </w:p>
    <w:p w14:paraId="10666E0A" w14:textId="157E22FA" w:rsidR="00FF341A" w:rsidRPr="00FF341A" w:rsidRDefault="00FF341A" w:rsidP="00070257">
      <w:pPr>
        <w:spacing w:after="0" w:line="360" w:lineRule="auto"/>
        <w:ind w:firstLine="708"/>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Quando observados o número de trabalhadores empregados nas atividades do subsetor de Adm. Técnica Profissional, percebe-se que Fortaleza, Cariri e Sobral são as microrregiões com maior contingente empregado em 2010. Nesse mesmo ano, as quatro maiores microrregiões (considerando o número de vínculos no subsetor) representavam pouco mais de 90% de toda a mão de obra da administração técnica profissional do Ceará, conforme mostra o resultado do CR (4) na </w:t>
      </w:r>
      <w:r w:rsidR="000B685C">
        <w:rPr>
          <w:rFonts w:ascii="Times New Roman" w:eastAsia="Times New Roman" w:hAnsi="Times New Roman" w:cs="Times New Roman"/>
          <w:color w:val="000000"/>
          <w:sz w:val="24"/>
          <w:szCs w:val="24"/>
          <w:lang w:eastAsia="pt-BR"/>
        </w:rPr>
        <w:t>tabela 1</w:t>
      </w:r>
      <w:r w:rsidRPr="00FF341A">
        <w:rPr>
          <w:rFonts w:ascii="Times New Roman" w:eastAsia="Times New Roman" w:hAnsi="Times New Roman" w:cs="Times New Roman"/>
          <w:color w:val="000000"/>
          <w:sz w:val="24"/>
          <w:szCs w:val="24"/>
          <w:lang w:eastAsia="pt-BR"/>
        </w:rPr>
        <w:t>.</w:t>
      </w:r>
    </w:p>
    <w:p w14:paraId="44982E34" w14:textId="24D52BCC"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12" w:name="_Toc84799245"/>
      <w:bookmarkStart w:id="13" w:name="_Toc84799686"/>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0B685C">
        <w:rPr>
          <w:rFonts w:ascii="Times New Roman" w:eastAsia="Calibri" w:hAnsi="Times New Roman" w:cs="Calibri"/>
          <w:b/>
          <w:iCs/>
          <w:color w:val="000000"/>
          <w:szCs w:val="18"/>
          <w:lang w:eastAsia="pt-BR"/>
          <w14:textOutline w14:w="0" w14:cap="flat" w14:cmpd="sng" w14:algn="ctr">
            <w14:noFill/>
            <w14:prstDash w14:val="solid"/>
            <w14:round/>
          </w14:textOutline>
        </w:rPr>
        <w:t>1</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 Ceará - Resultados dos índices para o subsetor Adm. Técnica Profissional entre as microrregiões - 2010 e 2019</w:t>
      </w:r>
      <w:bookmarkEnd w:id="12"/>
      <w:bookmarkEnd w:id="13"/>
    </w:p>
    <w:tbl>
      <w:tblPr>
        <w:tblW w:w="5000" w:type="pct"/>
        <w:jc w:val="center"/>
        <w:tblCellMar>
          <w:left w:w="70" w:type="dxa"/>
          <w:right w:w="70" w:type="dxa"/>
        </w:tblCellMar>
        <w:tblLook w:val="04A0" w:firstRow="1" w:lastRow="0" w:firstColumn="1" w:lastColumn="0" w:noHBand="0" w:noVBand="1"/>
      </w:tblPr>
      <w:tblGrid>
        <w:gridCol w:w="2784"/>
        <w:gridCol w:w="795"/>
        <w:gridCol w:w="956"/>
        <w:gridCol w:w="2785"/>
        <w:gridCol w:w="795"/>
        <w:gridCol w:w="956"/>
      </w:tblGrid>
      <w:tr w:rsidR="00FF341A" w:rsidRPr="00FF341A" w14:paraId="649C5990" w14:textId="77777777">
        <w:trPr>
          <w:trHeight w:val="251"/>
          <w:jc w:val="center"/>
        </w:trPr>
        <w:tc>
          <w:tcPr>
            <w:tcW w:w="1535" w:type="pct"/>
            <w:vMerge w:val="restart"/>
            <w:tcBorders>
              <w:top w:val="single" w:sz="4" w:space="0" w:color="auto"/>
              <w:left w:val="nil"/>
              <w:bottom w:val="single" w:sz="4" w:space="0" w:color="000000"/>
              <w:right w:val="single" w:sz="4" w:space="0" w:color="auto"/>
            </w:tcBorders>
            <w:vAlign w:val="center"/>
            <w:hideMark/>
          </w:tcPr>
          <w:p w14:paraId="1D31600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Mesorregião/Microrregião</w:t>
            </w:r>
          </w:p>
        </w:tc>
        <w:tc>
          <w:tcPr>
            <w:tcW w:w="965" w:type="pct"/>
            <w:gridSpan w:val="2"/>
            <w:tcBorders>
              <w:top w:val="single" w:sz="4" w:space="0" w:color="auto"/>
              <w:left w:val="nil"/>
              <w:bottom w:val="single" w:sz="4" w:space="0" w:color="auto"/>
              <w:right w:val="single" w:sz="4" w:space="0" w:color="000000"/>
            </w:tcBorders>
            <w:noWrap/>
            <w:vAlign w:val="bottom"/>
            <w:hideMark/>
          </w:tcPr>
          <w:p w14:paraId="0A3EA06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35" w:type="pct"/>
            <w:vMerge w:val="restart"/>
            <w:tcBorders>
              <w:top w:val="single" w:sz="4" w:space="0" w:color="auto"/>
              <w:left w:val="nil"/>
              <w:bottom w:val="single" w:sz="4" w:space="0" w:color="000000"/>
              <w:right w:val="single" w:sz="4" w:space="0" w:color="auto"/>
            </w:tcBorders>
            <w:vAlign w:val="center"/>
            <w:hideMark/>
          </w:tcPr>
          <w:p w14:paraId="1F9D36F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Mesorregião/Microrregião</w:t>
            </w:r>
          </w:p>
        </w:tc>
        <w:tc>
          <w:tcPr>
            <w:tcW w:w="965" w:type="pct"/>
            <w:gridSpan w:val="2"/>
            <w:tcBorders>
              <w:top w:val="single" w:sz="4" w:space="0" w:color="auto"/>
              <w:left w:val="nil"/>
              <w:bottom w:val="single" w:sz="4" w:space="0" w:color="auto"/>
              <w:right w:val="nil"/>
            </w:tcBorders>
            <w:noWrap/>
            <w:vAlign w:val="bottom"/>
            <w:hideMark/>
          </w:tcPr>
          <w:p w14:paraId="6D5157A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1B4FEF37" w14:textId="77777777">
        <w:trPr>
          <w:trHeight w:val="251"/>
          <w:jc w:val="center"/>
        </w:trPr>
        <w:tc>
          <w:tcPr>
            <w:tcW w:w="0" w:type="auto"/>
            <w:vMerge/>
            <w:tcBorders>
              <w:top w:val="single" w:sz="4" w:space="0" w:color="auto"/>
              <w:left w:val="nil"/>
              <w:bottom w:val="single" w:sz="4" w:space="0" w:color="000000"/>
              <w:right w:val="single" w:sz="4" w:space="0" w:color="auto"/>
            </w:tcBorders>
            <w:vAlign w:val="center"/>
            <w:hideMark/>
          </w:tcPr>
          <w:p w14:paraId="5D24D6A2"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38" w:type="pct"/>
            <w:tcBorders>
              <w:top w:val="nil"/>
              <w:left w:val="nil"/>
              <w:bottom w:val="single" w:sz="4" w:space="0" w:color="auto"/>
              <w:right w:val="nil"/>
            </w:tcBorders>
            <w:noWrap/>
            <w:vAlign w:val="center"/>
            <w:hideMark/>
          </w:tcPr>
          <w:p w14:paraId="694ADF3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7" w:type="pct"/>
            <w:tcBorders>
              <w:top w:val="nil"/>
              <w:left w:val="nil"/>
              <w:bottom w:val="single" w:sz="4" w:space="0" w:color="auto"/>
              <w:right w:val="single" w:sz="4" w:space="0" w:color="auto"/>
            </w:tcBorders>
            <w:noWrap/>
            <w:vAlign w:val="center"/>
            <w:hideMark/>
          </w:tcPr>
          <w:p w14:paraId="78621D1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6701F814"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38" w:type="pct"/>
            <w:tcBorders>
              <w:top w:val="nil"/>
              <w:left w:val="nil"/>
              <w:bottom w:val="single" w:sz="4" w:space="0" w:color="auto"/>
              <w:right w:val="nil"/>
            </w:tcBorders>
            <w:noWrap/>
            <w:vAlign w:val="center"/>
            <w:hideMark/>
          </w:tcPr>
          <w:p w14:paraId="51970E7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7" w:type="pct"/>
            <w:tcBorders>
              <w:top w:val="nil"/>
              <w:left w:val="nil"/>
              <w:bottom w:val="single" w:sz="4" w:space="0" w:color="auto"/>
              <w:right w:val="nil"/>
            </w:tcBorders>
            <w:noWrap/>
            <w:vAlign w:val="center"/>
            <w:hideMark/>
          </w:tcPr>
          <w:p w14:paraId="2B1337C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3FF4314C" w14:textId="77777777">
        <w:trPr>
          <w:trHeight w:val="251"/>
          <w:jc w:val="center"/>
        </w:trPr>
        <w:tc>
          <w:tcPr>
            <w:tcW w:w="1535" w:type="pct"/>
            <w:tcBorders>
              <w:top w:val="nil"/>
              <w:left w:val="nil"/>
              <w:bottom w:val="single" w:sz="4" w:space="0" w:color="auto"/>
              <w:right w:val="nil"/>
            </w:tcBorders>
            <w:noWrap/>
            <w:vAlign w:val="center"/>
            <w:hideMark/>
          </w:tcPr>
          <w:p w14:paraId="6498D89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38" w:type="pct"/>
            <w:tcBorders>
              <w:top w:val="nil"/>
              <w:left w:val="nil"/>
              <w:bottom w:val="single" w:sz="4" w:space="0" w:color="auto"/>
              <w:right w:val="nil"/>
            </w:tcBorders>
            <w:noWrap/>
            <w:vAlign w:val="center"/>
            <w:hideMark/>
          </w:tcPr>
          <w:p w14:paraId="56BACB6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nil"/>
              <w:left w:val="nil"/>
              <w:bottom w:val="single" w:sz="4" w:space="0" w:color="auto"/>
              <w:right w:val="single" w:sz="4" w:space="0" w:color="auto"/>
            </w:tcBorders>
            <w:noWrap/>
            <w:vAlign w:val="center"/>
            <w:hideMark/>
          </w:tcPr>
          <w:p w14:paraId="57197253"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nil"/>
              <w:left w:val="nil"/>
              <w:bottom w:val="single" w:sz="4" w:space="0" w:color="auto"/>
              <w:right w:val="nil"/>
            </w:tcBorders>
            <w:noWrap/>
            <w:vAlign w:val="center"/>
            <w:hideMark/>
          </w:tcPr>
          <w:p w14:paraId="0643C06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38" w:type="pct"/>
            <w:tcBorders>
              <w:top w:val="nil"/>
              <w:left w:val="nil"/>
              <w:bottom w:val="single" w:sz="4" w:space="0" w:color="auto"/>
              <w:right w:val="nil"/>
            </w:tcBorders>
            <w:noWrap/>
            <w:vAlign w:val="center"/>
            <w:hideMark/>
          </w:tcPr>
          <w:p w14:paraId="703A137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nil"/>
              <w:left w:val="nil"/>
              <w:bottom w:val="single" w:sz="4" w:space="0" w:color="auto"/>
              <w:right w:val="nil"/>
            </w:tcBorders>
            <w:noWrap/>
            <w:vAlign w:val="center"/>
            <w:hideMark/>
          </w:tcPr>
          <w:p w14:paraId="7F0A0F26"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54825C43" w14:textId="77777777">
        <w:trPr>
          <w:trHeight w:val="251"/>
          <w:jc w:val="center"/>
        </w:trPr>
        <w:tc>
          <w:tcPr>
            <w:tcW w:w="1535" w:type="pct"/>
            <w:noWrap/>
            <w:vAlign w:val="center"/>
            <w:hideMark/>
          </w:tcPr>
          <w:p w14:paraId="1613FA4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38" w:type="pct"/>
            <w:noWrap/>
            <w:vAlign w:val="center"/>
            <w:hideMark/>
          </w:tcPr>
          <w:p w14:paraId="1774CB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1034</w:t>
            </w:r>
          </w:p>
        </w:tc>
        <w:tc>
          <w:tcPr>
            <w:tcW w:w="527" w:type="pct"/>
            <w:tcBorders>
              <w:top w:val="nil"/>
              <w:left w:val="nil"/>
              <w:bottom w:val="nil"/>
              <w:right w:val="single" w:sz="4" w:space="0" w:color="auto"/>
            </w:tcBorders>
            <w:noWrap/>
            <w:vAlign w:val="center"/>
            <w:hideMark/>
          </w:tcPr>
          <w:p w14:paraId="76AB4F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0,000068</w:t>
            </w:r>
          </w:p>
        </w:tc>
        <w:tc>
          <w:tcPr>
            <w:tcW w:w="1535" w:type="pct"/>
            <w:noWrap/>
            <w:vAlign w:val="center"/>
            <w:hideMark/>
          </w:tcPr>
          <w:p w14:paraId="25209C0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38" w:type="pct"/>
            <w:noWrap/>
            <w:vAlign w:val="center"/>
            <w:hideMark/>
          </w:tcPr>
          <w:p w14:paraId="6F0F63E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1875</w:t>
            </w:r>
          </w:p>
        </w:tc>
        <w:tc>
          <w:tcPr>
            <w:tcW w:w="527" w:type="pct"/>
            <w:noWrap/>
            <w:vAlign w:val="center"/>
            <w:hideMark/>
          </w:tcPr>
          <w:p w14:paraId="3C77A1A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0,000087</w:t>
            </w:r>
          </w:p>
        </w:tc>
      </w:tr>
      <w:tr w:rsidR="00FF341A" w:rsidRPr="00FF341A" w14:paraId="2F98999F" w14:textId="77777777">
        <w:trPr>
          <w:trHeight w:val="251"/>
          <w:jc w:val="center"/>
        </w:trPr>
        <w:tc>
          <w:tcPr>
            <w:tcW w:w="1535" w:type="pct"/>
            <w:noWrap/>
            <w:vAlign w:val="center"/>
            <w:hideMark/>
          </w:tcPr>
          <w:p w14:paraId="281A5E3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38" w:type="pct"/>
            <w:noWrap/>
            <w:vAlign w:val="center"/>
            <w:hideMark/>
          </w:tcPr>
          <w:p w14:paraId="169C4E3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229</w:t>
            </w:r>
          </w:p>
        </w:tc>
        <w:tc>
          <w:tcPr>
            <w:tcW w:w="527" w:type="pct"/>
            <w:tcBorders>
              <w:top w:val="nil"/>
              <w:left w:val="nil"/>
              <w:bottom w:val="nil"/>
              <w:right w:val="single" w:sz="4" w:space="0" w:color="auto"/>
            </w:tcBorders>
            <w:noWrap/>
            <w:vAlign w:val="center"/>
            <w:hideMark/>
          </w:tcPr>
          <w:p w14:paraId="0570D0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35" w:type="pct"/>
            <w:noWrap/>
            <w:vAlign w:val="center"/>
            <w:hideMark/>
          </w:tcPr>
          <w:p w14:paraId="53FD526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38" w:type="pct"/>
            <w:noWrap/>
            <w:vAlign w:val="center"/>
            <w:hideMark/>
          </w:tcPr>
          <w:p w14:paraId="384F984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963</w:t>
            </w:r>
          </w:p>
        </w:tc>
        <w:tc>
          <w:tcPr>
            <w:tcW w:w="527" w:type="pct"/>
            <w:noWrap/>
            <w:vAlign w:val="center"/>
            <w:hideMark/>
          </w:tcPr>
          <w:p w14:paraId="6090D71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0,000023</w:t>
            </w:r>
          </w:p>
        </w:tc>
      </w:tr>
      <w:tr w:rsidR="00FF341A" w:rsidRPr="00FF341A" w14:paraId="387EABC2" w14:textId="77777777">
        <w:trPr>
          <w:trHeight w:val="251"/>
          <w:jc w:val="center"/>
        </w:trPr>
        <w:tc>
          <w:tcPr>
            <w:tcW w:w="1535" w:type="pct"/>
            <w:noWrap/>
            <w:vAlign w:val="center"/>
            <w:hideMark/>
          </w:tcPr>
          <w:p w14:paraId="0C4A43C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38" w:type="pct"/>
            <w:noWrap/>
            <w:vAlign w:val="center"/>
            <w:hideMark/>
          </w:tcPr>
          <w:p w14:paraId="1817DD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124</w:t>
            </w:r>
          </w:p>
        </w:tc>
        <w:tc>
          <w:tcPr>
            <w:tcW w:w="527" w:type="pct"/>
            <w:tcBorders>
              <w:top w:val="nil"/>
              <w:left w:val="nil"/>
              <w:bottom w:val="nil"/>
              <w:right w:val="single" w:sz="4" w:space="0" w:color="auto"/>
            </w:tcBorders>
            <w:noWrap/>
            <w:vAlign w:val="center"/>
            <w:hideMark/>
          </w:tcPr>
          <w:p w14:paraId="669B280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35" w:type="pct"/>
            <w:noWrap/>
            <w:vAlign w:val="center"/>
            <w:hideMark/>
          </w:tcPr>
          <w:p w14:paraId="695BDBD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38" w:type="pct"/>
            <w:noWrap/>
            <w:vAlign w:val="center"/>
            <w:hideMark/>
          </w:tcPr>
          <w:p w14:paraId="040E1A5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393</w:t>
            </w:r>
          </w:p>
        </w:tc>
        <w:tc>
          <w:tcPr>
            <w:tcW w:w="527" w:type="pct"/>
            <w:noWrap/>
            <w:vAlign w:val="center"/>
            <w:hideMark/>
          </w:tcPr>
          <w:p w14:paraId="2C14E41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33C9443F" w14:textId="77777777">
        <w:trPr>
          <w:trHeight w:val="251"/>
          <w:jc w:val="center"/>
        </w:trPr>
        <w:tc>
          <w:tcPr>
            <w:tcW w:w="1535" w:type="pct"/>
            <w:noWrap/>
            <w:vAlign w:val="center"/>
            <w:hideMark/>
          </w:tcPr>
          <w:p w14:paraId="6E8FF8C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38" w:type="pct"/>
            <w:noWrap/>
            <w:vAlign w:val="center"/>
            <w:hideMark/>
          </w:tcPr>
          <w:p w14:paraId="2448F4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41</w:t>
            </w:r>
          </w:p>
        </w:tc>
        <w:tc>
          <w:tcPr>
            <w:tcW w:w="527" w:type="pct"/>
            <w:tcBorders>
              <w:top w:val="nil"/>
              <w:left w:val="nil"/>
              <w:bottom w:val="nil"/>
              <w:right w:val="single" w:sz="4" w:space="0" w:color="auto"/>
            </w:tcBorders>
            <w:noWrap/>
            <w:vAlign w:val="center"/>
            <w:hideMark/>
          </w:tcPr>
          <w:p w14:paraId="1DC7118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78F939F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38" w:type="pct"/>
            <w:noWrap/>
            <w:vAlign w:val="center"/>
            <w:hideMark/>
          </w:tcPr>
          <w:p w14:paraId="0C31C09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214</w:t>
            </w:r>
          </w:p>
        </w:tc>
        <w:tc>
          <w:tcPr>
            <w:tcW w:w="527" w:type="pct"/>
            <w:noWrap/>
            <w:vAlign w:val="center"/>
            <w:hideMark/>
          </w:tcPr>
          <w:p w14:paraId="6BB5AD6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66A8E7AA" w14:textId="77777777">
        <w:trPr>
          <w:trHeight w:val="251"/>
          <w:jc w:val="center"/>
        </w:trPr>
        <w:tc>
          <w:tcPr>
            <w:tcW w:w="1535" w:type="pct"/>
            <w:noWrap/>
            <w:vAlign w:val="center"/>
            <w:hideMark/>
          </w:tcPr>
          <w:p w14:paraId="4B4BEED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38" w:type="pct"/>
            <w:noWrap/>
            <w:vAlign w:val="center"/>
            <w:hideMark/>
          </w:tcPr>
          <w:p w14:paraId="3B1692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w:t>
            </w:r>
          </w:p>
        </w:tc>
        <w:tc>
          <w:tcPr>
            <w:tcW w:w="527" w:type="pct"/>
            <w:tcBorders>
              <w:top w:val="nil"/>
              <w:left w:val="nil"/>
              <w:bottom w:val="nil"/>
              <w:right w:val="single" w:sz="4" w:space="0" w:color="auto"/>
            </w:tcBorders>
            <w:noWrap/>
            <w:vAlign w:val="center"/>
            <w:hideMark/>
          </w:tcPr>
          <w:p w14:paraId="6C052E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1DC61A4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38" w:type="pct"/>
            <w:noWrap/>
            <w:vAlign w:val="center"/>
            <w:hideMark/>
          </w:tcPr>
          <w:p w14:paraId="53E9C05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56</w:t>
            </w:r>
          </w:p>
        </w:tc>
        <w:tc>
          <w:tcPr>
            <w:tcW w:w="527" w:type="pct"/>
            <w:noWrap/>
            <w:vAlign w:val="center"/>
            <w:hideMark/>
          </w:tcPr>
          <w:p w14:paraId="4983F70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0A319AF" w14:textId="77777777">
        <w:trPr>
          <w:trHeight w:val="251"/>
          <w:jc w:val="center"/>
        </w:trPr>
        <w:tc>
          <w:tcPr>
            <w:tcW w:w="1535" w:type="pct"/>
            <w:noWrap/>
            <w:vAlign w:val="center"/>
            <w:hideMark/>
          </w:tcPr>
          <w:p w14:paraId="78CC44F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38" w:type="pct"/>
            <w:noWrap/>
            <w:vAlign w:val="center"/>
            <w:hideMark/>
          </w:tcPr>
          <w:p w14:paraId="4F7E9A4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w:t>
            </w:r>
          </w:p>
        </w:tc>
        <w:tc>
          <w:tcPr>
            <w:tcW w:w="527" w:type="pct"/>
            <w:tcBorders>
              <w:top w:val="nil"/>
              <w:left w:val="nil"/>
              <w:bottom w:val="nil"/>
              <w:right w:val="single" w:sz="4" w:space="0" w:color="auto"/>
            </w:tcBorders>
            <w:noWrap/>
            <w:vAlign w:val="center"/>
            <w:hideMark/>
          </w:tcPr>
          <w:p w14:paraId="46F0D0C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1F867DB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38" w:type="pct"/>
            <w:noWrap/>
            <w:vAlign w:val="center"/>
            <w:hideMark/>
          </w:tcPr>
          <w:p w14:paraId="0590E4D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31</w:t>
            </w:r>
          </w:p>
        </w:tc>
        <w:tc>
          <w:tcPr>
            <w:tcW w:w="527" w:type="pct"/>
            <w:noWrap/>
            <w:vAlign w:val="center"/>
            <w:hideMark/>
          </w:tcPr>
          <w:p w14:paraId="22A8CBE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47D32E6" w14:textId="77777777">
        <w:trPr>
          <w:trHeight w:val="251"/>
          <w:jc w:val="center"/>
        </w:trPr>
        <w:tc>
          <w:tcPr>
            <w:tcW w:w="1535" w:type="pct"/>
            <w:noWrap/>
            <w:vAlign w:val="center"/>
            <w:hideMark/>
          </w:tcPr>
          <w:p w14:paraId="4C1D345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38" w:type="pct"/>
            <w:noWrap/>
            <w:vAlign w:val="center"/>
            <w:hideMark/>
          </w:tcPr>
          <w:p w14:paraId="176D479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w:t>
            </w:r>
          </w:p>
        </w:tc>
        <w:tc>
          <w:tcPr>
            <w:tcW w:w="527" w:type="pct"/>
            <w:tcBorders>
              <w:top w:val="nil"/>
              <w:left w:val="nil"/>
              <w:bottom w:val="nil"/>
              <w:right w:val="single" w:sz="4" w:space="0" w:color="auto"/>
            </w:tcBorders>
            <w:noWrap/>
            <w:vAlign w:val="center"/>
            <w:hideMark/>
          </w:tcPr>
          <w:p w14:paraId="56614EB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6E15A5E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38" w:type="pct"/>
            <w:noWrap/>
            <w:vAlign w:val="center"/>
            <w:hideMark/>
          </w:tcPr>
          <w:p w14:paraId="4F8AB6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w:t>
            </w:r>
          </w:p>
        </w:tc>
        <w:tc>
          <w:tcPr>
            <w:tcW w:w="527" w:type="pct"/>
            <w:noWrap/>
            <w:vAlign w:val="center"/>
            <w:hideMark/>
          </w:tcPr>
          <w:p w14:paraId="1797C56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34A9ACC"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42166EA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38" w:type="pct"/>
            <w:tcBorders>
              <w:top w:val="single" w:sz="4" w:space="0" w:color="auto"/>
              <w:left w:val="nil"/>
              <w:bottom w:val="single" w:sz="4" w:space="0" w:color="auto"/>
              <w:right w:val="nil"/>
            </w:tcBorders>
            <w:noWrap/>
            <w:vAlign w:val="center"/>
            <w:hideMark/>
          </w:tcPr>
          <w:p w14:paraId="719FF95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212DAEC4"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70964A2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38" w:type="pct"/>
            <w:tcBorders>
              <w:top w:val="single" w:sz="4" w:space="0" w:color="auto"/>
              <w:left w:val="nil"/>
              <w:bottom w:val="single" w:sz="4" w:space="0" w:color="auto"/>
              <w:right w:val="nil"/>
            </w:tcBorders>
            <w:noWrap/>
            <w:vAlign w:val="center"/>
            <w:hideMark/>
          </w:tcPr>
          <w:p w14:paraId="50A88A4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6CCE5974"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17A843A" w14:textId="77777777">
        <w:trPr>
          <w:trHeight w:val="251"/>
          <w:jc w:val="center"/>
        </w:trPr>
        <w:tc>
          <w:tcPr>
            <w:tcW w:w="1535" w:type="pct"/>
            <w:noWrap/>
            <w:vAlign w:val="center"/>
            <w:hideMark/>
          </w:tcPr>
          <w:p w14:paraId="20214E1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38" w:type="pct"/>
            <w:noWrap/>
            <w:vAlign w:val="center"/>
            <w:hideMark/>
          </w:tcPr>
          <w:p w14:paraId="38BCA05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373</w:t>
            </w:r>
          </w:p>
        </w:tc>
        <w:tc>
          <w:tcPr>
            <w:tcW w:w="527" w:type="pct"/>
            <w:tcBorders>
              <w:top w:val="nil"/>
              <w:left w:val="nil"/>
              <w:bottom w:val="nil"/>
              <w:right w:val="single" w:sz="4" w:space="0" w:color="auto"/>
            </w:tcBorders>
            <w:noWrap/>
            <w:vAlign w:val="center"/>
            <w:hideMark/>
          </w:tcPr>
          <w:p w14:paraId="376106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0,000009</w:t>
            </w:r>
          </w:p>
        </w:tc>
        <w:tc>
          <w:tcPr>
            <w:tcW w:w="1535" w:type="pct"/>
            <w:noWrap/>
            <w:vAlign w:val="center"/>
            <w:hideMark/>
          </w:tcPr>
          <w:p w14:paraId="20507E5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4B0C6C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701</w:t>
            </w:r>
          </w:p>
        </w:tc>
        <w:tc>
          <w:tcPr>
            <w:tcW w:w="527" w:type="pct"/>
            <w:noWrap/>
            <w:vAlign w:val="center"/>
            <w:hideMark/>
          </w:tcPr>
          <w:p w14:paraId="36B8FAC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r>
      <w:tr w:rsidR="00FF341A" w:rsidRPr="00FF341A" w14:paraId="4E04D936" w14:textId="77777777">
        <w:trPr>
          <w:trHeight w:val="251"/>
          <w:jc w:val="center"/>
        </w:trPr>
        <w:tc>
          <w:tcPr>
            <w:tcW w:w="1535" w:type="pct"/>
            <w:noWrap/>
            <w:vAlign w:val="center"/>
            <w:hideMark/>
          </w:tcPr>
          <w:p w14:paraId="042FABA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33D8951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261</w:t>
            </w:r>
          </w:p>
        </w:tc>
        <w:tc>
          <w:tcPr>
            <w:tcW w:w="527" w:type="pct"/>
            <w:tcBorders>
              <w:top w:val="nil"/>
              <w:left w:val="nil"/>
              <w:bottom w:val="nil"/>
              <w:right w:val="single" w:sz="4" w:space="0" w:color="auto"/>
            </w:tcBorders>
            <w:noWrap/>
            <w:vAlign w:val="center"/>
            <w:hideMark/>
          </w:tcPr>
          <w:p w14:paraId="16DD278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c>
          <w:tcPr>
            <w:tcW w:w="1535" w:type="pct"/>
            <w:noWrap/>
            <w:vAlign w:val="center"/>
            <w:hideMark/>
          </w:tcPr>
          <w:p w14:paraId="3D42C73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38" w:type="pct"/>
            <w:noWrap/>
            <w:vAlign w:val="center"/>
            <w:hideMark/>
          </w:tcPr>
          <w:p w14:paraId="45E0E93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461</w:t>
            </w:r>
          </w:p>
        </w:tc>
        <w:tc>
          <w:tcPr>
            <w:tcW w:w="527" w:type="pct"/>
            <w:noWrap/>
            <w:vAlign w:val="center"/>
            <w:hideMark/>
          </w:tcPr>
          <w:p w14:paraId="605F95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67E3CD7E" w14:textId="77777777">
        <w:trPr>
          <w:trHeight w:val="251"/>
          <w:jc w:val="center"/>
        </w:trPr>
        <w:tc>
          <w:tcPr>
            <w:tcW w:w="1535" w:type="pct"/>
            <w:noWrap/>
            <w:vAlign w:val="center"/>
            <w:hideMark/>
          </w:tcPr>
          <w:p w14:paraId="2B0DC09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Itapipoca</w:t>
            </w:r>
          </w:p>
        </w:tc>
        <w:tc>
          <w:tcPr>
            <w:tcW w:w="438" w:type="pct"/>
            <w:noWrap/>
            <w:vAlign w:val="center"/>
            <w:hideMark/>
          </w:tcPr>
          <w:p w14:paraId="49A3124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176</w:t>
            </w:r>
          </w:p>
        </w:tc>
        <w:tc>
          <w:tcPr>
            <w:tcW w:w="527" w:type="pct"/>
            <w:tcBorders>
              <w:top w:val="nil"/>
              <w:left w:val="nil"/>
              <w:bottom w:val="nil"/>
              <w:right w:val="single" w:sz="4" w:space="0" w:color="auto"/>
            </w:tcBorders>
            <w:noWrap/>
            <w:vAlign w:val="center"/>
            <w:hideMark/>
          </w:tcPr>
          <w:p w14:paraId="10007C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35" w:type="pct"/>
            <w:noWrap/>
            <w:vAlign w:val="center"/>
            <w:hideMark/>
          </w:tcPr>
          <w:p w14:paraId="7DAC141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38" w:type="pct"/>
            <w:noWrap/>
            <w:vAlign w:val="center"/>
            <w:hideMark/>
          </w:tcPr>
          <w:p w14:paraId="4D8AC86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433</w:t>
            </w:r>
          </w:p>
        </w:tc>
        <w:tc>
          <w:tcPr>
            <w:tcW w:w="527" w:type="pct"/>
            <w:noWrap/>
            <w:vAlign w:val="center"/>
            <w:hideMark/>
          </w:tcPr>
          <w:p w14:paraId="603838B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0BE4E772" w14:textId="77777777">
        <w:trPr>
          <w:trHeight w:val="251"/>
          <w:jc w:val="center"/>
        </w:trPr>
        <w:tc>
          <w:tcPr>
            <w:tcW w:w="1535" w:type="pct"/>
            <w:noWrap/>
            <w:vAlign w:val="center"/>
            <w:hideMark/>
          </w:tcPr>
          <w:p w14:paraId="294F49E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38" w:type="pct"/>
            <w:noWrap/>
            <w:vAlign w:val="center"/>
            <w:hideMark/>
          </w:tcPr>
          <w:p w14:paraId="61D297F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129</w:t>
            </w:r>
          </w:p>
        </w:tc>
        <w:tc>
          <w:tcPr>
            <w:tcW w:w="527" w:type="pct"/>
            <w:tcBorders>
              <w:top w:val="nil"/>
              <w:left w:val="nil"/>
              <w:bottom w:val="nil"/>
              <w:right w:val="single" w:sz="4" w:space="0" w:color="auto"/>
            </w:tcBorders>
            <w:noWrap/>
            <w:vAlign w:val="center"/>
            <w:hideMark/>
          </w:tcPr>
          <w:p w14:paraId="671D3E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35" w:type="pct"/>
            <w:noWrap/>
            <w:vAlign w:val="center"/>
            <w:hideMark/>
          </w:tcPr>
          <w:p w14:paraId="67E3E44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38" w:type="pct"/>
            <w:noWrap/>
            <w:vAlign w:val="center"/>
            <w:hideMark/>
          </w:tcPr>
          <w:p w14:paraId="2CB85AA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381</w:t>
            </w:r>
          </w:p>
        </w:tc>
        <w:tc>
          <w:tcPr>
            <w:tcW w:w="527" w:type="pct"/>
            <w:noWrap/>
            <w:vAlign w:val="center"/>
            <w:hideMark/>
          </w:tcPr>
          <w:p w14:paraId="377B2F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2CA0C1D3" w14:textId="77777777">
        <w:trPr>
          <w:trHeight w:val="251"/>
          <w:jc w:val="center"/>
        </w:trPr>
        <w:tc>
          <w:tcPr>
            <w:tcW w:w="1535" w:type="pct"/>
            <w:noWrap/>
            <w:vAlign w:val="center"/>
            <w:hideMark/>
          </w:tcPr>
          <w:p w14:paraId="678FC77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38" w:type="pct"/>
            <w:noWrap/>
            <w:vAlign w:val="center"/>
            <w:hideMark/>
          </w:tcPr>
          <w:p w14:paraId="11E341C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w:t>
            </w:r>
          </w:p>
        </w:tc>
        <w:tc>
          <w:tcPr>
            <w:tcW w:w="527" w:type="pct"/>
            <w:tcBorders>
              <w:top w:val="nil"/>
              <w:left w:val="nil"/>
              <w:bottom w:val="nil"/>
              <w:right w:val="single" w:sz="4" w:space="0" w:color="auto"/>
            </w:tcBorders>
            <w:noWrap/>
            <w:vAlign w:val="center"/>
            <w:hideMark/>
          </w:tcPr>
          <w:p w14:paraId="565E145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723FA3F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0E827B2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109</w:t>
            </w:r>
          </w:p>
        </w:tc>
        <w:tc>
          <w:tcPr>
            <w:tcW w:w="527" w:type="pct"/>
            <w:noWrap/>
            <w:vAlign w:val="center"/>
            <w:hideMark/>
          </w:tcPr>
          <w:p w14:paraId="3EBB25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14079245" w14:textId="77777777">
        <w:trPr>
          <w:trHeight w:val="251"/>
          <w:jc w:val="center"/>
        </w:trPr>
        <w:tc>
          <w:tcPr>
            <w:tcW w:w="1535" w:type="pct"/>
            <w:noWrap/>
            <w:vAlign w:val="center"/>
            <w:hideMark/>
          </w:tcPr>
          <w:p w14:paraId="2E38980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38" w:type="pct"/>
            <w:noWrap/>
            <w:vAlign w:val="center"/>
            <w:hideMark/>
          </w:tcPr>
          <w:p w14:paraId="4C2D900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27</w:t>
            </w:r>
          </w:p>
        </w:tc>
        <w:tc>
          <w:tcPr>
            <w:tcW w:w="527" w:type="pct"/>
            <w:tcBorders>
              <w:top w:val="nil"/>
              <w:left w:val="nil"/>
              <w:bottom w:val="nil"/>
              <w:right w:val="single" w:sz="4" w:space="0" w:color="auto"/>
            </w:tcBorders>
            <w:noWrap/>
            <w:vAlign w:val="center"/>
            <w:hideMark/>
          </w:tcPr>
          <w:p w14:paraId="0AFC03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010F3DF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38" w:type="pct"/>
            <w:noWrap/>
            <w:vAlign w:val="center"/>
            <w:hideMark/>
          </w:tcPr>
          <w:p w14:paraId="40C8A71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96</w:t>
            </w:r>
          </w:p>
        </w:tc>
        <w:tc>
          <w:tcPr>
            <w:tcW w:w="527" w:type="pct"/>
            <w:noWrap/>
            <w:vAlign w:val="center"/>
            <w:hideMark/>
          </w:tcPr>
          <w:p w14:paraId="6CBFC5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6BC14A8" w14:textId="77777777">
        <w:trPr>
          <w:trHeight w:val="251"/>
          <w:jc w:val="center"/>
        </w:trPr>
        <w:tc>
          <w:tcPr>
            <w:tcW w:w="1535" w:type="pct"/>
            <w:noWrap/>
            <w:vAlign w:val="center"/>
            <w:hideMark/>
          </w:tcPr>
          <w:p w14:paraId="0183165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38" w:type="pct"/>
            <w:noWrap/>
            <w:vAlign w:val="center"/>
            <w:hideMark/>
          </w:tcPr>
          <w:p w14:paraId="1CFCE71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w:t>
            </w:r>
          </w:p>
        </w:tc>
        <w:tc>
          <w:tcPr>
            <w:tcW w:w="527" w:type="pct"/>
            <w:tcBorders>
              <w:top w:val="nil"/>
              <w:left w:val="nil"/>
              <w:bottom w:val="nil"/>
              <w:right w:val="single" w:sz="4" w:space="0" w:color="auto"/>
            </w:tcBorders>
            <w:noWrap/>
            <w:vAlign w:val="center"/>
            <w:hideMark/>
          </w:tcPr>
          <w:p w14:paraId="2D393A6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0781CAB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38" w:type="pct"/>
            <w:noWrap/>
            <w:vAlign w:val="center"/>
            <w:hideMark/>
          </w:tcPr>
          <w:p w14:paraId="19496E2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87</w:t>
            </w:r>
          </w:p>
        </w:tc>
        <w:tc>
          <w:tcPr>
            <w:tcW w:w="527" w:type="pct"/>
            <w:noWrap/>
            <w:vAlign w:val="center"/>
            <w:hideMark/>
          </w:tcPr>
          <w:p w14:paraId="3114D1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1F58489D" w14:textId="77777777">
        <w:trPr>
          <w:trHeight w:val="251"/>
          <w:jc w:val="center"/>
        </w:trPr>
        <w:tc>
          <w:tcPr>
            <w:tcW w:w="1535" w:type="pct"/>
            <w:noWrap/>
            <w:vAlign w:val="center"/>
            <w:hideMark/>
          </w:tcPr>
          <w:p w14:paraId="78711B1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2629A12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w:t>
            </w:r>
          </w:p>
        </w:tc>
        <w:tc>
          <w:tcPr>
            <w:tcW w:w="527" w:type="pct"/>
            <w:tcBorders>
              <w:top w:val="nil"/>
              <w:left w:val="nil"/>
              <w:bottom w:val="nil"/>
              <w:right w:val="single" w:sz="4" w:space="0" w:color="auto"/>
            </w:tcBorders>
            <w:noWrap/>
            <w:vAlign w:val="center"/>
            <w:hideMark/>
          </w:tcPr>
          <w:p w14:paraId="261747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6629807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38" w:type="pct"/>
            <w:noWrap/>
            <w:vAlign w:val="center"/>
            <w:hideMark/>
          </w:tcPr>
          <w:p w14:paraId="613374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66</w:t>
            </w:r>
          </w:p>
        </w:tc>
        <w:tc>
          <w:tcPr>
            <w:tcW w:w="527" w:type="pct"/>
            <w:noWrap/>
            <w:vAlign w:val="center"/>
            <w:hideMark/>
          </w:tcPr>
          <w:p w14:paraId="0E16E4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C434D71"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18E6689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38" w:type="pct"/>
            <w:tcBorders>
              <w:top w:val="single" w:sz="4" w:space="0" w:color="auto"/>
              <w:left w:val="nil"/>
              <w:bottom w:val="single" w:sz="4" w:space="0" w:color="auto"/>
              <w:right w:val="nil"/>
            </w:tcBorders>
            <w:noWrap/>
            <w:vAlign w:val="center"/>
            <w:hideMark/>
          </w:tcPr>
          <w:p w14:paraId="5A46E2C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6C771DDF"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30C1E09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38" w:type="pct"/>
            <w:tcBorders>
              <w:top w:val="single" w:sz="4" w:space="0" w:color="auto"/>
              <w:left w:val="nil"/>
              <w:bottom w:val="single" w:sz="4" w:space="0" w:color="auto"/>
              <w:right w:val="nil"/>
            </w:tcBorders>
            <w:noWrap/>
            <w:vAlign w:val="center"/>
            <w:hideMark/>
          </w:tcPr>
          <w:p w14:paraId="18D1959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3B656793"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549836A1" w14:textId="77777777">
        <w:trPr>
          <w:trHeight w:val="251"/>
          <w:jc w:val="center"/>
        </w:trPr>
        <w:tc>
          <w:tcPr>
            <w:tcW w:w="1535" w:type="pct"/>
            <w:noWrap/>
            <w:vAlign w:val="center"/>
            <w:hideMark/>
          </w:tcPr>
          <w:p w14:paraId="7CFEB61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38" w:type="pct"/>
            <w:noWrap/>
            <w:vAlign w:val="center"/>
            <w:hideMark/>
          </w:tcPr>
          <w:p w14:paraId="529DCDC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119081</w:t>
            </w:r>
          </w:p>
        </w:tc>
        <w:tc>
          <w:tcPr>
            <w:tcW w:w="527" w:type="pct"/>
            <w:tcBorders>
              <w:top w:val="nil"/>
              <w:left w:val="nil"/>
              <w:bottom w:val="nil"/>
              <w:right w:val="single" w:sz="4" w:space="0" w:color="auto"/>
            </w:tcBorders>
            <w:noWrap/>
            <w:vAlign w:val="center"/>
            <w:hideMark/>
          </w:tcPr>
          <w:p w14:paraId="0AED2C2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0,907364</w:t>
            </w:r>
          </w:p>
        </w:tc>
        <w:tc>
          <w:tcPr>
            <w:tcW w:w="1535" w:type="pct"/>
            <w:noWrap/>
            <w:vAlign w:val="center"/>
            <w:hideMark/>
          </w:tcPr>
          <w:p w14:paraId="47C2D51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38" w:type="pct"/>
            <w:noWrap/>
            <w:vAlign w:val="center"/>
            <w:hideMark/>
          </w:tcPr>
          <w:p w14:paraId="1875AAC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185226</w:t>
            </w:r>
          </w:p>
        </w:tc>
        <w:tc>
          <w:tcPr>
            <w:tcW w:w="527" w:type="pct"/>
            <w:noWrap/>
            <w:vAlign w:val="center"/>
            <w:hideMark/>
          </w:tcPr>
          <w:p w14:paraId="75262CF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0,847002</w:t>
            </w:r>
          </w:p>
        </w:tc>
      </w:tr>
      <w:tr w:rsidR="00FF341A" w:rsidRPr="00FF341A" w14:paraId="76AAC707" w14:textId="77777777">
        <w:trPr>
          <w:trHeight w:val="251"/>
          <w:jc w:val="center"/>
        </w:trPr>
        <w:tc>
          <w:tcPr>
            <w:tcW w:w="1535" w:type="pct"/>
            <w:noWrap/>
            <w:vAlign w:val="center"/>
            <w:hideMark/>
          </w:tcPr>
          <w:p w14:paraId="6E74A72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38" w:type="pct"/>
            <w:noWrap/>
            <w:vAlign w:val="center"/>
            <w:hideMark/>
          </w:tcPr>
          <w:p w14:paraId="0C3DC69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150</w:t>
            </w:r>
          </w:p>
        </w:tc>
        <w:tc>
          <w:tcPr>
            <w:tcW w:w="527" w:type="pct"/>
            <w:tcBorders>
              <w:top w:val="nil"/>
              <w:left w:val="nil"/>
              <w:bottom w:val="nil"/>
              <w:right w:val="single" w:sz="4" w:space="0" w:color="auto"/>
            </w:tcBorders>
            <w:noWrap/>
            <w:vAlign w:val="center"/>
            <w:hideMark/>
          </w:tcPr>
          <w:p w14:paraId="38F8112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35" w:type="pct"/>
            <w:noWrap/>
            <w:vAlign w:val="center"/>
            <w:hideMark/>
          </w:tcPr>
          <w:p w14:paraId="1FB7DD6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38" w:type="pct"/>
            <w:noWrap/>
            <w:vAlign w:val="center"/>
            <w:hideMark/>
          </w:tcPr>
          <w:p w14:paraId="6BB50A5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399</w:t>
            </w:r>
          </w:p>
        </w:tc>
        <w:tc>
          <w:tcPr>
            <w:tcW w:w="527" w:type="pct"/>
            <w:noWrap/>
            <w:vAlign w:val="center"/>
            <w:hideMark/>
          </w:tcPr>
          <w:p w14:paraId="1B5A6A4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3A45A553"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10A2571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38" w:type="pct"/>
            <w:tcBorders>
              <w:top w:val="single" w:sz="4" w:space="0" w:color="auto"/>
              <w:left w:val="nil"/>
              <w:bottom w:val="single" w:sz="4" w:space="0" w:color="auto"/>
              <w:right w:val="nil"/>
            </w:tcBorders>
            <w:noWrap/>
            <w:vAlign w:val="center"/>
            <w:hideMark/>
          </w:tcPr>
          <w:p w14:paraId="3EF32D5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12207B91"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03312C4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38" w:type="pct"/>
            <w:tcBorders>
              <w:top w:val="single" w:sz="4" w:space="0" w:color="auto"/>
              <w:left w:val="nil"/>
              <w:bottom w:val="single" w:sz="4" w:space="0" w:color="auto"/>
              <w:right w:val="nil"/>
            </w:tcBorders>
            <w:noWrap/>
            <w:vAlign w:val="center"/>
            <w:hideMark/>
          </w:tcPr>
          <w:p w14:paraId="107CD8B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2092C96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3857FDE" w14:textId="77777777">
        <w:trPr>
          <w:trHeight w:val="251"/>
          <w:jc w:val="center"/>
        </w:trPr>
        <w:tc>
          <w:tcPr>
            <w:tcW w:w="1535" w:type="pct"/>
            <w:noWrap/>
            <w:vAlign w:val="center"/>
            <w:hideMark/>
          </w:tcPr>
          <w:p w14:paraId="1CE4356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38" w:type="pct"/>
            <w:noWrap/>
            <w:vAlign w:val="center"/>
            <w:hideMark/>
          </w:tcPr>
          <w:p w14:paraId="79E05D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135</w:t>
            </w:r>
          </w:p>
        </w:tc>
        <w:tc>
          <w:tcPr>
            <w:tcW w:w="527" w:type="pct"/>
            <w:tcBorders>
              <w:top w:val="nil"/>
              <w:left w:val="nil"/>
              <w:bottom w:val="nil"/>
              <w:right w:val="single" w:sz="4" w:space="0" w:color="auto"/>
            </w:tcBorders>
            <w:noWrap/>
            <w:vAlign w:val="center"/>
            <w:hideMark/>
          </w:tcPr>
          <w:p w14:paraId="2F755E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35" w:type="pct"/>
            <w:noWrap/>
            <w:vAlign w:val="center"/>
            <w:hideMark/>
          </w:tcPr>
          <w:p w14:paraId="44B7538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38" w:type="pct"/>
            <w:noWrap/>
            <w:vAlign w:val="center"/>
            <w:hideMark/>
          </w:tcPr>
          <w:p w14:paraId="480B512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451</w:t>
            </w:r>
          </w:p>
        </w:tc>
        <w:tc>
          <w:tcPr>
            <w:tcW w:w="527" w:type="pct"/>
            <w:noWrap/>
            <w:vAlign w:val="center"/>
            <w:hideMark/>
          </w:tcPr>
          <w:p w14:paraId="753453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5D4C9779" w14:textId="77777777">
        <w:trPr>
          <w:trHeight w:val="251"/>
          <w:jc w:val="center"/>
        </w:trPr>
        <w:tc>
          <w:tcPr>
            <w:tcW w:w="1535" w:type="pct"/>
            <w:noWrap/>
            <w:vAlign w:val="center"/>
            <w:hideMark/>
          </w:tcPr>
          <w:p w14:paraId="63876BB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38" w:type="pct"/>
            <w:noWrap/>
            <w:vAlign w:val="center"/>
            <w:hideMark/>
          </w:tcPr>
          <w:p w14:paraId="5D3D613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70</w:t>
            </w:r>
          </w:p>
        </w:tc>
        <w:tc>
          <w:tcPr>
            <w:tcW w:w="527" w:type="pct"/>
            <w:tcBorders>
              <w:top w:val="nil"/>
              <w:left w:val="nil"/>
              <w:bottom w:val="nil"/>
              <w:right w:val="single" w:sz="4" w:space="0" w:color="auto"/>
            </w:tcBorders>
            <w:noWrap/>
            <w:vAlign w:val="center"/>
            <w:hideMark/>
          </w:tcPr>
          <w:p w14:paraId="16C76B3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7B69474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38" w:type="pct"/>
            <w:noWrap/>
            <w:vAlign w:val="center"/>
            <w:hideMark/>
          </w:tcPr>
          <w:p w14:paraId="10E0DD1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249</w:t>
            </w:r>
          </w:p>
        </w:tc>
        <w:tc>
          <w:tcPr>
            <w:tcW w:w="527" w:type="pct"/>
            <w:noWrap/>
            <w:vAlign w:val="center"/>
            <w:hideMark/>
          </w:tcPr>
          <w:p w14:paraId="1D8DA05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19A21959" w14:textId="77777777">
        <w:trPr>
          <w:trHeight w:val="251"/>
          <w:jc w:val="center"/>
        </w:trPr>
        <w:tc>
          <w:tcPr>
            <w:tcW w:w="1535" w:type="pct"/>
            <w:noWrap/>
            <w:vAlign w:val="center"/>
            <w:hideMark/>
          </w:tcPr>
          <w:p w14:paraId="5E5BD87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38" w:type="pct"/>
            <w:noWrap/>
            <w:vAlign w:val="center"/>
            <w:hideMark/>
          </w:tcPr>
          <w:p w14:paraId="048B5EF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w:t>
            </w:r>
          </w:p>
        </w:tc>
        <w:tc>
          <w:tcPr>
            <w:tcW w:w="527" w:type="pct"/>
            <w:tcBorders>
              <w:top w:val="nil"/>
              <w:left w:val="nil"/>
              <w:bottom w:val="nil"/>
              <w:right w:val="single" w:sz="4" w:space="0" w:color="auto"/>
            </w:tcBorders>
            <w:noWrap/>
            <w:vAlign w:val="center"/>
            <w:hideMark/>
          </w:tcPr>
          <w:p w14:paraId="71C5E8A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507AB20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38" w:type="pct"/>
            <w:noWrap/>
            <w:vAlign w:val="center"/>
            <w:hideMark/>
          </w:tcPr>
          <w:p w14:paraId="0E0D41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207</w:t>
            </w:r>
          </w:p>
        </w:tc>
        <w:tc>
          <w:tcPr>
            <w:tcW w:w="527" w:type="pct"/>
            <w:noWrap/>
            <w:vAlign w:val="center"/>
            <w:hideMark/>
          </w:tcPr>
          <w:p w14:paraId="2D971F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7808EFA2" w14:textId="77777777">
        <w:trPr>
          <w:trHeight w:val="251"/>
          <w:jc w:val="center"/>
        </w:trPr>
        <w:tc>
          <w:tcPr>
            <w:tcW w:w="1535" w:type="pct"/>
            <w:noWrap/>
            <w:vAlign w:val="center"/>
            <w:hideMark/>
          </w:tcPr>
          <w:p w14:paraId="7AB33CD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38" w:type="pct"/>
            <w:noWrap/>
            <w:vAlign w:val="center"/>
            <w:hideMark/>
          </w:tcPr>
          <w:p w14:paraId="4932690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7" w:type="pct"/>
            <w:tcBorders>
              <w:top w:val="nil"/>
              <w:left w:val="nil"/>
              <w:bottom w:val="nil"/>
              <w:right w:val="single" w:sz="4" w:space="0" w:color="auto"/>
            </w:tcBorders>
            <w:noWrap/>
            <w:vAlign w:val="center"/>
            <w:hideMark/>
          </w:tcPr>
          <w:p w14:paraId="2DF36EA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6EE80E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38" w:type="pct"/>
            <w:noWrap/>
            <w:vAlign w:val="center"/>
            <w:hideMark/>
          </w:tcPr>
          <w:p w14:paraId="578D83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107</w:t>
            </w:r>
          </w:p>
        </w:tc>
        <w:tc>
          <w:tcPr>
            <w:tcW w:w="527" w:type="pct"/>
            <w:noWrap/>
            <w:vAlign w:val="center"/>
            <w:hideMark/>
          </w:tcPr>
          <w:p w14:paraId="6AFC9C6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6270AD62"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09DE205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38" w:type="pct"/>
            <w:tcBorders>
              <w:top w:val="single" w:sz="4" w:space="0" w:color="auto"/>
              <w:left w:val="nil"/>
              <w:bottom w:val="single" w:sz="4" w:space="0" w:color="auto"/>
              <w:right w:val="nil"/>
            </w:tcBorders>
            <w:noWrap/>
            <w:vAlign w:val="center"/>
            <w:hideMark/>
          </w:tcPr>
          <w:p w14:paraId="298BD1F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7402F68D"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30B968C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38" w:type="pct"/>
            <w:tcBorders>
              <w:top w:val="single" w:sz="4" w:space="0" w:color="auto"/>
              <w:left w:val="nil"/>
              <w:bottom w:val="single" w:sz="4" w:space="0" w:color="auto"/>
              <w:right w:val="nil"/>
            </w:tcBorders>
            <w:noWrap/>
            <w:vAlign w:val="center"/>
            <w:hideMark/>
          </w:tcPr>
          <w:p w14:paraId="53F63166"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26D20759"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65ADD22A" w14:textId="77777777">
        <w:trPr>
          <w:trHeight w:val="251"/>
          <w:jc w:val="center"/>
        </w:trPr>
        <w:tc>
          <w:tcPr>
            <w:tcW w:w="1535" w:type="pct"/>
            <w:noWrap/>
            <w:vAlign w:val="center"/>
            <w:hideMark/>
          </w:tcPr>
          <w:p w14:paraId="17B8707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38" w:type="pct"/>
            <w:noWrap/>
            <w:vAlign w:val="center"/>
            <w:hideMark/>
          </w:tcPr>
          <w:p w14:paraId="19BEE28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191</w:t>
            </w:r>
          </w:p>
        </w:tc>
        <w:tc>
          <w:tcPr>
            <w:tcW w:w="527" w:type="pct"/>
            <w:tcBorders>
              <w:top w:val="nil"/>
              <w:left w:val="nil"/>
              <w:bottom w:val="nil"/>
              <w:right w:val="single" w:sz="4" w:space="0" w:color="auto"/>
            </w:tcBorders>
            <w:noWrap/>
            <w:vAlign w:val="center"/>
            <w:hideMark/>
          </w:tcPr>
          <w:p w14:paraId="4B059E2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35" w:type="pct"/>
            <w:noWrap/>
            <w:vAlign w:val="center"/>
            <w:hideMark/>
          </w:tcPr>
          <w:p w14:paraId="319105B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38" w:type="pct"/>
            <w:noWrap/>
            <w:vAlign w:val="center"/>
            <w:hideMark/>
          </w:tcPr>
          <w:p w14:paraId="239575F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1505</w:t>
            </w:r>
          </w:p>
        </w:tc>
        <w:tc>
          <w:tcPr>
            <w:tcW w:w="527" w:type="pct"/>
            <w:noWrap/>
            <w:vAlign w:val="center"/>
            <w:hideMark/>
          </w:tcPr>
          <w:p w14:paraId="37DAF3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0,000056</w:t>
            </w:r>
          </w:p>
        </w:tc>
      </w:tr>
      <w:tr w:rsidR="00FF341A" w:rsidRPr="00FF341A" w14:paraId="3D321408" w14:textId="77777777">
        <w:trPr>
          <w:trHeight w:val="251"/>
          <w:jc w:val="center"/>
        </w:trPr>
        <w:tc>
          <w:tcPr>
            <w:tcW w:w="1535" w:type="pct"/>
            <w:noWrap/>
            <w:vAlign w:val="center"/>
            <w:hideMark/>
          </w:tcPr>
          <w:p w14:paraId="5864704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38" w:type="pct"/>
            <w:noWrap/>
            <w:vAlign w:val="center"/>
            <w:hideMark/>
          </w:tcPr>
          <w:p w14:paraId="2034E1B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160</w:t>
            </w:r>
          </w:p>
        </w:tc>
        <w:tc>
          <w:tcPr>
            <w:tcW w:w="527" w:type="pct"/>
            <w:tcBorders>
              <w:top w:val="nil"/>
              <w:left w:val="nil"/>
              <w:bottom w:val="nil"/>
              <w:right w:val="single" w:sz="4" w:space="0" w:color="auto"/>
            </w:tcBorders>
            <w:noWrap/>
            <w:vAlign w:val="center"/>
            <w:hideMark/>
          </w:tcPr>
          <w:p w14:paraId="27C2DAC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35" w:type="pct"/>
            <w:noWrap/>
            <w:vAlign w:val="center"/>
            <w:hideMark/>
          </w:tcPr>
          <w:p w14:paraId="794EF25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38" w:type="pct"/>
            <w:noWrap/>
            <w:vAlign w:val="center"/>
            <w:hideMark/>
          </w:tcPr>
          <w:p w14:paraId="64B3870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1084</w:t>
            </w:r>
          </w:p>
        </w:tc>
        <w:tc>
          <w:tcPr>
            <w:tcW w:w="527" w:type="pct"/>
            <w:noWrap/>
            <w:vAlign w:val="center"/>
            <w:hideMark/>
          </w:tcPr>
          <w:p w14:paraId="564F59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0,000029</w:t>
            </w:r>
          </w:p>
        </w:tc>
      </w:tr>
      <w:tr w:rsidR="00FF341A" w:rsidRPr="00FF341A" w14:paraId="57E1BC87" w14:textId="77777777">
        <w:trPr>
          <w:trHeight w:val="251"/>
          <w:jc w:val="center"/>
        </w:trPr>
        <w:tc>
          <w:tcPr>
            <w:tcW w:w="1535" w:type="pct"/>
            <w:noWrap/>
            <w:vAlign w:val="center"/>
            <w:hideMark/>
          </w:tcPr>
          <w:p w14:paraId="45373A1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38" w:type="pct"/>
            <w:noWrap/>
            <w:vAlign w:val="center"/>
            <w:hideMark/>
          </w:tcPr>
          <w:p w14:paraId="72BD681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99</w:t>
            </w:r>
          </w:p>
        </w:tc>
        <w:tc>
          <w:tcPr>
            <w:tcW w:w="527" w:type="pct"/>
            <w:tcBorders>
              <w:top w:val="nil"/>
              <w:left w:val="nil"/>
              <w:bottom w:val="nil"/>
              <w:right w:val="single" w:sz="4" w:space="0" w:color="auto"/>
            </w:tcBorders>
            <w:noWrap/>
            <w:vAlign w:val="center"/>
            <w:hideMark/>
          </w:tcPr>
          <w:p w14:paraId="67500A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35" w:type="pct"/>
            <w:noWrap/>
            <w:vAlign w:val="center"/>
            <w:hideMark/>
          </w:tcPr>
          <w:p w14:paraId="04BD6A2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38" w:type="pct"/>
            <w:noWrap/>
            <w:vAlign w:val="center"/>
            <w:hideMark/>
          </w:tcPr>
          <w:p w14:paraId="719EE21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453</w:t>
            </w:r>
          </w:p>
        </w:tc>
        <w:tc>
          <w:tcPr>
            <w:tcW w:w="527" w:type="pct"/>
            <w:noWrap/>
            <w:vAlign w:val="center"/>
            <w:hideMark/>
          </w:tcPr>
          <w:p w14:paraId="775375F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4D069EE4" w14:textId="77777777">
        <w:trPr>
          <w:trHeight w:val="251"/>
          <w:jc w:val="center"/>
        </w:trPr>
        <w:tc>
          <w:tcPr>
            <w:tcW w:w="1535" w:type="pct"/>
            <w:noWrap/>
            <w:vAlign w:val="center"/>
            <w:hideMark/>
          </w:tcPr>
          <w:p w14:paraId="0A0A769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38" w:type="pct"/>
            <w:noWrap/>
            <w:vAlign w:val="center"/>
            <w:hideMark/>
          </w:tcPr>
          <w:p w14:paraId="4E752A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w:t>
            </w:r>
          </w:p>
        </w:tc>
        <w:tc>
          <w:tcPr>
            <w:tcW w:w="527" w:type="pct"/>
            <w:tcBorders>
              <w:top w:val="nil"/>
              <w:left w:val="nil"/>
              <w:bottom w:val="nil"/>
              <w:right w:val="single" w:sz="4" w:space="0" w:color="auto"/>
            </w:tcBorders>
            <w:noWrap/>
            <w:vAlign w:val="center"/>
            <w:hideMark/>
          </w:tcPr>
          <w:p w14:paraId="7FE36C9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52CA8AD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38" w:type="pct"/>
            <w:noWrap/>
            <w:vAlign w:val="center"/>
            <w:hideMark/>
          </w:tcPr>
          <w:p w14:paraId="3F3C4E5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68</w:t>
            </w:r>
          </w:p>
        </w:tc>
        <w:tc>
          <w:tcPr>
            <w:tcW w:w="527" w:type="pct"/>
            <w:noWrap/>
            <w:vAlign w:val="center"/>
            <w:hideMark/>
          </w:tcPr>
          <w:p w14:paraId="079728D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A07112F"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120A620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38" w:type="pct"/>
            <w:tcBorders>
              <w:top w:val="single" w:sz="4" w:space="0" w:color="auto"/>
              <w:left w:val="nil"/>
              <w:bottom w:val="single" w:sz="4" w:space="0" w:color="auto"/>
              <w:right w:val="nil"/>
            </w:tcBorders>
            <w:noWrap/>
            <w:vAlign w:val="center"/>
            <w:hideMark/>
          </w:tcPr>
          <w:p w14:paraId="336062A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13B5FAB6"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475FE19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38" w:type="pct"/>
            <w:tcBorders>
              <w:top w:val="single" w:sz="4" w:space="0" w:color="auto"/>
              <w:left w:val="nil"/>
              <w:bottom w:val="single" w:sz="4" w:space="0" w:color="auto"/>
              <w:right w:val="nil"/>
            </w:tcBorders>
            <w:noWrap/>
            <w:vAlign w:val="center"/>
            <w:hideMark/>
          </w:tcPr>
          <w:p w14:paraId="445F71DE"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1CA03B13"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0674BFD" w14:textId="77777777">
        <w:trPr>
          <w:trHeight w:val="251"/>
          <w:jc w:val="center"/>
        </w:trPr>
        <w:tc>
          <w:tcPr>
            <w:tcW w:w="1535" w:type="pct"/>
            <w:noWrap/>
            <w:vAlign w:val="center"/>
            <w:hideMark/>
          </w:tcPr>
          <w:p w14:paraId="0C2B044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38" w:type="pct"/>
            <w:noWrap/>
            <w:vAlign w:val="center"/>
            <w:hideMark/>
          </w:tcPr>
          <w:p w14:paraId="694FE73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303</w:t>
            </w:r>
          </w:p>
        </w:tc>
        <w:tc>
          <w:tcPr>
            <w:tcW w:w="527" w:type="pct"/>
            <w:tcBorders>
              <w:top w:val="nil"/>
              <w:left w:val="nil"/>
              <w:bottom w:val="nil"/>
              <w:right w:val="single" w:sz="4" w:space="0" w:color="auto"/>
            </w:tcBorders>
            <w:noWrap/>
            <w:vAlign w:val="center"/>
            <w:hideMark/>
          </w:tcPr>
          <w:p w14:paraId="396617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c>
          <w:tcPr>
            <w:tcW w:w="1535" w:type="pct"/>
            <w:noWrap/>
            <w:vAlign w:val="center"/>
            <w:hideMark/>
          </w:tcPr>
          <w:p w14:paraId="1CA0604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38" w:type="pct"/>
            <w:noWrap/>
            <w:vAlign w:val="center"/>
            <w:hideMark/>
          </w:tcPr>
          <w:p w14:paraId="4F99F79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377</w:t>
            </w:r>
          </w:p>
        </w:tc>
        <w:tc>
          <w:tcPr>
            <w:tcW w:w="527" w:type="pct"/>
            <w:noWrap/>
            <w:vAlign w:val="center"/>
            <w:hideMark/>
          </w:tcPr>
          <w:p w14:paraId="60BBD1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4198D591" w14:textId="77777777">
        <w:trPr>
          <w:trHeight w:val="251"/>
          <w:jc w:val="center"/>
        </w:trPr>
        <w:tc>
          <w:tcPr>
            <w:tcW w:w="1535" w:type="pct"/>
            <w:noWrap/>
            <w:vAlign w:val="center"/>
            <w:hideMark/>
          </w:tcPr>
          <w:p w14:paraId="35DAEB9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38" w:type="pct"/>
            <w:noWrap/>
            <w:vAlign w:val="center"/>
            <w:hideMark/>
          </w:tcPr>
          <w:p w14:paraId="2A8D19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49</w:t>
            </w:r>
          </w:p>
        </w:tc>
        <w:tc>
          <w:tcPr>
            <w:tcW w:w="527" w:type="pct"/>
            <w:tcBorders>
              <w:top w:val="nil"/>
              <w:left w:val="nil"/>
              <w:bottom w:val="nil"/>
              <w:right w:val="single" w:sz="4" w:space="0" w:color="auto"/>
            </w:tcBorders>
            <w:noWrap/>
            <w:vAlign w:val="center"/>
            <w:hideMark/>
          </w:tcPr>
          <w:p w14:paraId="0213A56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46BD7AB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38" w:type="pct"/>
            <w:noWrap/>
            <w:vAlign w:val="center"/>
            <w:hideMark/>
          </w:tcPr>
          <w:p w14:paraId="6E18D86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w:t>
            </w:r>
          </w:p>
        </w:tc>
        <w:tc>
          <w:tcPr>
            <w:tcW w:w="527" w:type="pct"/>
            <w:noWrap/>
            <w:vAlign w:val="center"/>
            <w:hideMark/>
          </w:tcPr>
          <w:p w14:paraId="4A33D5A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2BA36B20" w14:textId="77777777">
        <w:trPr>
          <w:trHeight w:val="251"/>
          <w:jc w:val="center"/>
        </w:trPr>
        <w:tc>
          <w:tcPr>
            <w:tcW w:w="1535" w:type="pct"/>
            <w:noWrap/>
            <w:vAlign w:val="center"/>
            <w:hideMark/>
          </w:tcPr>
          <w:p w14:paraId="1F45EA5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38" w:type="pct"/>
            <w:noWrap/>
            <w:vAlign w:val="center"/>
            <w:hideMark/>
          </w:tcPr>
          <w:p w14:paraId="583C4D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w:t>
            </w:r>
          </w:p>
        </w:tc>
        <w:tc>
          <w:tcPr>
            <w:tcW w:w="527" w:type="pct"/>
            <w:tcBorders>
              <w:top w:val="nil"/>
              <w:left w:val="nil"/>
              <w:bottom w:val="nil"/>
              <w:right w:val="single" w:sz="4" w:space="0" w:color="auto"/>
            </w:tcBorders>
            <w:noWrap/>
            <w:vAlign w:val="center"/>
            <w:hideMark/>
          </w:tcPr>
          <w:p w14:paraId="1C8523C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3ABB78F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38" w:type="pct"/>
            <w:noWrap/>
            <w:vAlign w:val="center"/>
            <w:hideMark/>
          </w:tcPr>
          <w:p w14:paraId="451C81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w:t>
            </w:r>
          </w:p>
        </w:tc>
        <w:tc>
          <w:tcPr>
            <w:tcW w:w="527" w:type="pct"/>
            <w:noWrap/>
            <w:vAlign w:val="center"/>
            <w:hideMark/>
          </w:tcPr>
          <w:p w14:paraId="71A03F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51C6C8E" w14:textId="77777777">
        <w:trPr>
          <w:trHeight w:val="251"/>
          <w:jc w:val="center"/>
        </w:trPr>
        <w:tc>
          <w:tcPr>
            <w:tcW w:w="1535" w:type="pct"/>
            <w:tcBorders>
              <w:top w:val="single" w:sz="4" w:space="0" w:color="auto"/>
              <w:left w:val="nil"/>
              <w:bottom w:val="single" w:sz="4" w:space="0" w:color="auto"/>
              <w:right w:val="nil"/>
            </w:tcBorders>
            <w:noWrap/>
            <w:vAlign w:val="center"/>
            <w:hideMark/>
          </w:tcPr>
          <w:p w14:paraId="375167B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38" w:type="pct"/>
            <w:tcBorders>
              <w:top w:val="single" w:sz="4" w:space="0" w:color="auto"/>
              <w:left w:val="nil"/>
              <w:bottom w:val="single" w:sz="4" w:space="0" w:color="auto"/>
              <w:right w:val="nil"/>
            </w:tcBorders>
            <w:noWrap/>
            <w:vAlign w:val="center"/>
            <w:hideMark/>
          </w:tcPr>
          <w:p w14:paraId="4903CC9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31CB934B"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69DE7C0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38" w:type="pct"/>
            <w:tcBorders>
              <w:top w:val="single" w:sz="4" w:space="0" w:color="auto"/>
              <w:left w:val="nil"/>
              <w:bottom w:val="single" w:sz="4" w:space="0" w:color="auto"/>
              <w:right w:val="nil"/>
            </w:tcBorders>
            <w:noWrap/>
            <w:vAlign w:val="center"/>
            <w:hideMark/>
          </w:tcPr>
          <w:p w14:paraId="174A472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17989F1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5D22119" w14:textId="77777777">
        <w:trPr>
          <w:trHeight w:val="251"/>
          <w:jc w:val="center"/>
        </w:trPr>
        <w:tc>
          <w:tcPr>
            <w:tcW w:w="1535" w:type="pct"/>
            <w:noWrap/>
            <w:vAlign w:val="center"/>
            <w:hideMark/>
          </w:tcPr>
          <w:p w14:paraId="3E7D61B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38" w:type="pct"/>
            <w:noWrap/>
            <w:vAlign w:val="center"/>
            <w:hideMark/>
          </w:tcPr>
          <w:p w14:paraId="6B19C8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1952</w:t>
            </w:r>
          </w:p>
        </w:tc>
        <w:tc>
          <w:tcPr>
            <w:tcW w:w="527" w:type="pct"/>
            <w:tcBorders>
              <w:top w:val="nil"/>
              <w:left w:val="nil"/>
              <w:bottom w:val="nil"/>
              <w:right w:val="single" w:sz="4" w:space="0" w:color="auto"/>
            </w:tcBorders>
            <w:noWrap/>
            <w:vAlign w:val="center"/>
            <w:hideMark/>
          </w:tcPr>
          <w:p w14:paraId="573CF4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0,000244</w:t>
            </w:r>
          </w:p>
        </w:tc>
        <w:tc>
          <w:tcPr>
            <w:tcW w:w="1535" w:type="pct"/>
            <w:noWrap/>
            <w:vAlign w:val="center"/>
            <w:hideMark/>
          </w:tcPr>
          <w:p w14:paraId="5872126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38" w:type="pct"/>
            <w:noWrap/>
            <w:vAlign w:val="center"/>
            <w:hideMark/>
          </w:tcPr>
          <w:p w14:paraId="2B3A237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4962</w:t>
            </w:r>
          </w:p>
        </w:tc>
        <w:tc>
          <w:tcPr>
            <w:tcW w:w="527" w:type="pct"/>
            <w:noWrap/>
            <w:vAlign w:val="center"/>
            <w:hideMark/>
          </w:tcPr>
          <w:p w14:paraId="706F38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0,000608</w:t>
            </w:r>
          </w:p>
        </w:tc>
      </w:tr>
      <w:tr w:rsidR="00FF341A" w:rsidRPr="00FF341A" w14:paraId="75CC41DD" w14:textId="77777777">
        <w:trPr>
          <w:trHeight w:val="251"/>
          <w:jc w:val="center"/>
        </w:trPr>
        <w:tc>
          <w:tcPr>
            <w:tcW w:w="1535" w:type="pct"/>
            <w:noWrap/>
            <w:vAlign w:val="center"/>
            <w:hideMark/>
          </w:tcPr>
          <w:p w14:paraId="194CA9B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38" w:type="pct"/>
            <w:noWrap/>
            <w:vAlign w:val="center"/>
            <w:hideMark/>
          </w:tcPr>
          <w:p w14:paraId="2D172E5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198</w:t>
            </w:r>
          </w:p>
        </w:tc>
        <w:tc>
          <w:tcPr>
            <w:tcW w:w="527" w:type="pct"/>
            <w:tcBorders>
              <w:top w:val="nil"/>
              <w:left w:val="nil"/>
              <w:bottom w:val="nil"/>
              <w:right w:val="single" w:sz="4" w:space="0" w:color="auto"/>
            </w:tcBorders>
            <w:noWrap/>
            <w:vAlign w:val="center"/>
            <w:hideMark/>
          </w:tcPr>
          <w:p w14:paraId="6D59922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35" w:type="pct"/>
            <w:noWrap/>
            <w:vAlign w:val="center"/>
            <w:hideMark/>
          </w:tcPr>
          <w:p w14:paraId="2049A8A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38" w:type="pct"/>
            <w:noWrap/>
            <w:vAlign w:val="center"/>
            <w:hideMark/>
          </w:tcPr>
          <w:p w14:paraId="44D7121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146</w:t>
            </w:r>
          </w:p>
        </w:tc>
        <w:tc>
          <w:tcPr>
            <w:tcW w:w="527" w:type="pct"/>
            <w:noWrap/>
            <w:vAlign w:val="center"/>
            <w:hideMark/>
          </w:tcPr>
          <w:p w14:paraId="09DCC7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7C329956" w14:textId="77777777">
        <w:trPr>
          <w:trHeight w:val="251"/>
          <w:jc w:val="center"/>
        </w:trPr>
        <w:tc>
          <w:tcPr>
            <w:tcW w:w="1535" w:type="pct"/>
            <w:noWrap/>
            <w:vAlign w:val="center"/>
            <w:hideMark/>
          </w:tcPr>
          <w:p w14:paraId="3807B1D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38" w:type="pct"/>
            <w:noWrap/>
            <w:vAlign w:val="center"/>
            <w:hideMark/>
          </w:tcPr>
          <w:p w14:paraId="1A3DACE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w:t>
            </w:r>
          </w:p>
        </w:tc>
        <w:tc>
          <w:tcPr>
            <w:tcW w:w="527" w:type="pct"/>
            <w:tcBorders>
              <w:top w:val="nil"/>
              <w:left w:val="nil"/>
              <w:bottom w:val="nil"/>
              <w:right w:val="single" w:sz="4" w:space="0" w:color="auto"/>
            </w:tcBorders>
            <w:noWrap/>
            <w:vAlign w:val="center"/>
            <w:hideMark/>
          </w:tcPr>
          <w:p w14:paraId="4B1F6ED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0FECF6A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38" w:type="pct"/>
            <w:noWrap/>
            <w:vAlign w:val="center"/>
            <w:hideMark/>
          </w:tcPr>
          <w:p w14:paraId="10BFC4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37</w:t>
            </w:r>
          </w:p>
        </w:tc>
        <w:tc>
          <w:tcPr>
            <w:tcW w:w="527" w:type="pct"/>
            <w:noWrap/>
            <w:vAlign w:val="center"/>
            <w:hideMark/>
          </w:tcPr>
          <w:p w14:paraId="27E44B8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B1D3B91" w14:textId="77777777">
        <w:trPr>
          <w:trHeight w:val="251"/>
          <w:jc w:val="center"/>
        </w:trPr>
        <w:tc>
          <w:tcPr>
            <w:tcW w:w="1535" w:type="pct"/>
            <w:noWrap/>
            <w:vAlign w:val="center"/>
            <w:hideMark/>
          </w:tcPr>
          <w:p w14:paraId="3C317EE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38" w:type="pct"/>
            <w:noWrap/>
            <w:vAlign w:val="center"/>
            <w:hideMark/>
          </w:tcPr>
          <w:p w14:paraId="51DDB40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w:t>
            </w:r>
          </w:p>
        </w:tc>
        <w:tc>
          <w:tcPr>
            <w:tcW w:w="527" w:type="pct"/>
            <w:tcBorders>
              <w:top w:val="nil"/>
              <w:left w:val="nil"/>
              <w:bottom w:val="nil"/>
              <w:right w:val="single" w:sz="4" w:space="0" w:color="auto"/>
            </w:tcBorders>
            <w:noWrap/>
            <w:vAlign w:val="center"/>
            <w:hideMark/>
          </w:tcPr>
          <w:p w14:paraId="4150BA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511D012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38" w:type="pct"/>
            <w:noWrap/>
            <w:vAlign w:val="center"/>
            <w:hideMark/>
          </w:tcPr>
          <w:p w14:paraId="60C22BB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w:t>
            </w:r>
          </w:p>
        </w:tc>
        <w:tc>
          <w:tcPr>
            <w:tcW w:w="527" w:type="pct"/>
            <w:noWrap/>
            <w:vAlign w:val="center"/>
            <w:hideMark/>
          </w:tcPr>
          <w:p w14:paraId="14137FD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2435C2BD" w14:textId="77777777">
        <w:trPr>
          <w:trHeight w:val="262"/>
          <w:jc w:val="center"/>
        </w:trPr>
        <w:tc>
          <w:tcPr>
            <w:tcW w:w="1535" w:type="pct"/>
            <w:noWrap/>
            <w:vAlign w:val="center"/>
            <w:hideMark/>
          </w:tcPr>
          <w:p w14:paraId="3B83144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38" w:type="pct"/>
            <w:noWrap/>
            <w:vAlign w:val="center"/>
            <w:hideMark/>
          </w:tcPr>
          <w:p w14:paraId="2EAE93A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w:t>
            </w:r>
          </w:p>
        </w:tc>
        <w:tc>
          <w:tcPr>
            <w:tcW w:w="527" w:type="pct"/>
            <w:tcBorders>
              <w:top w:val="nil"/>
              <w:left w:val="nil"/>
              <w:bottom w:val="nil"/>
              <w:right w:val="single" w:sz="4" w:space="0" w:color="auto"/>
            </w:tcBorders>
            <w:noWrap/>
            <w:vAlign w:val="center"/>
            <w:hideMark/>
          </w:tcPr>
          <w:p w14:paraId="7A636B0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35" w:type="pct"/>
            <w:noWrap/>
            <w:vAlign w:val="center"/>
            <w:hideMark/>
          </w:tcPr>
          <w:p w14:paraId="530D9A9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38" w:type="pct"/>
            <w:noWrap/>
            <w:vAlign w:val="center"/>
            <w:hideMark/>
          </w:tcPr>
          <w:p w14:paraId="4BF0BC1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28</w:t>
            </w:r>
          </w:p>
        </w:tc>
        <w:tc>
          <w:tcPr>
            <w:tcW w:w="527" w:type="pct"/>
            <w:noWrap/>
            <w:vAlign w:val="center"/>
            <w:hideMark/>
          </w:tcPr>
          <w:p w14:paraId="6D6DB1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EAECFF5" w14:textId="77777777">
        <w:trPr>
          <w:trHeight w:val="262"/>
          <w:jc w:val="center"/>
        </w:trPr>
        <w:tc>
          <w:tcPr>
            <w:tcW w:w="1535" w:type="pct"/>
            <w:tcBorders>
              <w:top w:val="single" w:sz="4" w:space="0" w:color="auto"/>
              <w:left w:val="nil"/>
              <w:bottom w:val="single" w:sz="8" w:space="0" w:color="auto"/>
              <w:right w:val="nil"/>
            </w:tcBorders>
            <w:noWrap/>
            <w:vAlign w:val="center"/>
            <w:hideMark/>
          </w:tcPr>
          <w:p w14:paraId="3D7C821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38" w:type="pct"/>
            <w:tcBorders>
              <w:top w:val="single" w:sz="4" w:space="0" w:color="auto"/>
              <w:left w:val="nil"/>
              <w:bottom w:val="single" w:sz="8" w:space="0" w:color="auto"/>
              <w:right w:val="nil"/>
            </w:tcBorders>
            <w:noWrap/>
            <w:vAlign w:val="center"/>
            <w:hideMark/>
          </w:tcPr>
          <w:p w14:paraId="6C974D0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125012</w:t>
            </w:r>
          </w:p>
        </w:tc>
        <w:tc>
          <w:tcPr>
            <w:tcW w:w="527" w:type="pct"/>
            <w:tcBorders>
              <w:top w:val="single" w:sz="4" w:space="0" w:color="auto"/>
              <w:left w:val="nil"/>
              <w:bottom w:val="single" w:sz="8" w:space="0" w:color="auto"/>
              <w:right w:val="single" w:sz="4" w:space="0" w:color="auto"/>
            </w:tcBorders>
            <w:noWrap/>
            <w:vAlign w:val="center"/>
            <w:hideMark/>
          </w:tcPr>
          <w:p w14:paraId="0372C08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0,9077</w:t>
            </w:r>
          </w:p>
        </w:tc>
        <w:tc>
          <w:tcPr>
            <w:tcW w:w="1535" w:type="pct"/>
            <w:tcBorders>
              <w:top w:val="single" w:sz="4" w:space="0" w:color="auto"/>
              <w:left w:val="nil"/>
              <w:bottom w:val="single" w:sz="8" w:space="0" w:color="auto"/>
              <w:right w:val="nil"/>
            </w:tcBorders>
            <w:noWrap/>
            <w:vAlign w:val="center"/>
            <w:hideMark/>
          </w:tcPr>
          <w:p w14:paraId="645039A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38" w:type="pct"/>
            <w:tcBorders>
              <w:top w:val="single" w:sz="4" w:space="0" w:color="auto"/>
              <w:left w:val="nil"/>
              <w:bottom w:val="single" w:sz="8" w:space="0" w:color="auto"/>
              <w:right w:val="nil"/>
            </w:tcBorders>
            <w:noWrap/>
            <w:vAlign w:val="center"/>
            <w:hideMark/>
          </w:tcPr>
          <w:p w14:paraId="74BFBFB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201261</w:t>
            </w:r>
          </w:p>
        </w:tc>
        <w:tc>
          <w:tcPr>
            <w:tcW w:w="527" w:type="pct"/>
            <w:tcBorders>
              <w:top w:val="single" w:sz="4" w:space="0" w:color="auto"/>
              <w:left w:val="nil"/>
              <w:bottom w:val="single" w:sz="8" w:space="0" w:color="auto"/>
              <w:right w:val="nil"/>
            </w:tcBorders>
            <w:noWrap/>
            <w:vAlign w:val="center"/>
            <w:hideMark/>
          </w:tcPr>
          <w:p w14:paraId="7B2B7ED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0,8479</w:t>
            </w:r>
          </w:p>
        </w:tc>
      </w:tr>
      <w:tr w:rsidR="00FF341A" w:rsidRPr="00FF341A" w14:paraId="2E9929E3" w14:textId="77777777">
        <w:trPr>
          <w:trHeight w:val="251"/>
          <w:jc w:val="center"/>
        </w:trPr>
        <w:tc>
          <w:tcPr>
            <w:tcW w:w="1535" w:type="pct"/>
            <w:noWrap/>
            <w:vAlign w:val="bottom"/>
            <w:hideMark/>
          </w:tcPr>
          <w:p w14:paraId="236CC498"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38" w:type="pct"/>
            <w:noWrap/>
            <w:vAlign w:val="center"/>
            <w:hideMark/>
          </w:tcPr>
          <w:p w14:paraId="1EBEC5D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0,9794</w:t>
            </w:r>
          </w:p>
        </w:tc>
        <w:tc>
          <w:tcPr>
            <w:tcW w:w="527" w:type="pct"/>
            <w:tcBorders>
              <w:top w:val="nil"/>
              <w:left w:val="nil"/>
              <w:bottom w:val="nil"/>
              <w:right w:val="single" w:sz="4" w:space="0" w:color="auto"/>
            </w:tcBorders>
            <w:noWrap/>
            <w:vAlign w:val="bottom"/>
            <w:hideMark/>
          </w:tcPr>
          <w:p w14:paraId="17B8EC6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tcBorders>
              <w:top w:val="nil"/>
              <w:left w:val="nil"/>
              <w:bottom w:val="single" w:sz="4" w:space="0" w:color="auto"/>
              <w:right w:val="nil"/>
            </w:tcBorders>
            <w:noWrap/>
            <w:vAlign w:val="bottom"/>
            <w:hideMark/>
          </w:tcPr>
          <w:p w14:paraId="2C50F0D9"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38" w:type="pct"/>
            <w:tcBorders>
              <w:top w:val="nil"/>
              <w:left w:val="nil"/>
              <w:bottom w:val="single" w:sz="4" w:space="0" w:color="auto"/>
              <w:right w:val="nil"/>
            </w:tcBorders>
            <w:noWrap/>
            <w:vAlign w:val="bottom"/>
            <w:hideMark/>
          </w:tcPr>
          <w:p w14:paraId="383483B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0,9618</w:t>
            </w:r>
          </w:p>
        </w:tc>
        <w:tc>
          <w:tcPr>
            <w:tcW w:w="527" w:type="pct"/>
            <w:tcBorders>
              <w:top w:val="nil"/>
              <w:left w:val="nil"/>
              <w:bottom w:val="single" w:sz="4" w:space="0" w:color="auto"/>
              <w:right w:val="nil"/>
            </w:tcBorders>
            <w:noWrap/>
            <w:vAlign w:val="bottom"/>
            <w:hideMark/>
          </w:tcPr>
          <w:p w14:paraId="51AE810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4F878140" w14:textId="77777777">
        <w:trPr>
          <w:trHeight w:val="262"/>
          <w:jc w:val="center"/>
        </w:trPr>
        <w:tc>
          <w:tcPr>
            <w:tcW w:w="1535" w:type="pct"/>
            <w:tcBorders>
              <w:top w:val="single" w:sz="4" w:space="0" w:color="auto"/>
              <w:left w:val="nil"/>
              <w:bottom w:val="single" w:sz="4" w:space="0" w:color="auto"/>
              <w:right w:val="nil"/>
            </w:tcBorders>
            <w:noWrap/>
            <w:vAlign w:val="bottom"/>
            <w:hideMark/>
          </w:tcPr>
          <w:p w14:paraId="44E8A75B"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38" w:type="pct"/>
            <w:tcBorders>
              <w:top w:val="single" w:sz="4" w:space="0" w:color="auto"/>
              <w:left w:val="nil"/>
              <w:bottom w:val="single" w:sz="4" w:space="0" w:color="auto"/>
              <w:right w:val="nil"/>
            </w:tcBorders>
            <w:noWrap/>
            <w:vAlign w:val="center"/>
            <w:hideMark/>
          </w:tcPr>
          <w:p w14:paraId="2C69293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0,9874</w:t>
            </w:r>
          </w:p>
        </w:tc>
        <w:tc>
          <w:tcPr>
            <w:tcW w:w="527" w:type="pct"/>
            <w:tcBorders>
              <w:top w:val="single" w:sz="4" w:space="0" w:color="auto"/>
              <w:left w:val="nil"/>
              <w:bottom w:val="single" w:sz="4" w:space="0" w:color="auto"/>
              <w:right w:val="single" w:sz="4" w:space="0" w:color="auto"/>
            </w:tcBorders>
            <w:noWrap/>
            <w:vAlign w:val="bottom"/>
            <w:hideMark/>
          </w:tcPr>
          <w:p w14:paraId="596031E6"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noWrap/>
            <w:vAlign w:val="bottom"/>
            <w:hideMark/>
          </w:tcPr>
          <w:p w14:paraId="5A67207E"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38" w:type="pct"/>
            <w:tcBorders>
              <w:top w:val="nil"/>
              <w:left w:val="nil"/>
              <w:bottom w:val="single" w:sz="4" w:space="0" w:color="auto"/>
              <w:right w:val="nil"/>
            </w:tcBorders>
            <w:noWrap/>
            <w:vAlign w:val="bottom"/>
            <w:hideMark/>
          </w:tcPr>
          <w:p w14:paraId="415656B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0,9777</w:t>
            </w:r>
          </w:p>
        </w:tc>
        <w:tc>
          <w:tcPr>
            <w:tcW w:w="527" w:type="pct"/>
            <w:tcBorders>
              <w:top w:val="nil"/>
              <w:left w:val="nil"/>
              <w:bottom w:val="single" w:sz="4" w:space="0" w:color="auto"/>
              <w:right w:val="nil"/>
            </w:tcBorders>
            <w:noWrap/>
            <w:vAlign w:val="bottom"/>
            <w:hideMark/>
          </w:tcPr>
          <w:p w14:paraId="284A901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0C06E895" w14:textId="77777777">
        <w:trPr>
          <w:trHeight w:val="262"/>
          <w:jc w:val="center"/>
        </w:trPr>
        <w:tc>
          <w:tcPr>
            <w:tcW w:w="1535" w:type="pct"/>
            <w:tcBorders>
              <w:top w:val="nil"/>
              <w:left w:val="nil"/>
              <w:bottom w:val="single" w:sz="8" w:space="0" w:color="auto"/>
              <w:right w:val="nil"/>
            </w:tcBorders>
            <w:noWrap/>
            <w:vAlign w:val="bottom"/>
            <w:hideMark/>
          </w:tcPr>
          <w:p w14:paraId="1C76507D"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38" w:type="pct"/>
            <w:tcBorders>
              <w:top w:val="nil"/>
              <w:left w:val="nil"/>
              <w:bottom w:val="single" w:sz="8" w:space="0" w:color="auto"/>
              <w:right w:val="nil"/>
            </w:tcBorders>
            <w:noWrap/>
            <w:vAlign w:val="center"/>
            <w:hideMark/>
          </w:tcPr>
          <w:p w14:paraId="01FA95E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0,3080</w:t>
            </w:r>
          </w:p>
        </w:tc>
        <w:tc>
          <w:tcPr>
            <w:tcW w:w="527" w:type="pct"/>
            <w:tcBorders>
              <w:top w:val="nil"/>
              <w:left w:val="nil"/>
              <w:bottom w:val="single" w:sz="8" w:space="0" w:color="auto"/>
              <w:right w:val="single" w:sz="4" w:space="0" w:color="auto"/>
            </w:tcBorders>
            <w:noWrap/>
            <w:vAlign w:val="bottom"/>
            <w:hideMark/>
          </w:tcPr>
          <w:p w14:paraId="0555147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tcBorders>
              <w:top w:val="single" w:sz="4" w:space="0" w:color="auto"/>
              <w:left w:val="nil"/>
              <w:bottom w:val="single" w:sz="8" w:space="0" w:color="auto"/>
              <w:right w:val="nil"/>
            </w:tcBorders>
            <w:noWrap/>
            <w:vAlign w:val="bottom"/>
            <w:hideMark/>
          </w:tcPr>
          <w:p w14:paraId="2BFDC08B"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38" w:type="pct"/>
            <w:tcBorders>
              <w:top w:val="nil"/>
              <w:left w:val="nil"/>
              <w:bottom w:val="single" w:sz="8" w:space="0" w:color="auto"/>
              <w:right w:val="nil"/>
            </w:tcBorders>
            <w:noWrap/>
            <w:vAlign w:val="bottom"/>
            <w:hideMark/>
          </w:tcPr>
          <w:p w14:paraId="40D0534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0,4829</w:t>
            </w:r>
          </w:p>
        </w:tc>
        <w:tc>
          <w:tcPr>
            <w:tcW w:w="527" w:type="pct"/>
            <w:tcBorders>
              <w:top w:val="nil"/>
              <w:left w:val="nil"/>
              <w:bottom w:val="single" w:sz="8" w:space="0" w:color="auto"/>
              <w:right w:val="nil"/>
            </w:tcBorders>
            <w:noWrap/>
            <w:vAlign w:val="bottom"/>
            <w:hideMark/>
          </w:tcPr>
          <w:p w14:paraId="13179DA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00154D5C" w14:textId="77777777" w:rsidR="00FF341A" w:rsidRPr="00FF341A" w:rsidRDefault="00FF341A" w:rsidP="00FF341A">
      <w:pPr>
        <w:spacing w:line="256" w:lineRule="auto"/>
        <w:rPr>
          <w:rFonts w:ascii="Times New Roman" w:eastAsia="Times New Roman" w:hAnsi="Times New Roman" w:cs="Times New Roman"/>
          <w:color w:val="000000"/>
          <w:sz w:val="20"/>
          <w:szCs w:val="20"/>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4C4582DC" w14:textId="3EE913D9"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No entanto, é possível observar que em 2019 esses resultados mostraram algumas mudanças significativas. A começar pelo IHH, que diminuiu aproximadamente 6,59% no que se refere aos vínculos no setor durante o período; por outro lado, o ET cresceu cerca de 56,78% até 2019. Esses dois resultados indicam que houve uma desconcentração dessa atividade durante o período. Porém, deve ser levado em consideração que os CR (4) e CR (8) pouco se modificaram ao longo do tempo, o que significa que o setor ainda permanece concentrado entre as quatro e as oito maiores microrregiões (</w:t>
      </w:r>
      <w:r w:rsidR="000B685C">
        <w:rPr>
          <w:rFonts w:ascii="Times New Roman" w:eastAsia="Times New Roman" w:hAnsi="Times New Roman" w:cs="Times New Roman"/>
          <w:color w:val="000000"/>
          <w:sz w:val="24"/>
          <w:szCs w:val="24"/>
          <w:lang w:eastAsia="pt-BR"/>
        </w:rPr>
        <w:t>Tabela 1</w:t>
      </w:r>
      <w:r w:rsidRPr="00FF341A">
        <w:rPr>
          <w:rFonts w:ascii="Times New Roman" w:eastAsia="Times New Roman" w:hAnsi="Times New Roman" w:cs="Times New Roman"/>
          <w:color w:val="000000"/>
          <w:sz w:val="24"/>
          <w:szCs w:val="24"/>
          <w:lang w:eastAsia="pt-BR"/>
        </w:rPr>
        <w:t>).</w:t>
      </w:r>
    </w:p>
    <w:p w14:paraId="21BA13DB"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lastRenderedPageBreak/>
        <w:t>Tal desconcentração foi compensada pelo crescimento da participação no número de pessoas empregadas nas microrregiões do Cariri e de Sobral. Ademais, merecem destaque também as microrregiões do Baixo Jaguaribe e da Serra do Pereiro, haja vista que estas tenham experimentado um significativo crescimento dessa atividade.</w:t>
      </w:r>
    </w:p>
    <w:p w14:paraId="7A98892E" w14:textId="2D58E996"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A </w:t>
      </w:r>
      <w:r w:rsidR="000B685C">
        <w:rPr>
          <w:rFonts w:ascii="Times New Roman" w:eastAsia="Times New Roman" w:hAnsi="Times New Roman" w:cs="Times New Roman"/>
          <w:color w:val="000000"/>
          <w:sz w:val="24"/>
          <w:szCs w:val="24"/>
          <w:lang w:eastAsia="pt-BR"/>
        </w:rPr>
        <w:t>tabela 2</w:t>
      </w:r>
      <w:r w:rsidRPr="00FF341A">
        <w:rPr>
          <w:rFonts w:ascii="Times New Roman" w:eastAsia="Times New Roman" w:hAnsi="Times New Roman" w:cs="Times New Roman"/>
          <w:color w:val="000000"/>
          <w:sz w:val="24"/>
          <w:szCs w:val="24"/>
          <w:lang w:eastAsia="pt-BR"/>
        </w:rPr>
        <w:t xml:space="preserve"> </w:t>
      </w:r>
      <w:r w:rsidR="000B685C">
        <w:rPr>
          <w:rFonts w:ascii="Times New Roman" w:eastAsia="Times New Roman" w:hAnsi="Times New Roman" w:cs="Times New Roman"/>
          <w:color w:val="000000"/>
          <w:sz w:val="24"/>
          <w:szCs w:val="24"/>
          <w:lang w:eastAsia="pt-BR"/>
        </w:rPr>
        <w:t>de</w:t>
      </w:r>
      <w:r w:rsidRPr="00FF341A">
        <w:rPr>
          <w:rFonts w:ascii="Times New Roman" w:eastAsia="Times New Roman" w:hAnsi="Times New Roman" w:cs="Times New Roman"/>
          <w:color w:val="000000"/>
          <w:sz w:val="24"/>
          <w:szCs w:val="24"/>
          <w:lang w:eastAsia="pt-BR"/>
        </w:rPr>
        <w:t>mostra que o subsetor que compreende as atividades da administração pública é bem distribuído entre as microrregiões, sendo o tamanho populacional e territorial um fator relevante na definição da quantidade de estabelecimentos e de empregados nessa atividade.</w:t>
      </w:r>
    </w:p>
    <w:p w14:paraId="48D394A2" w14:textId="496678A1"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14" w:name="_Toc84799246"/>
      <w:bookmarkStart w:id="15" w:name="_Toc84799687"/>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0B685C">
        <w:rPr>
          <w:rFonts w:ascii="Times New Roman" w:eastAsia="Calibri" w:hAnsi="Times New Roman" w:cs="Calibri"/>
          <w:b/>
          <w:iCs/>
          <w:color w:val="000000"/>
          <w:szCs w:val="18"/>
          <w:lang w:eastAsia="pt-BR"/>
          <w14:textOutline w14:w="0" w14:cap="flat" w14:cmpd="sng" w14:algn="ctr">
            <w14:noFill/>
            <w14:prstDash w14:val="solid"/>
            <w14:round/>
          </w14:textOutline>
        </w:rPr>
        <w:t>2</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Ceará - Resultados dos índices para o subsetor Administração Pública entre as microrregiões – 2010 e 2019</w:t>
      </w:r>
      <w:bookmarkEnd w:id="14"/>
      <w:bookmarkEnd w:id="15"/>
    </w:p>
    <w:tbl>
      <w:tblPr>
        <w:tblW w:w="5000" w:type="pct"/>
        <w:jc w:val="center"/>
        <w:tblCellMar>
          <w:left w:w="70" w:type="dxa"/>
          <w:right w:w="70" w:type="dxa"/>
        </w:tblCellMar>
        <w:tblLook w:val="04A0" w:firstRow="1" w:lastRow="0" w:firstColumn="1" w:lastColumn="0" w:noHBand="0" w:noVBand="1"/>
      </w:tblPr>
      <w:tblGrid>
        <w:gridCol w:w="2784"/>
        <w:gridCol w:w="795"/>
        <w:gridCol w:w="956"/>
        <w:gridCol w:w="2785"/>
        <w:gridCol w:w="795"/>
        <w:gridCol w:w="956"/>
      </w:tblGrid>
      <w:tr w:rsidR="00FF341A" w:rsidRPr="00FF341A" w14:paraId="32DF8C5C" w14:textId="77777777">
        <w:trPr>
          <w:trHeight w:val="216"/>
          <w:jc w:val="center"/>
        </w:trPr>
        <w:tc>
          <w:tcPr>
            <w:tcW w:w="1535" w:type="pct"/>
            <w:vMerge w:val="restart"/>
            <w:tcBorders>
              <w:top w:val="single" w:sz="4" w:space="0" w:color="auto"/>
              <w:left w:val="nil"/>
              <w:bottom w:val="single" w:sz="4" w:space="0" w:color="000000"/>
              <w:right w:val="single" w:sz="4" w:space="0" w:color="auto"/>
            </w:tcBorders>
            <w:vAlign w:val="center"/>
            <w:hideMark/>
          </w:tcPr>
          <w:p w14:paraId="77F9EC7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65" w:type="pct"/>
            <w:gridSpan w:val="2"/>
            <w:tcBorders>
              <w:top w:val="single" w:sz="4" w:space="0" w:color="auto"/>
              <w:left w:val="nil"/>
              <w:bottom w:val="single" w:sz="4" w:space="0" w:color="auto"/>
              <w:right w:val="single" w:sz="4" w:space="0" w:color="000000"/>
            </w:tcBorders>
            <w:noWrap/>
            <w:vAlign w:val="bottom"/>
            <w:hideMark/>
          </w:tcPr>
          <w:p w14:paraId="49F21E8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35" w:type="pct"/>
            <w:vMerge w:val="restart"/>
            <w:tcBorders>
              <w:top w:val="single" w:sz="4" w:space="0" w:color="auto"/>
              <w:left w:val="nil"/>
              <w:bottom w:val="single" w:sz="4" w:space="0" w:color="000000"/>
              <w:right w:val="single" w:sz="4" w:space="0" w:color="auto"/>
            </w:tcBorders>
            <w:vAlign w:val="center"/>
            <w:hideMark/>
          </w:tcPr>
          <w:p w14:paraId="6889CDA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65" w:type="pct"/>
            <w:gridSpan w:val="2"/>
            <w:tcBorders>
              <w:top w:val="single" w:sz="4" w:space="0" w:color="auto"/>
              <w:left w:val="nil"/>
              <w:bottom w:val="single" w:sz="4" w:space="0" w:color="auto"/>
              <w:right w:val="nil"/>
            </w:tcBorders>
            <w:noWrap/>
            <w:vAlign w:val="bottom"/>
            <w:hideMark/>
          </w:tcPr>
          <w:p w14:paraId="09A24FE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4F1395E1" w14:textId="77777777">
        <w:trPr>
          <w:trHeight w:val="216"/>
          <w:jc w:val="center"/>
        </w:trPr>
        <w:tc>
          <w:tcPr>
            <w:tcW w:w="0" w:type="auto"/>
            <w:vMerge/>
            <w:tcBorders>
              <w:top w:val="single" w:sz="4" w:space="0" w:color="auto"/>
              <w:left w:val="nil"/>
              <w:bottom w:val="single" w:sz="4" w:space="0" w:color="000000"/>
              <w:right w:val="single" w:sz="4" w:space="0" w:color="auto"/>
            </w:tcBorders>
            <w:vAlign w:val="center"/>
            <w:hideMark/>
          </w:tcPr>
          <w:p w14:paraId="4518778B"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38" w:type="pct"/>
            <w:tcBorders>
              <w:top w:val="nil"/>
              <w:left w:val="nil"/>
              <w:bottom w:val="single" w:sz="4" w:space="0" w:color="auto"/>
              <w:right w:val="nil"/>
            </w:tcBorders>
            <w:noWrap/>
            <w:vAlign w:val="center"/>
            <w:hideMark/>
          </w:tcPr>
          <w:p w14:paraId="56AEEC5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7" w:type="pct"/>
            <w:tcBorders>
              <w:top w:val="nil"/>
              <w:left w:val="nil"/>
              <w:bottom w:val="single" w:sz="4" w:space="0" w:color="auto"/>
              <w:right w:val="single" w:sz="4" w:space="0" w:color="auto"/>
            </w:tcBorders>
            <w:noWrap/>
            <w:vAlign w:val="center"/>
            <w:hideMark/>
          </w:tcPr>
          <w:p w14:paraId="0FAD54B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0798CB07"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38" w:type="pct"/>
            <w:tcBorders>
              <w:top w:val="nil"/>
              <w:left w:val="nil"/>
              <w:bottom w:val="single" w:sz="4" w:space="0" w:color="auto"/>
              <w:right w:val="nil"/>
            </w:tcBorders>
            <w:noWrap/>
            <w:vAlign w:val="center"/>
            <w:hideMark/>
          </w:tcPr>
          <w:p w14:paraId="0BB1826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7" w:type="pct"/>
            <w:tcBorders>
              <w:top w:val="nil"/>
              <w:left w:val="nil"/>
              <w:bottom w:val="single" w:sz="4" w:space="0" w:color="auto"/>
              <w:right w:val="nil"/>
            </w:tcBorders>
            <w:noWrap/>
            <w:vAlign w:val="center"/>
            <w:hideMark/>
          </w:tcPr>
          <w:p w14:paraId="33E40EA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6ACE4382" w14:textId="77777777">
        <w:trPr>
          <w:trHeight w:val="216"/>
          <w:jc w:val="center"/>
        </w:trPr>
        <w:tc>
          <w:tcPr>
            <w:tcW w:w="1535" w:type="pct"/>
            <w:tcBorders>
              <w:top w:val="nil"/>
              <w:left w:val="nil"/>
              <w:bottom w:val="single" w:sz="4" w:space="0" w:color="auto"/>
              <w:right w:val="nil"/>
            </w:tcBorders>
            <w:noWrap/>
            <w:vAlign w:val="center"/>
            <w:hideMark/>
          </w:tcPr>
          <w:p w14:paraId="3D69B7D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38" w:type="pct"/>
            <w:tcBorders>
              <w:top w:val="nil"/>
              <w:left w:val="nil"/>
              <w:bottom w:val="single" w:sz="4" w:space="0" w:color="auto"/>
              <w:right w:val="nil"/>
            </w:tcBorders>
            <w:noWrap/>
            <w:vAlign w:val="center"/>
            <w:hideMark/>
          </w:tcPr>
          <w:p w14:paraId="1BBDE0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7" w:type="pct"/>
            <w:tcBorders>
              <w:top w:val="nil"/>
              <w:left w:val="nil"/>
              <w:bottom w:val="single" w:sz="4" w:space="0" w:color="auto"/>
              <w:right w:val="single" w:sz="4" w:space="0" w:color="auto"/>
            </w:tcBorders>
            <w:noWrap/>
            <w:vAlign w:val="center"/>
            <w:hideMark/>
          </w:tcPr>
          <w:p w14:paraId="5E55FB6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35" w:type="pct"/>
            <w:tcBorders>
              <w:top w:val="nil"/>
              <w:left w:val="nil"/>
              <w:bottom w:val="single" w:sz="4" w:space="0" w:color="auto"/>
              <w:right w:val="nil"/>
            </w:tcBorders>
            <w:noWrap/>
            <w:vAlign w:val="center"/>
            <w:hideMark/>
          </w:tcPr>
          <w:p w14:paraId="239B46B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38" w:type="pct"/>
            <w:tcBorders>
              <w:top w:val="nil"/>
              <w:left w:val="nil"/>
              <w:bottom w:val="single" w:sz="4" w:space="0" w:color="auto"/>
              <w:right w:val="nil"/>
            </w:tcBorders>
            <w:noWrap/>
            <w:vAlign w:val="center"/>
            <w:hideMark/>
          </w:tcPr>
          <w:p w14:paraId="16F389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7" w:type="pct"/>
            <w:tcBorders>
              <w:top w:val="nil"/>
              <w:left w:val="nil"/>
              <w:bottom w:val="single" w:sz="4" w:space="0" w:color="auto"/>
              <w:right w:val="nil"/>
            </w:tcBorders>
            <w:noWrap/>
            <w:vAlign w:val="center"/>
            <w:hideMark/>
          </w:tcPr>
          <w:p w14:paraId="17E943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1AB8A5A5" w14:textId="77777777">
        <w:trPr>
          <w:trHeight w:val="216"/>
          <w:jc w:val="center"/>
        </w:trPr>
        <w:tc>
          <w:tcPr>
            <w:tcW w:w="1535" w:type="pct"/>
            <w:noWrap/>
            <w:vAlign w:val="center"/>
            <w:hideMark/>
          </w:tcPr>
          <w:p w14:paraId="0600C82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38" w:type="pct"/>
            <w:noWrap/>
            <w:vAlign w:val="center"/>
            <w:hideMark/>
          </w:tcPr>
          <w:p w14:paraId="670BC9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17683</w:t>
            </w:r>
          </w:p>
        </w:tc>
        <w:tc>
          <w:tcPr>
            <w:tcW w:w="527" w:type="pct"/>
            <w:tcBorders>
              <w:top w:val="nil"/>
              <w:left w:val="nil"/>
              <w:bottom w:val="nil"/>
              <w:right w:val="single" w:sz="4" w:space="0" w:color="auto"/>
            </w:tcBorders>
            <w:noWrap/>
            <w:vAlign w:val="center"/>
            <w:hideMark/>
          </w:tcPr>
          <w:p w14:paraId="4A3E0FF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0,002080</w:t>
            </w:r>
          </w:p>
        </w:tc>
        <w:tc>
          <w:tcPr>
            <w:tcW w:w="1535" w:type="pct"/>
            <w:noWrap/>
            <w:vAlign w:val="center"/>
            <w:hideMark/>
          </w:tcPr>
          <w:p w14:paraId="49F72FC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38" w:type="pct"/>
            <w:noWrap/>
            <w:vAlign w:val="center"/>
            <w:hideMark/>
          </w:tcPr>
          <w:p w14:paraId="2AEFBB5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14484</w:t>
            </w:r>
          </w:p>
        </w:tc>
        <w:tc>
          <w:tcPr>
            <w:tcW w:w="527" w:type="pct"/>
            <w:noWrap/>
            <w:vAlign w:val="center"/>
            <w:hideMark/>
          </w:tcPr>
          <w:p w14:paraId="49F36D6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0,001356</w:t>
            </w:r>
          </w:p>
        </w:tc>
      </w:tr>
      <w:tr w:rsidR="00FF341A" w:rsidRPr="00FF341A" w14:paraId="08F93DFF" w14:textId="77777777">
        <w:trPr>
          <w:trHeight w:val="216"/>
          <w:jc w:val="center"/>
        </w:trPr>
        <w:tc>
          <w:tcPr>
            <w:tcW w:w="1535" w:type="pct"/>
            <w:noWrap/>
            <w:vAlign w:val="center"/>
            <w:hideMark/>
          </w:tcPr>
          <w:p w14:paraId="38B7584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38" w:type="pct"/>
            <w:noWrap/>
            <w:vAlign w:val="center"/>
            <w:hideMark/>
          </w:tcPr>
          <w:p w14:paraId="6CC24B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11652</w:t>
            </w:r>
          </w:p>
        </w:tc>
        <w:tc>
          <w:tcPr>
            <w:tcW w:w="527" w:type="pct"/>
            <w:tcBorders>
              <w:top w:val="nil"/>
              <w:left w:val="nil"/>
              <w:bottom w:val="nil"/>
              <w:right w:val="single" w:sz="4" w:space="0" w:color="auto"/>
            </w:tcBorders>
            <w:noWrap/>
            <w:vAlign w:val="center"/>
            <w:hideMark/>
          </w:tcPr>
          <w:p w14:paraId="74C9C2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0,000903</w:t>
            </w:r>
          </w:p>
        </w:tc>
        <w:tc>
          <w:tcPr>
            <w:tcW w:w="1535" w:type="pct"/>
            <w:noWrap/>
            <w:vAlign w:val="center"/>
            <w:hideMark/>
          </w:tcPr>
          <w:p w14:paraId="7B44FB2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38" w:type="pct"/>
            <w:noWrap/>
            <w:vAlign w:val="center"/>
            <w:hideMark/>
          </w:tcPr>
          <w:p w14:paraId="206354B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14150</w:t>
            </w:r>
          </w:p>
        </w:tc>
        <w:tc>
          <w:tcPr>
            <w:tcW w:w="527" w:type="pct"/>
            <w:noWrap/>
            <w:vAlign w:val="center"/>
            <w:hideMark/>
          </w:tcPr>
          <w:p w14:paraId="1DB6CD9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0,001294</w:t>
            </w:r>
          </w:p>
        </w:tc>
      </w:tr>
      <w:tr w:rsidR="00FF341A" w:rsidRPr="00FF341A" w14:paraId="0C280E7C" w14:textId="77777777">
        <w:trPr>
          <w:trHeight w:val="216"/>
          <w:jc w:val="center"/>
        </w:trPr>
        <w:tc>
          <w:tcPr>
            <w:tcW w:w="1535" w:type="pct"/>
            <w:noWrap/>
            <w:vAlign w:val="center"/>
            <w:hideMark/>
          </w:tcPr>
          <w:p w14:paraId="5CCC1EF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38" w:type="pct"/>
            <w:noWrap/>
            <w:vAlign w:val="center"/>
            <w:hideMark/>
          </w:tcPr>
          <w:p w14:paraId="1DCC3CC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11454</w:t>
            </w:r>
          </w:p>
        </w:tc>
        <w:tc>
          <w:tcPr>
            <w:tcW w:w="527" w:type="pct"/>
            <w:tcBorders>
              <w:top w:val="nil"/>
              <w:left w:val="nil"/>
              <w:bottom w:val="nil"/>
              <w:right w:val="single" w:sz="4" w:space="0" w:color="auto"/>
            </w:tcBorders>
            <w:noWrap/>
            <w:vAlign w:val="center"/>
            <w:hideMark/>
          </w:tcPr>
          <w:p w14:paraId="3F44525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0,000873</w:t>
            </w:r>
          </w:p>
        </w:tc>
        <w:tc>
          <w:tcPr>
            <w:tcW w:w="1535" w:type="pct"/>
            <w:noWrap/>
            <w:vAlign w:val="center"/>
            <w:hideMark/>
          </w:tcPr>
          <w:p w14:paraId="3B18C33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38" w:type="pct"/>
            <w:noWrap/>
            <w:vAlign w:val="center"/>
            <w:hideMark/>
          </w:tcPr>
          <w:p w14:paraId="400580A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12174</w:t>
            </w:r>
          </w:p>
        </w:tc>
        <w:tc>
          <w:tcPr>
            <w:tcW w:w="527" w:type="pct"/>
            <w:noWrap/>
            <w:vAlign w:val="center"/>
            <w:hideMark/>
          </w:tcPr>
          <w:p w14:paraId="2E263E1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0,000958</w:t>
            </w:r>
          </w:p>
        </w:tc>
      </w:tr>
      <w:tr w:rsidR="00FF341A" w:rsidRPr="00FF341A" w14:paraId="37D755BB" w14:textId="77777777">
        <w:trPr>
          <w:trHeight w:val="216"/>
          <w:jc w:val="center"/>
        </w:trPr>
        <w:tc>
          <w:tcPr>
            <w:tcW w:w="1535" w:type="pct"/>
            <w:noWrap/>
            <w:vAlign w:val="center"/>
            <w:hideMark/>
          </w:tcPr>
          <w:p w14:paraId="77C06BA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38" w:type="pct"/>
            <w:noWrap/>
            <w:vAlign w:val="center"/>
            <w:hideMark/>
          </w:tcPr>
          <w:p w14:paraId="2BEE15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6274</w:t>
            </w:r>
          </w:p>
        </w:tc>
        <w:tc>
          <w:tcPr>
            <w:tcW w:w="527" w:type="pct"/>
            <w:tcBorders>
              <w:top w:val="nil"/>
              <w:left w:val="nil"/>
              <w:bottom w:val="nil"/>
              <w:right w:val="single" w:sz="4" w:space="0" w:color="auto"/>
            </w:tcBorders>
            <w:noWrap/>
            <w:vAlign w:val="center"/>
            <w:hideMark/>
          </w:tcPr>
          <w:p w14:paraId="67C415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0,000262</w:t>
            </w:r>
          </w:p>
        </w:tc>
        <w:tc>
          <w:tcPr>
            <w:tcW w:w="1535" w:type="pct"/>
            <w:noWrap/>
            <w:vAlign w:val="center"/>
            <w:hideMark/>
          </w:tcPr>
          <w:p w14:paraId="6867779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38" w:type="pct"/>
            <w:noWrap/>
            <w:vAlign w:val="center"/>
            <w:hideMark/>
          </w:tcPr>
          <w:p w14:paraId="646307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6371</w:t>
            </w:r>
          </w:p>
        </w:tc>
        <w:tc>
          <w:tcPr>
            <w:tcW w:w="527" w:type="pct"/>
            <w:noWrap/>
            <w:vAlign w:val="center"/>
            <w:hideMark/>
          </w:tcPr>
          <w:p w14:paraId="4625EB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0,000262</w:t>
            </w:r>
          </w:p>
        </w:tc>
      </w:tr>
      <w:tr w:rsidR="00FF341A" w:rsidRPr="00FF341A" w14:paraId="03BFE5A1" w14:textId="77777777">
        <w:trPr>
          <w:trHeight w:val="216"/>
          <w:jc w:val="center"/>
        </w:trPr>
        <w:tc>
          <w:tcPr>
            <w:tcW w:w="1535" w:type="pct"/>
            <w:noWrap/>
            <w:vAlign w:val="center"/>
            <w:hideMark/>
          </w:tcPr>
          <w:p w14:paraId="5B00C0D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38" w:type="pct"/>
            <w:noWrap/>
            <w:vAlign w:val="center"/>
            <w:hideMark/>
          </w:tcPr>
          <w:p w14:paraId="46F31D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3497</w:t>
            </w:r>
          </w:p>
        </w:tc>
        <w:tc>
          <w:tcPr>
            <w:tcW w:w="527" w:type="pct"/>
            <w:tcBorders>
              <w:top w:val="nil"/>
              <w:left w:val="nil"/>
              <w:bottom w:val="nil"/>
              <w:right w:val="single" w:sz="4" w:space="0" w:color="auto"/>
            </w:tcBorders>
            <w:noWrap/>
            <w:vAlign w:val="center"/>
            <w:hideMark/>
          </w:tcPr>
          <w:p w14:paraId="77BE80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0,000081</w:t>
            </w:r>
          </w:p>
        </w:tc>
        <w:tc>
          <w:tcPr>
            <w:tcW w:w="1535" w:type="pct"/>
            <w:noWrap/>
            <w:vAlign w:val="center"/>
            <w:hideMark/>
          </w:tcPr>
          <w:p w14:paraId="6249FFA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38" w:type="pct"/>
            <w:noWrap/>
            <w:vAlign w:val="center"/>
            <w:hideMark/>
          </w:tcPr>
          <w:p w14:paraId="4BE231C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3295</w:t>
            </w:r>
          </w:p>
        </w:tc>
        <w:tc>
          <w:tcPr>
            <w:tcW w:w="527" w:type="pct"/>
            <w:noWrap/>
            <w:vAlign w:val="center"/>
            <w:hideMark/>
          </w:tcPr>
          <w:p w14:paraId="3F9CF71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0,000070</w:t>
            </w:r>
          </w:p>
        </w:tc>
      </w:tr>
      <w:tr w:rsidR="00FF341A" w:rsidRPr="00FF341A" w14:paraId="311B6C54" w14:textId="77777777">
        <w:trPr>
          <w:trHeight w:val="216"/>
          <w:jc w:val="center"/>
        </w:trPr>
        <w:tc>
          <w:tcPr>
            <w:tcW w:w="1535" w:type="pct"/>
            <w:noWrap/>
            <w:vAlign w:val="center"/>
            <w:hideMark/>
          </w:tcPr>
          <w:p w14:paraId="73D914C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38" w:type="pct"/>
            <w:noWrap/>
            <w:vAlign w:val="center"/>
            <w:hideMark/>
          </w:tcPr>
          <w:p w14:paraId="69FECE1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3085</w:t>
            </w:r>
          </w:p>
        </w:tc>
        <w:tc>
          <w:tcPr>
            <w:tcW w:w="527" w:type="pct"/>
            <w:tcBorders>
              <w:top w:val="nil"/>
              <w:left w:val="nil"/>
              <w:bottom w:val="nil"/>
              <w:right w:val="single" w:sz="4" w:space="0" w:color="auto"/>
            </w:tcBorders>
            <w:noWrap/>
            <w:vAlign w:val="center"/>
            <w:hideMark/>
          </w:tcPr>
          <w:p w14:paraId="6F3614C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0,000063</w:t>
            </w:r>
          </w:p>
        </w:tc>
        <w:tc>
          <w:tcPr>
            <w:tcW w:w="1535" w:type="pct"/>
            <w:noWrap/>
            <w:vAlign w:val="center"/>
            <w:hideMark/>
          </w:tcPr>
          <w:p w14:paraId="08C9471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38" w:type="pct"/>
            <w:noWrap/>
            <w:vAlign w:val="center"/>
            <w:hideMark/>
          </w:tcPr>
          <w:p w14:paraId="2CB8AA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2999</w:t>
            </w:r>
          </w:p>
        </w:tc>
        <w:tc>
          <w:tcPr>
            <w:tcW w:w="527" w:type="pct"/>
            <w:noWrap/>
            <w:vAlign w:val="center"/>
            <w:hideMark/>
          </w:tcPr>
          <w:p w14:paraId="4362672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0,000058</w:t>
            </w:r>
          </w:p>
        </w:tc>
      </w:tr>
      <w:tr w:rsidR="00FF341A" w:rsidRPr="00FF341A" w14:paraId="7ECF63E4" w14:textId="77777777">
        <w:trPr>
          <w:trHeight w:val="216"/>
          <w:jc w:val="center"/>
        </w:trPr>
        <w:tc>
          <w:tcPr>
            <w:tcW w:w="1535" w:type="pct"/>
            <w:noWrap/>
            <w:vAlign w:val="center"/>
            <w:hideMark/>
          </w:tcPr>
          <w:p w14:paraId="0417985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38" w:type="pct"/>
            <w:noWrap/>
            <w:vAlign w:val="center"/>
            <w:hideMark/>
          </w:tcPr>
          <w:p w14:paraId="183C734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1318</w:t>
            </w:r>
          </w:p>
        </w:tc>
        <w:tc>
          <w:tcPr>
            <w:tcW w:w="527" w:type="pct"/>
            <w:tcBorders>
              <w:top w:val="nil"/>
              <w:left w:val="nil"/>
              <w:bottom w:val="nil"/>
              <w:right w:val="single" w:sz="4" w:space="0" w:color="auto"/>
            </w:tcBorders>
            <w:noWrap/>
            <w:vAlign w:val="center"/>
            <w:hideMark/>
          </w:tcPr>
          <w:p w14:paraId="621E9E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c>
          <w:tcPr>
            <w:tcW w:w="1535" w:type="pct"/>
            <w:noWrap/>
            <w:vAlign w:val="center"/>
            <w:hideMark/>
          </w:tcPr>
          <w:p w14:paraId="4BB40B3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38" w:type="pct"/>
            <w:noWrap/>
            <w:vAlign w:val="center"/>
            <w:hideMark/>
          </w:tcPr>
          <w:p w14:paraId="5520027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1835</w:t>
            </w:r>
          </w:p>
        </w:tc>
        <w:tc>
          <w:tcPr>
            <w:tcW w:w="527" w:type="pct"/>
            <w:noWrap/>
            <w:vAlign w:val="center"/>
            <w:hideMark/>
          </w:tcPr>
          <w:p w14:paraId="480B913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0,000022</w:t>
            </w:r>
          </w:p>
        </w:tc>
      </w:tr>
      <w:tr w:rsidR="00FF341A" w:rsidRPr="00FF341A" w14:paraId="232002D5"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75380B6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38" w:type="pct"/>
            <w:tcBorders>
              <w:top w:val="single" w:sz="4" w:space="0" w:color="auto"/>
              <w:left w:val="nil"/>
              <w:bottom w:val="single" w:sz="4" w:space="0" w:color="auto"/>
              <w:right w:val="nil"/>
            </w:tcBorders>
            <w:noWrap/>
            <w:vAlign w:val="center"/>
            <w:hideMark/>
          </w:tcPr>
          <w:p w14:paraId="021A45B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44F1221F"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71B6D24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38" w:type="pct"/>
            <w:tcBorders>
              <w:top w:val="single" w:sz="4" w:space="0" w:color="auto"/>
              <w:left w:val="nil"/>
              <w:bottom w:val="single" w:sz="4" w:space="0" w:color="auto"/>
              <w:right w:val="nil"/>
            </w:tcBorders>
            <w:noWrap/>
            <w:vAlign w:val="center"/>
            <w:hideMark/>
          </w:tcPr>
          <w:p w14:paraId="0DAE0EE4"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697E08AF"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CC23645" w14:textId="77777777">
        <w:trPr>
          <w:trHeight w:val="216"/>
          <w:jc w:val="center"/>
        </w:trPr>
        <w:tc>
          <w:tcPr>
            <w:tcW w:w="1535" w:type="pct"/>
            <w:noWrap/>
            <w:vAlign w:val="center"/>
            <w:hideMark/>
          </w:tcPr>
          <w:p w14:paraId="1E19766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38" w:type="pct"/>
            <w:noWrap/>
            <w:vAlign w:val="center"/>
            <w:hideMark/>
          </w:tcPr>
          <w:p w14:paraId="51DF284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9422</w:t>
            </w:r>
          </w:p>
        </w:tc>
        <w:tc>
          <w:tcPr>
            <w:tcW w:w="527" w:type="pct"/>
            <w:tcBorders>
              <w:top w:val="nil"/>
              <w:left w:val="nil"/>
              <w:bottom w:val="nil"/>
              <w:right w:val="single" w:sz="4" w:space="0" w:color="auto"/>
            </w:tcBorders>
            <w:noWrap/>
            <w:vAlign w:val="center"/>
            <w:hideMark/>
          </w:tcPr>
          <w:p w14:paraId="7918F8B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0,000591</w:t>
            </w:r>
          </w:p>
        </w:tc>
        <w:tc>
          <w:tcPr>
            <w:tcW w:w="1535" w:type="pct"/>
            <w:noWrap/>
            <w:vAlign w:val="center"/>
            <w:hideMark/>
          </w:tcPr>
          <w:p w14:paraId="4E0B7FC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38" w:type="pct"/>
            <w:noWrap/>
            <w:vAlign w:val="center"/>
            <w:hideMark/>
          </w:tcPr>
          <w:p w14:paraId="2A316E0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8836</w:t>
            </w:r>
          </w:p>
        </w:tc>
        <w:tc>
          <w:tcPr>
            <w:tcW w:w="527" w:type="pct"/>
            <w:noWrap/>
            <w:vAlign w:val="center"/>
            <w:hideMark/>
          </w:tcPr>
          <w:p w14:paraId="4556C4A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0,000505</w:t>
            </w:r>
          </w:p>
        </w:tc>
      </w:tr>
      <w:tr w:rsidR="00FF341A" w:rsidRPr="00FF341A" w14:paraId="24A78026" w14:textId="77777777">
        <w:trPr>
          <w:trHeight w:val="216"/>
          <w:jc w:val="center"/>
        </w:trPr>
        <w:tc>
          <w:tcPr>
            <w:tcW w:w="1535" w:type="pct"/>
            <w:noWrap/>
            <w:vAlign w:val="center"/>
            <w:hideMark/>
          </w:tcPr>
          <w:p w14:paraId="31A8D07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38" w:type="pct"/>
            <w:noWrap/>
            <w:vAlign w:val="center"/>
            <w:hideMark/>
          </w:tcPr>
          <w:p w14:paraId="3452C93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6307</w:t>
            </w:r>
          </w:p>
        </w:tc>
        <w:tc>
          <w:tcPr>
            <w:tcW w:w="527" w:type="pct"/>
            <w:tcBorders>
              <w:top w:val="nil"/>
              <w:left w:val="nil"/>
              <w:bottom w:val="nil"/>
              <w:right w:val="single" w:sz="4" w:space="0" w:color="auto"/>
            </w:tcBorders>
            <w:noWrap/>
            <w:vAlign w:val="center"/>
            <w:hideMark/>
          </w:tcPr>
          <w:p w14:paraId="66FEF8B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0,000265</w:t>
            </w:r>
          </w:p>
        </w:tc>
        <w:tc>
          <w:tcPr>
            <w:tcW w:w="1535" w:type="pct"/>
            <w:noWrap/>
            <w:vAlign w:val="center"/>
            <w:hideMark/>
          </w:tcPr>
          <w:p w14:paraId="5E991A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38" w:type="pct"/>
            <w:noWrap/>
            <w:vAlign w:val="center"/>
            <w:hideMark/>
          </w:tcPr>
          <w:p w14:paraId="32963C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7863</w:t>
            </w:r>
          </w:p>
        </w:tc>
        <w:tc>
          <w:tcPr>
            <w:tcW w:w="527" w:type="pct"/>
            <w:noWrap/>
            <w:vAlign w:val="center"/>
            <w:hideMark/>
          </w:tcPr>
          <w:p w14:paraId="48A95ED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0,000400</w:t>
            </w:r>
          </w:p>
        </w:tc>
      </w:tr>
      <w:tr w:rsidR="00FF341A" w:rsidRPr="00FF341A" w14:paraId="42CC7DE3" w14:textId="77777777">
        <w:trPr>
          <w:trHeight w:val="216"/>
          <w:jc w:val="center"/>
        </w:trPr>
        <w:tc>
          <w:tcPr>
            <w:tcW w:w="1535" w:type="pct"/>
            <w:noWrap/>
            <w:vAlign w:val="center"/>
            <w:hideMark/>
          </w:tcPr>
          <w:p w14:paraId="48EBED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1E0F7E1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5309</w:t>
            </w:r>
          </w:p>
        </w:tc>
        <w:tc>
          <w:tcPr>
            <w:tcW w:w="527" w:type="pct"/>
            <w:tcBorders>
              <w:top w:val="nil"/>
              <w:left w:val="nil"/>
              <w:bottom w:val="nil"/>
              <w:right w:val="single" w:sz="4" w:space="0" w:color="auto"/>
            </w:tcBorders>
            <w:noWrap/>
            <w:vAlign w:val="center"/>
            <w:hideMark/>
          </w:tcPr>
          <w:p w14:paraId="5364E1F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0,000188</w:t>
            </w:r>
          </w:p>
        </w:tc>
        <w:tc>
          <w:tcPr>
            <w:tcW w:w="1535" w:type="pct"/>
            <w:noWrap/>
            <w:vAlign w:val="center"/>
            <w:hideMark/>
          </w:tcPr>
          <w:p w14:paraId="603CAD1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12CA5E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6758</w:t>
            </w:r>
          </w:p>
        </w:tc>
        <w:tc>
          <w:tcPr>
            <w:tcW w:w="527" w:type="pct"/>
            <w:noWrap/>
            <w:vAlign w:val="center"/>
            <w:hideMark/>
          </w:tcPr>
          <w:p w14:paraId="7899E3F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0,000295</w:t>
            </w:r>
          </w:p>
        </w:tc>
      </w:tr>
      <w:tr w:rsidR="00FF341A" w:rsidRPr="00FF341A" w14:paraId="2CC43A6A" w14:textId="77777777">
        <w:trPr>
          <w:trHeight w:val="216"/>
          <w:jc w:val="center"/>
        </w:trPr>
        <w:tc>
          <w:tcPr>
            <w:tcW w:w="1535" w:type="pct"/>
            <w:noWrap/>
            <w:vAlign w:val="center"/>
            <w:hideMark/>
          </w:tcPr>
          <w:p w14:paraId="3A06359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38" w:type="pct"/>
            <w:noWrap/>
            <w:vAlign w:val="center"/>
            <w:hideMark/>
          </w:tcPr>
          <w:p w14:paraId="1B43EB8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4896</w:t>
            </w:r>
          </w:p>
        </w:tc>
        <w:tc>
          <w:tcPr>
            <w:tcW w:w="527" w:type="pct"/>
            <w:tcBorders>
              <w:top w:val="nil"/>
              <w:left w:val="nil"/>
              <w:bottom w:val="nil"/>
              <w:right w:val="single" w:sz="4" w:space="0" w:color="auto"/>
            </w:tcBorders>
            <w:noWrap/>
            <w:vAlign w:val="center"/>
            <w:hideMark/>
          </w:tcPr>
          <w:p w14:paraId="17AF80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0,000159</w:t>
            </w:r>
          </w:p>
        </w:tc>
        <w:tc>
          <w:tcPr>
            <w:tcW w:w="1535" w:type="pct"/>
            <w:noWrap/>
            <w:vAlign w:val="center"/>
            <w:hideMark/>
          </w:tcPr>
          <w:p w14:paraId="42F1A04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38" w:type="pct"/>
            <w:noWrap/>
            <w:vAlign w:val="center"/>
            <w:hideMark/>
          </w:tcPr>
          <w:p w14:paraId="4A9E5C4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5218</w:t>
            </w:r>
          </w:p>
        </w:tc>
        <w:tc>
          <w:tcPr>
            <w:tcW w:w="527" w:type="pct"/>
            <w:noWrap/>
            <w:vAlign w:val="center"/>
            <w:hideMark/>
          </w:tcPr>
          <w:p w14:paraId="3847924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0,000176</w:t>
            </w:r>
          </w:p>
        </w:tc>
      </w:tr>
      <w:tr w:rsidR="00FF341A" w:rsidRPr="00FF341A" w14:paraId="41DC25DE" w14:textId="77777777">
        <w:trPr>
          <w:trHeight w:val="216"/>
          <w:jc w:val="center"/>
        </w:trPr>
        <w:tc>
          <w:tcPr>
            <w:tcW w:w="1535" w:type="pct"/>
            <w:noWrap/>
            <w:vAlign w:val="center"/>
            <w:hideMark/>
          </w:tcPr>
          <w:p w14:paraId="7F01AEF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7EA1943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4351</w:t>
            </w:r>
          </w:p>
        </w:tc>
        <w:tc>
          <w:tcPr>
            <w:tcW w:w="527" w:type="pct"/>
            <w:tcBorders>
              <w:top w:val="nil"/>
              <w:left w:val="nil"/>
              <w:bottom w:val="nil"/>
              <w:right w:val="single" w:sz="4" w:space="0" w:color="auto"/>
            </w:tcBorders>
            <w:noWrap/>
            <w:vAlign w:val="center"/>
            <w:hideMark/>
          </w:tcPr>
          <w:p w14:paraId="17BEF5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0,000126</w:t>
            </w:r>
          </w:p>
        </w:tc>
        <w:tc>
          <w:tcPr>
            <w:tcW w:w="1535" w:type="pct"/>
            <w:noWrap/>
            <w:vAlign w:val="center"/>
            <w:hideMark/>
          </w:tcPr>
          <w:p w14:paraId="13E2665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38" w:type="pct"/>
            <w:noWrap/>
            <w:vAlign w:val="center"/>
            <w:hideMark/>
          </w:tcPr>
          <w:p w14:paraId="6F7C5E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4511</w:t>
            </w:r>
          </w:p>
        </w:tc>
        <w:tc>
          <w:tcPr>
            <w:tcW w:w="527" w:type="pct"/>
            <w:noWrap/>
            <w:vAlign w:val="center"/>
            <w:hideMark/>
          </w:tcPr>
          <w:p w14:paraId="114291B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0,000132</w:t>
            </w:r>
          </w:p>
        </w:tc>
      </w:tr>
      <w:tr w:rsidR="00FF341A" w:rsidRPr="00FF341A" w14:paraId="414045FC" w14:textId="77777777">
        <w:trPr>
          <w:trHeight w:val="216"/>
          <w:jc w:val="center"/>
        </w:trPr>
        <w:tc>
          <w:tcPr>
            <w:tcW w:w="1535" w:type="pct"/>
            <w:noWrap/>
            <w:vAlign w:val="center"/>
            <w:hideMark/>
          </w:tcPr>
          <w:p w14:paraId="35A5851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38" w:type="pct"/>
            <w:noWrap/>
            <w:vAlign w:val="center"/>
            <w:hideMark/>
          </w:tcPr>
          <w:p w14:paraId="29EEF20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3765</w:t>
            </w:r>
          </w:p>
        </w:tc>
        <w:tc>
          <w:tcPr>
            <w:tcW w:w="527" w:type="pct"/>
            <w:tcBorders>
              <w:top w:val="nil"/>
              <w:left w:val="nil"/>
              <w:bottom w:val="nil"/>
              <w:right w:val="single" w:sz="4" w:space="0" w:color="auto"/>
            </w:tcBorders>
            <w:noWrap/>
            <w:vAlign w:val="center"/>
            <w:hideMark/>
          </w:tcPr>
          <w:p w14:paraId="4EC9003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0,000094</w:t>
            </w:r>
          </w:p>
        </w:tc>
        <w:tc>
          <w:tcPr>
            <w:tcW w:w="1535" w:type="pct"/>
            <w:noWrap/>
            <w:vAlign w:val="center"/>
            <w:hideMark/>
          </w:tcPr>
          <w:p w14:paraId="101A24D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38" w:type="pct"/>
            <w:noWrap/>
            <w:vAlign w:val="center"/>
            <w:hideMark/>
          </w:tcPr>
          <w:p w14:paraId="5604CE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4123</w:t>
            </w:r>
          </w:p>
        </w:tc>
        <w:tc>
          <w:tcPr>
            <w:tcW w:w="527" w:type="pct"/>
            <w:noWrap/>
            <w:vAlign w:val="center"/>
            <w:hideMark/>
          </w:tcPr>
          <w:p w14:paraId="117143B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0,000110</w:t>
            </w:r>
          </w:p>
        </w:tc>
      </w:tr>
      <w:tr w:rsidR="00FF341A" w:rsidRPr="00FF341A" w14:paraId="2389E50A" w14:textId="77777777">
        <w:trPr>
          <w:trHeight w:val="216"/>
          <w:jc w:val="center"/>
        </w:trPr>
        <w:tc>
          <w:tcPr>
            <w:tcW w:w="1535" w:type="pct"/>
            <w:noWrap/>
            <w:vAlign w:val="center"/>
            <w:hideMark/>
          </w:tcPr>
          <w:p w14:paraId="59C9A15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38" w:type="pct"/>
            <w:noWrap/>
            <w:vAlign w:val="center"/>
            <w:hideMark/>
          </w:tcPr>
          <w:p w14:paraId="273FB42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3396</w:t>
            </w:r>
          </w:p>
        </w:tc>
        <w:tc>
          <w:tcPr>
            <w:tcW w:w="527" w:type="pct"/>
            <w:tcBorders>
              <w:top w:val="nil"/>
              <w:left w:val="nil"/>
              <w:bottom w:val="nil"/>
              <w:right w:val="single" w:sz="4" w:space="0" w:color="auto"/>
            </w:tcBorders>
            <w:noWrap/>
            <w:vAlign w:val="center"/>
            <w:hideMark/>
          </w:tcPr>
          <w:p w14:paraId="51EE96A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0,000077</w:t>
            </w:r>
          </w:p>
        </w:tc>
        <w:tc>
          <w:tcPr>
            <w:tcW w:w="1535" w:type="pct"/>
            <w:noWrap/>
            <w:vAlign w:val="center"/>
            <w:hideMark/>
          </w:tcPr>
          <w:p w14:paraId="4915784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38" w:type="pct"/>
            <w:noWrap/>
            <w:vAlign w:val="center"/>
            <w:hideMark/>
          </w:tcPr>
          <w:p w14:paraId="57B320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3828</w:t>
            </w:r>
          </w:p>
        </w:tc>
        <w:tc>
          <w:tcPr>
            <w:tcW w:w="527" w:type="pct"/>
            <w:noWrap/>
            <w:vAlign w:val="center"/>
            <w:hideMark/>
          </w:tcPr>
          <w:p w14:paraId="0DEBA0F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0,000095</w:t>
            </w:r>
          </w:p>
        </w:tc>
      </w:tr>
      <w:tr w:rsidR="00FF341A" w:rsidRPr="00FF341A" w14:paraId="14F6DFA8" w14:textId="77777777">
        <w:trPr>
          <w:trHeight w:val="216"/>
          <w:jc w:val="center"/>
        </w:trPr>
        <w:tc>
          <w:tcPr>
            <w:tcW w:w="1535" w:type="pct"/>
            <w:noWrap/>
            <w:vAlign w:val="center"/>
            <w:hideMark/>
          </w:tcPr>
          <w:p w14:paraId="7C247FE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38" w:type="pct"/>
            <w:noWrap/>
            <w:vAlign w:val="center"/>
            <w:hideMark/>
          </w:tcPr>
          <w:p w14:paraId="1F4BC7D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2470</w:t>
            </w:r>
          </w:p>
        </w:tc>
        <w:tc>
          <w:tcPr>
            <w:tcW w:w="527" w:type="pct"/>
            <w:tcBorders>
              <w:top w:val="nil"/>
              <w:left w:val="nil"/>
              <w:bottom w:val="nil"/>
              <w:right w:val="single" w:sz="4" w:space="0" w:color="auto"/>
            </w:tcBorders>
            <w:noWrap/>
            <w:vAlign w:val="center"/>
            <w:hideMark/>
          </w:tcPr>
          <w:p w14:paraId="393F485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0,000041</w:t>
            </w:r>
          </w:p>
        </w:tc>
        <w:tc>
          <w:tcPr>
            <w:tcW w:w="1535" w:type="pct"/>
            <w:noWrap/>
            <w:vAlign w:val="center"/>
            <w:hideMark/>
          </w:tcPr>
          <w:p w14:paraId="4BC82B3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38" w:type="pct"/>
            <w:noWrap/>
            <w:vAlign w:val="center"/>
            <w:hideMark/>
          </w:tcPr>
          <w:p w14:paraId="592FD55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2172</w:t>
            </w:r>
          </w:p>
        </w:tc>
        <w:tc>
          <w:tcPr>
            <w:tcW w:w="527" w:type="pct"/>
            <w:noWrap/>
            <w:vAlign w:val="center"/>
            <w:hideMark/>
          </w:tcPr>
          <w:p w14:paraId="1B18796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0,000031</w:t>
            </w:r>
          </w:p>
        </w:tc>
      </w:tr>
      <w:tr w:rsidR="00FF341A" w:rsidRPr="00FF341A" w14:paraId="543EA32F"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5DEEE51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38" w:type="pct"/>
            <w:tcBorders>
              <w:top w:val="single" w:sz="4" w:space="0" w:color="auto"/>
              <w:left w:val="nil"/>
              <w:bottom w:val="single" w:sz="4" w:space="0" w:color="auto"/>
              <w:right w:val="nil"/>
            </w:tcBorders>
            <w:noWrap/>
            <w:vAlign w:val="center"/>
            <w:hideMark/>
          </w:tcPr>
          <w:p w14:paraId="30D7212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4820D7A6"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2EFDD16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38" w:type="pct"/>
            <w:tcBorders>
              <w:top w:val="single" w:sz="4" w:space="0" w:color="auto"/>
              <w:left w:val="nil"/>
              <w:bottom w:val="single" w:sz="4" w:space="0" w:color="auto"/>
              <w:right w:val="nil"/>
            </w:tcBorders>
            <w:noWrap/>
            <w:vAlign w:val="center"/>
            <w:hideMark/>
          </w:tcPr>
          <w:p w14:paraId="5A570494"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57578964"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6186A207" w14:textId="77777777">
        <w:trPr>
          <w:trHeight w:val="216"/>
          <w:jc w:val="center"/>
        </w:trPr>
        <w:tc>
          <w:tcPr>
            <w:tcW w:w="1535" w:type="pct"/>
            <w:noWrap/>
            <w:vAlign w:val="center"/>
            <w:hideMark/>
          </w:tcPr>
          <w:p w14:paraId="0207247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38" w:type="pct"/>
            <w:noWrap/>
            <w:vAlign w:val="center"/>
            <w:hideMark/>
          </w:tcPr>
          <w:p w14:paraId="670E62E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184420</w:t>
            </w:r>
          </w:p>
        </w:tc>
        <w:tc>
          <w:tcPr>
            <w:tcW w:w="527" w:type="pct"/>
            <w:tcBorders>
              <w:top w:val="nil"/>
              <w:left w:val="nil"/>
              <w:bottom w:val="nil"/>
              <w:right w:val="single" w:sz="4" w:space="0" w:color="auto"/>
            </w:tcBorders>
            <w:noWrap/>
            <w:vAlign w:val="center"/>
            <w:hideMark/>
          </w:tcPr>
          <w:p w14:paraId="2DF6612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0,226272</w:t>
            </w:r>
          </w:p>
        </w:tc>
        <w:tc>
          <w:tcPr>
            <w:tcW w:w="1535" w:type="pct"/>
            <w:noWrap/>
            <w:vAlign w:val="center"/>
            <w:hideMark/>
          </w:tcPr>
          <w:p w14:paraId="5FF9654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38" w:type="pct"/>
            <w:noWrap/>
            <w:vAlign w:val="center"/>
            <w:hideMark/>
          </w:tcPr>
          <w:p w14:paraId="7DAF9F1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177370</w:t>
            </w:r>
          </w:p>
        </w:tc>
        <w:tc>
          <w:tcPr>
            <w:tcW w:w="527" w:type="pct"/>
            <w:noWrap/>
            <w:vAlign w:val="center"/>
            <w:hideMark/>
          </w:tcPr>
          <w:p w14:paraId="55776C6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0,203395</w:t>
            </w:r>
          </w:p>
        </w:tc>
      </w:tr>
      <w:tr w:rsidR="00FF341A" w:rsidRPr="00FF341A" w14:paraId="279BDC4B" w14:textId="77777777">
        <w:trPr>
          <w:trHeight w:val="216"/>
          <w:jc w:val="center"/>
        </w:trPr>
        <w:tc>
          <w:tcPr>
            <w:tcW w:w="1535" w:type="pct"/>
            <w:noWrap/>
            <w:vAlign w:val="center"/>
            <w:hideMark/>
          </w:tcPr>
          <w:p w14:paraId="0502D4F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38" w:type="pct"/>
            <w:noWrap/>
            <w:vAlign w:val="center"/>
            <w:hideMark/>
          </w:tcPr>
          <w:p w14:paraId="58B1BDB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4111</w:t>
            </w:r>
          </w:p>
        </w:tc>
        <w:tc>
          <w:tcPr>
            <w:tcW w:w="527" w:type="pct"/>
            <w:tcBorders>
              <w:top w:val="nil"/>
              <w:left w:val="nil"/>
              <w:bottom w:val="nil"/>
              <w:right w:val="single" w:sz="4" w:space="0" w:color="auto"/>
            </w:tcBorders>
            <w:noWrap/>
            <w:vAlign w:val="center"/>
            <w:hideMark/>
          </w:tcPr>
          <w:p w14:paraId="35C7B3C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0,000112</w:t>
            </w:r>
          </w:p>
        </w:tc>
        <w:tc>
          <w:tcPr>
            <w:tcW w:w="1535" w:type="pct"/>
            <w:noWrap/>
            <w:vAlign w:val="center"/>
            <w:hideMark/>
          </w:tcPr>
          <w:p w14:paraId="4947B54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38" w:type="pct"/>
            <w:noWrap/>
            <w:vAlign w:val="center"/>
            <w:hideMark/>
          </w:tcPr>
          <w:p w14:paraId="5F02272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4316</w:t>
            </w:r>
          </w:p>
        </w:tc>
        <w:tc>
          <w:tcPr>
            <w:tcW w:w="527" w:type="pct"/>
            <w:noWrap/>
            <w:vAlign w:val="center"/>
            <w:hideMark/>
          </w:tcPr>
          <w:p w14:paraId="70A5E70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0,000120</w:t>
            </w:r>
          </w:p>
        </w:tc>
      </w:tr>
      <w:tr w:rsidR="00FF341A" w:rsidRPr="00FF341A" w14:paraId="4C22F8D8"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215EF54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38" w:type="pct"/>
            <w:tcBorders>
              <w:top w:val="single" w:sz="4" w:space="0" w:color="auto"/>
              <w:left w:val="nil"/>
              <w:bottom w:val="single" w:sz="4" w:space="0" w:color="auto"/>
              <w:right w:val="nil"/>
            </w:tcBorders>
            <w:noWrap/>
            <w:vAlign w:val="center"/>
            <w:hideMark/>
          </w:tcPr>
          <w:p w14:paraId="52F54C76"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27831B44"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6BB9D5B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38" w:type="pct"/>
            <w:tcBorders>
              <w:top w:val="single" w:sz="4" w:space="0" w:color="auto"/>
              <w:left w:val="nil"/>
              <w:bottom w:val="single" w:sz="4" w:space="0" w:color="auto"/>
              <w:right w:val="nil"/>
            </w:tcBorders>
            <w:noWrap/>
            <w:vAlign w:val="center"/>
            <w:hideMark/>
          </w:tcPr>
          <w:p w14:paraId="5348E1C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2E09E1A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293741E" w14:textId="77777777">
        <w:trPr>
          <w:trHeight w:val="216"/>
          <w:jc w:val="center"/>
        </w:trPr>
        <w:tc>
          <w:tcPr>
            <w:tcW w:w="1535" w:type="pct"/>
            <w:noWrap/>
            <w:vAlign w:val="center"/>
            <w:hideMark/>
          </w:tcPr>
          <w:p w14:paraId="74B1583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38" w:type="pct"/>
            <w:noWrap/>
            <w:vAlign w:val="center"/>
            <w:hideMark/>
          </w:tcPr>
          <w:p w14:paraId="52936A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10111</w:t>
            </w:r>
          </w:p>
        </w:tc>
        <w:tc>
          <w:tcPr>
            <w:tcW w:w="527" w:type="pct"/>
            <w:tcBorders>
              <w:top w:val="nil"/>
              <w:left w:val="nil"/>
              <w:bottom w:val="nil"/>
              <w:right w:val="single" w:sz="4" w:space="0" w:color="auto"/>
            </w:tcBorders>
            <w:noWrap/>
            <w:vAlign w:val="center"/>
            <w:hideMark/>
          </w:tcPr>
          <w:p w14:paraId="7C6FC64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0,000680</w:t>
            </w:r>
          </w:p>
        </w:tc>
        <w:tc>
          <w:tcPr>
            <w:tcW w:w="1535" w:type="pct"/>
            <w:noWrap/>
            <w:vAlign w:val="center"/>
            <w:hideMark/>
          </w:tcPr>
          <w:p w14:paraId="6717BAA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38" w:type="pct"/>
            <w:noWrap/>
            <w:vAlign w:val="center"/>
            <w:hideMark/>
          </w:tcPr>
          <w:p w14:paraId="145FD57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10732</w:t>
            </w:r>
          </w:p>
        </w:tc>
        <w:tc>
          <w:tcPr>
            <w:tcW w:w="527" w:type="pct"/>
            <w:noWrap/>
            <w:vAlign w:val="center"/>
            <w:hideMark/>
          </w:tcPr>
          <w:p w14:paraId="3B8CC5F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0,000745</w:t>
            </w:r>
          </w:p>
        </w:tc>
      </w:tr>
      <w:tr w:rsidR="00FF341A" w:rsidRPr="00FF341A" w14:paraId="0CAF49B2" w14:textId="77777777">
        <w:trPr>
          <w:trHeight w:val="216"/>
          <w:jc w:val="center"/>
        </w:trPr>
        <w:tc>
          <w:tcPr>
            <w:tcW w:w="1535" w:type="pct"/>
            <w:noWrap/>
            <w:vAlign w:val="center"/>
            <w:hideMark/>
          </w:tcPr>
          <w:p w14:paraId="0DDA5F2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38" w:type="pct"/>
            <w:noWrap/>
            <w:vAlign w:val="center"/>
            <w:hideMark/>
          </w:tcPr>
          <w:p w14:paraId="0D80C36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9746</w:t>
            </w:r>
          </w:p>
        </w:tc>
        <w:tc>
          <w:tcPr>
            <w:tcW w:w="527" w:type="pct"/>
            <w:tcBorders>
              <w:top w:val="nil"/>
              <w:left w:val="nil"/>
              <w:bottom w:val="nil"/>
              <w:right w:val="single" w:sz="4" w:space="0" w:color="auto"/>
            </w:tcBorders>
            <w:noWrap/>
            <w:vAlign w:val="center"/>
            <w:hideMark/>
          </w:tcPr>
          <w:p w14:paraId="1FD5A3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0,000632</w:t>
            </w:r>
          </w:p>
        </w:tc>
        <w:tc>
          <w:tcPr>
            <w:tcW w:w="1535" w:type="pct"/>
            <w:noWrap/>
            <w:vAlign w:val="center"/>
            <w:hideMark/>
          </w:tcPr>
          <w:p w14:paraId="61EC933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38" w:type="pct"/>
            <w:noWrap/>
            <w:vAlign w:val="center"/>
            <w:hideMark/>
          </w:tcPr>
          <w:p w14:paraId="4BD7E1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10018</w:t>
            </w:r>
          </w:p>
        </w:tc>
        <w:tc>
          <w:tcPr>
            <w:tcW w:w="527" w:type="pct"/>
            <w:noWrap/>
            <w:vAlign w:val="center"/>
            <w:hideMark/>
          </w:tcPr>
          <w:p w14:paraId="33E8FFE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0,000649</w:t>
            </w:r>
          </w:p>
        </w:tc>
      </w:tr>
      <w:tr w:rsidR="00FF341A" w:rsidRPr="00FF341A" w14:paraId="020A356E" w14:textId="77777777">
        <w:trPr>
          <w:trHeight w:val="216"/>
          <w:jc w:val="center"/>
        </w:trPr>
        <w:tc>
          <w:tcPr>
            <w:tcW w:w="1535" w:type="pct"/>
            <w:noWrap/>
            <w:vAlign w:val="center"/>
            <w:hideMark/>
          </w:tcPr>
          <w:p w14:paraId="3BAAEB4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38" w:type="pct"/>
            <w:noWrap/>
            <w:vAlign w:val="center"/>
            <w:hideMark/>
          </w:tcPr>
          <w:p w14:paraId="27111D2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8304</w:t>
            </w:r>
          </w:p>
        </w:tc>
        <w:tc>
          <w:tcPr>
            <w:tcW w:w="527" w:type="pct"/>
            <w:tcBorders>
              <w:top w:val="nil"/>
              <w:left w:val="nil"/>
              <w:bottom w:val="nil"/>
              <w:right w:val="single" w:sz="4" w:space="0" w:color="auto"/>
            </w:tcBorders>
            <w:noWrap/>
            <w:vAlign w:val="center"/>
            <w:hideMark/>
          </w:tcPr>
          <w:p w14:paraId="5697F52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0,000459</w:t>
            </w:r>
          </w:p>
        </w:tc>
        <w:tc>
          <w:tcPr>
            <w:tcW w:w="1535" w:type="pct"/>
            <w:noWrap/>
            <w:vAlign w:val="center"/>
            <w:hideMark/>
          </w:tcPr>
          <w:p w14:paraId="1EA585E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38" w:type="pct"/>
            <w:noWrap/>
            <w:vAlign w:val="center"/>
            <w:hideMark/>
          </w:tcPr>
          <w:p w14:paraId="4F0FD95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9573</w:t>
            </w:r>
          </w:p>
        </w:tc>
        <w:tc>
          <w:tcPr>
            <w:tcW w:w="527" w:type="pct"/>
            <w:noWrap/>
            <w:vAlign w:val="center"/>
            <w:hideMark/>
          </w:tcPr>
          <w:p w14:paraId="2E11F5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0,000592</w:t>
            </w:r>
          </w:p>
        </w:tc>
      </w:tr>
      <w:tr w:rsidR="00FF341A" w:rsidRPr="00FF341A" w14:paraId="6D605551" w14:textId="77777777">
        <w:trPr>
          <w:trHeight w:val="216"/>
          <w:jc w:val="center"/>
        </w:trPr>
        <w:tc>
          <w:tcPr>
            <w:tcW w:w="1535" w:type="pct"/>
            <w:noWrap/>
            <w:vAlign w:val="center"/>
            <w:hideMark/>
          </w:tcPr>
          <w:p w14:paraId="5CB0790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38" w:type="pct"/>
            <w:noWrap/>
            <w:vAlign w:val="center"/>
            <w:hideMark/>
          </w:tcPr>
          <w:p w14:paraId="7920DB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5120</w:t>
            </w:r>
          </w:p>
        </w:tc>
        <w:tc>
          <w:tcPr>
            <w:tcW w:w="527" w:type="pct"/>
            <w:tcBorders>
              <w:top w:val="nil"/>
              <w:left w:val="nil"/>
              <w:bottom w:val="nil"/>
              <w:right w:val="single" w:sz="4" w:space="0" w:color="auto"/>
            </w:tcBorders>
            <w:noWrap/>
            <w:vAlign w:val="center"/>
            <w:hideMark/>
          </w:tcPr>
          <w:p w14:paraId="7C912D3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0,000174</w:t>
            </w:r>
          </w:p>
        </w:tc>
        <w:tc>
          <w:tcPr>
            <w:tcW w:w="1535" w:type="pct"/>
            <w:noWrap/>
            <w:vAlign w:val="center"/>
            <w:hideMark/>
          </w:tcPr>
          <w:p w14:paraId="68816D7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38" w:type="pct"/>
            <w:noWrap/>
            <w:vAlign w:val="center"/>
            <w:hideMark/>
          </w:tcPr>
          <w:p w14:paraId="4851C5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5657</w:t>
            </w:r>
          </w:p>
        </w:tc>
        <w:tc>
          <w:tcPr>
            <w:tcW w:w="527" w:type="pct"/>
            <w:noWrap/>
            <w:vAlign w:val="center"/>
            <w:hideMark/>
          </w:tcPr>
          <w:p w14:paraId="0423D2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0,000207</w:t>
            </w:r>
          </w:p>
        </w:tc>
      </w:tr>
      <w:tr w:rsidR="00FF341A" w:rsidRPr="00FF341A" w14:paraId="3B4D1428"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23B6089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38" w:type="pct"/>
            <w:tcBorders>
              <w:top w:val="single" w:sz="4" w:space="0" w:color="auto"/>
              <w:left w:val="nil"/>
              <w:bottom w:val="single" w:sz="4" w:space="0" w:color="auto"/>
              <w:right w:val="nil"/>
            </w:tcBorders>
            <w:noWrap/>
            <w:vAlign w:val="center"/>
            <w:hideMark/>
          </w:tcPr>
          <w:p w14:paraId="1974BF4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2EDBF87E"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47D8B57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38" w:type="pct"/>
            <w:tcBorders>
              <w:top w:val="single" w:sz="4" w:space="0" w:color="auto"/>
              <w:left w:val="nil"/>
              <w:bottom w:val="single" w:sz="4" w:space="0" w:color="auto"/>
              <w:right w:val="nil"/>
            </w:tcBorders>
            <w:noWrap/>
            <w:vAlign w:val="center"/>
            <w:hideMark/>
          </w:tcPr>
          <w:p w14:paraId="5FB773B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1BDE5419"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70658C2" w14:textId="77777777">
        <w:trPr>
          <w:trHeight w:val="216"/>
          <w:jc w:val="center"/>
        </w:trPr>
        <w:tc>
          <w:tcPr>
            <w:tcW w:w="1535" w:type="pct"/>
            <w:noWrap/>
            <w:vAlign w:val="center"/>
            <w:hideMark/>
          </w:tcPr>
          <w:p w14:paraId="170B0A8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38" w:type="pct"/>
            <w:noWrap/>
            <w:vAlign w:val="center"/>
            <w:hideMark/>
          </w:tcPr>
          <w:p w14:paraId="1DA018F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12080</w:t>
            </w:r>
          </w:p>
        </w:tc>
        <w:tc>
          <w:tcPr>
            <w:tcW w:w="527" w:type="pct"/>
            <w:tcBorders>
              <w:top w:val="nil"/>
              <w:left w:val="nil"/>
              <w:bottom w:val="nil"/>
              <w:right w:val="single" w:sz="4" w:space="0" w:color="auto"/>
            </w:tcBorders>
            <w:noWrap/>
            <w:vAlign w:val="center"/>
            <w:hideMark/>
          </w:tcPr>
          <w:p w14:paraId="21EA847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0,000971</w:t>
            </w:r>
          </w:p>
        </w:tc>
        <w:tc>
          <w:tcPr>
            <w:tcW w:w="1535" w:type="pct"/>
            <w:noWrap/>
            <w:vAlign w:val="center"/>
            <w:hideMark/>
          </w:tcPr>
          <w:p w14:paraId="3CE9713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38" w:type="pct"/>
            <w:noWrap/>
            <w:vAlign w:val="center"/>
            <w:hideMark/>
          </w:tcPr>
          <w:p w14:paraId="62A8776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11205</w:t>
            </w:r>
          </w:p>
        </w:tc>
        <w:tc>
          <w:tcPr>
            <w:tcW w:w="527" w:type="pct"/>
            <w:noWrap/>
            <w:vAlign w:val="center"/>
            <w:hideMark/>
          </w:tcPr>
          <w:p w14:paraId="73FAC93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0,000812</w:t>
            </w:r>
          </w:p>
        </w:tc>
      </w:tr>
      <w:tr w:rsidR="00FF341A" w:rsidRPr="00FF341A" w14:paraId="5FCCBE2D" w14:textId="77777777">
        <w:trPr>
          <w:trHeight w:val="216"/>
          <w:jc w:val="center"/>
        </w:trPr>
        <w:tc>
          <w:tcPr>
            <w:tcW w:w="1535" w:type="pct"/>
            <w:noWrap/>
            <w:vAlign w:val="center"/>
            <w:hideMark/>
          </w:tcPr>
          <w:p w14:paraId="49880E9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38" w:type="pct"/>
            <w:noWrap/>
            <w:vAlign w:val="center"/>
            <w:hideMark/>
          </w:tcPr>
          <w:p w14:paraId="03A4003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4078</w:t>
            </w:r>
          </w:p>
        </w:tc>
        <w:tc>
          <w:tcPr>
            <w:tcW w:w="527" w:type="pct"/>
            <w:tcBorders>
              <w:top w:val="nil"/>
              <w:left w:val="nil"/>
              <w:bottom w:val="nil"/>
              <w:right w:val="single" w:sz="4" w:space="0" w:color="auto"/>
            </w:tcBorders>
            <w:noWrap/>
            <w:vAlign w:val="center"/>
            <w:hideMark/>
          </w:tcPr>
          <w:p w14:paraId="45A9C7A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0,000111</w:t>
            </w:r>
          </w:p>
        </w:tc>
        <w:tc>
          <w:tcPr>
            <w:tcW w:w="1535" w:type="pct"/>
            <w:noWrap/>
            <w:vAlign w:val="center"/>
            <w:hideMark/>
          </w:tcPr>
          <w:p w14:paraId="1D5E156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38" w:type="pct"/>
            <w:noWrap/>
            <w:vAlign w:val="center"/>
            <w:hideMark/>
          </w:tcPr>
          <w:p w14:paraId="3D6918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4468</w:t>
            </w:r>
          </w:p>
        </w:tc>
        <w:tc>
          <w:tcPr>
            <w:tcW w:w="527" w:type="pct"/>
            <w:noWrap/>
            <w:vAlign w:val="center"/>
            <w:hideMark/>
          </w:tcPr>
          <w:p w14:paraId="03D00E9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0,000129</w:t>
            </w:r>
          </w:p>
        </w:tc>
      </w:tr>
      <w:tr w:rsidR="00FF341A" w:rsidRPr="00FF341A" w14:paraId="1D1F985F" w14:textId="77777777">
        <w:trPr>
          <w:trHeight w:val="216"/>
          <w:jc w:val="center"/>
        </w:trPr>
        <w:tc>
          <w:tcPr>
            <w:tcW w:w="1535" w:type="pct"/>
            <w:noWrap/>
            <w:vAlign w:val="center"/>
            <w:hideMark/>
          </w:tcPr>
          <w:p w14:paraId="4CA89FD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38" w:type="pct"/>
            <w:noWrap/>
            <w:vAlign w:val="center"/>
            <w:hideMark/>
          </w:tcPr>
          <w:p w14:paraId="7C08A64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2914</w:t>
            </w:r>
          </w:p>
        </w:tc>
        <w:tc>
          <w:tcPr>
            <w:tcW w:w="527" w:type="pct"/>
            <w:tcBorders>
              <w:top w:val="nil"/>
              <w:left w:val="nil"/>
              <w:bottom w:val="nil"/>
              <w:right w:val="single" w:sz="4" w:space="0" w:color="auto"/>
            </w:tcBorders>
            <w:noWrap/>
            <w:vAlign w:val="center"/>
            <w:hideMark/>
          </w:tcPr>
          <w:p w14:paraId="72DF4A2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0,000056</w:t>
            </w:r>
          </w:p>
        </w:tc>
        <w:tc>
          <w:tcPr>
            <w:tcW w:w="1535" w:type="pct"/>
            <w:noWrap/>
            <w:vAlign w:val="center"/>
            <w:hideMark/>
          </w:tcPr>
          <w:p w14:paraId="7B2CB71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38" w:type="pct"/>
            <w:noWrap/>
            <w:vAlign w:val="center"/>
            <w:hideMark/>
          </w:tcPr>
          <w:p w14:paraId="7D7825F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2469</w:t>
            </w:r>
          </w:p>
        </w:tc>
        <w:tc>
          <w:tcPr>
            <w:tcW w:w="527" w:type="pct"/>
            <w:noWrap/>
            <w:vAlign w:val="center"/>
            <w:hideMark/>
          </w:tcPr>
          <w:p w14:paraId="0554B1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0,000039</w:t>
            </w:r>
          </w:p>
        </w:tc>
      </w:tr>
      <w:tr w:rsidR="00FF341A" w:rsidRPr="00FF341A" w14:paraId="32C0FBBB" w14:textId="77777777">
        <w:trPr>
          <w:trHeight w:val="216"/>
          <w:jc w:val="center"/>
        </w:trPr>
        <w:tc>
          <w:tcPr>
            <w:tcW w:w="1535" w:type="pct"/>
            <w:noWrap/>
            <w:vAlign w:val="center"/>
            <w:hideMark/>
          </w:tcPr>
          <w:p w14:paraId="602544F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38" w:type="pct"/>
            <w:noWrap/>
            <w:vAlign w:val="center"/>
            <w:hideMark/>
          </w:tcPr>
          <w:p w14:paraId="10D4548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2557</w:t>
            </w:r>
          </w:p>
        </w:tc>
        <w:tc>
          <w:tcPr>
            <w:tcW w:w="527" w:type="pct"/>
            <w:tcBorders>
              <w:top w:val="nil"/>
              <w:left w:val="nil"/>
              <w:bottom w:val="nil"/>
              <w:right w:val="single" w:sz="4" w:space="0" w:color="auto"/>
            </w:tcBorders>
            <w:noWrap/>
            <w:vAlign w:val="center"/>
            <w:hideMark/>
          </w:tcPr>
          <w:p w14:paraId="3CBBCF3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0,000043</w:t>
            </w:r>
          </w:p>
        </w:tc>
        <w:tc>
          <w:tcPr>
            <w:tcW w:w="1535" w:type="pct"/>
            <w:noWrap/>
            <w:vAlign w:val="center"/>
            <w:hideMark/>
          </w:tcPr>
          <w:p w14:paraId="0C08EA0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38" w:type="pct"/>
            <w:noWrap/>
            <w:vAlign w:val="center"/>
            <w:hideMark/>
          </w:tcPr>
          <w:p w14:paraId="4D06530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2187</w:t>
            </w:r>
          </w:p>
        </w:tc>
        <w:tc>
          <w:tcPr>
            <w:tcW w:w="527" w:type="pct"/>
            <w:noWrap/>
            <w:vAlign w:val="center"/>
            <w:hideMark/>
          </w:tcPr>
          <w:p w14:paraId="06ACEB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0,000031</w:t>
            </w:r>
          </w:p>
        </w:tc>
      </w:tr>
      <w:tr w:rsidR="00FF341A" w:rsidRPr="00FF341A" w14:paraId="5205FCE7"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3085F16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38" w:type="pct"/>
            <w:tcBorders>
              <w:top w:val="single" w:sz="4" w:space="0" w:color="auto"/>
              <w:left w:val="nil"/>
              <w:bottom w:val="single" w:sz="4" w:space="0" w:color="auto"/>
              <w:right w:val="nil"/>
            </w:tcBorders>
            <w:noWrap/>
            <w:vAlign w:val="center"/>
            <w:hideMark/>
          </w:tcPr>
          <w:p w14:paraId="1D8AC64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6FE62F31"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6CAD65F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38" w:type="pct"/>
            <w:tcBorders>
              <w:top w:val="single" w:sz="4" w:space="0" w:color="auto"/>
              <w:left w:val="nil"/>
              <w:bottom w:val="single" w:sz="4" w:space="0" w:color="auto"/>
              <w:right w:val="nil"/>
            </w:tcBorders>
            <w:noWrap/>
            <w:vAlign w:val="center"/>
            <w:hideMark/>
          </w:tcPr>
          <w:p w14:paraId="532E3FB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304E9710"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1DABBA3" w14:textId="77777777">
        <w:trPr>
          <w:trHeight w:val="216"/>
          <w:jc w:val="center"/>
        </w:trPr>
        <w:tc>
          <w:tcPr>
            <w:tcW w:w="1535" w:type="pct"/>
            <w:noWrap/>
            <w:vAlign w:val="center"/>
            <w:hideMark/>
          </w:tcPr>
          <w:p w14:paraId="4AC41DA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38" w:type="pct"/>
            <w:noWrap/>
            <w:vAlign w:val="center"/>
            <w:hideMark/>
          </w:tcPr>
          <w:p w14:paraId="60B38E6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7818</w:t>
            </w:r>
          </w:p>
        </w:tc>
        <w:tc>
          <w:tcPr>
            <w:tcW w:w="527" w:type="pct"/>
            <w:tcBorders>
              <w:top w:val="nil"/>
              <w:left w:val="nil"/>
              <w:bottom w:val="nil"/>
              <w:right w:val="single" w:sz="4" w:space="0" w:color="auto"/>
            </w:tcBorders>
            <w:noWrap/>
            <w:vAlign w:val="center"/>
            <w:hideMark/>
          </w:tcPr>
          <w:p w14:paraId="636AD85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0,000407</w:t>
            </w:r>
          </w:p>
        </w:tc>
        <w:tc>
          <w:tcPr>
            <w:tcW w:w="1535" w:type="pct"/>
            <w:noWrap/>
            <w:vAlign w:val="center"/>
            <w:hideMark/>
          </w:tcPr>
          <w:p w14:paraId="14FB448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38" w:type="pct"/>
            <w:noWrap/>
            <w:vAlign w:val="center"/>
            <w:hideMark/>
          </w:tcPr>
          <w:p w14:paraId="068183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8122</w:t>
            </w:r>
          </w:p>
        </w:tc>
        <w:tc>
          <w:tcPr>
            <w:tcW w:w="527" w:type="pct"/>
            <w:noWrap/>
            <w:vAlign w:val="center"/>
            <w:hideMark/>
          </w:tcPr>
          <w:p w14:paraId="31A855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0,000426</w:t>
            </w:r>
          </w:p>
        </w:tc>
      </w:tr>
      <w:tr w:rsidR="00FF341A" w:rsidRPr="00FF341A" w14:paraId="46D46471" w14:textId="77777777">
        <w:trPr>
          <w:trHeight w:val="216"/>
          <w:jc w:val="center"/>
        </w:trPr>
        <w:tc>
          <w:tcPr>
            <w:tcW w:w="1535" w:type="pct"/>
            <w:noWrap/>
            <w:vAlign w:val="center"/>
            <w:hideMark/>
          </w:tcPr>
          <w:p w14:paraId="5F5D11B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38" w:type="pct"/>
            <w:noWrap/>
            <w:vAlign w:val="center"/>
            <w:hideMark/>
          </w:tcPr>
          <w:p w14:paraId="107D67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4401</w:t>
            </w:r>
          </w:p>
        </w:tc>
        <w:tc>
          <w:tcPr>
            <w:tcW w:w="527" w:type="pct"/>
            <w:tcBorders>
              <w:top w:val="nil"/>
              <w:left w:val="nil"/>
              <w:bottom w:val="nil"/>
              <w:right w:val="single" w:sz="4" w:space="0" w:color="auto"/>
            </w:tcBorders>
            <w:noWrap/>
            <w:vAlign w:val="center"/>
            <w:hideMark/>
          </w:tcPr>
          <w:p w14:paraId="35F7B6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0,000129</w:t>
            </w:r>
          </w:p>
        </w:tc>
        <w:tc>
          <w:tcPr>
            <w:tcW w:w="1535" w:type="pct"/>
            <w:noWrap/>
            <w:vAlign w:val="center"/>
            <w:hideMark/>
          </w:tcPr>
          <w:p w14:paraId="7B30478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38" w:type="pct"/>
            <w:noWrap/>
            <w:vAlign w:val="center"/>
            <w:hideMark/>
          </w:tcPr>
          <w:p w14:paraId="06350C2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4585</w:t>
            </w:r>
          </w:p>
        </w:tc>
        <w:tc>
          <w:tcPr>
            <w:tcW w:w="527" w:type="pct"/>
            <w:noWrap/>
            <w:vAlign w:val="center"/>
            <w:hideMark/>
          </w:tcPr>
          <w:p w14:paraId="3C20867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0,000136</w:t>
            </w:r>
          </w:p>
        </w:tc>
      </w:tr>
      <w:tr w:rsidR="00FF341A" w:rsidRPr="00FF341A" w14:paraId="6E3AAE97" w14:textId="77777777">
        <w:trPr>
          <w:trHeight w:val="216"/>
          <w:jc w:val="center"/>
        </w:trPr>
        <w:tc>
          <w:tcPr>
            <w:tcW w:w="1535" w:type="pct"/>
            <w:noWrap/>
            <w:vAlign w:val="center"/>
            <w:hideMark/>
          </w:tcPr>
          <w:p w14:paraId="5D1E26A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Lavras da Mangabeira</w:t>
            </w:r>
          </w:p>
        </w:tc>
        <w:tc>
          <w:tcPr>
            <w:tcW w:w="438" w:type="pct"/>
            <w:noWrap/>
            <w:vAlign w:val="center"/>
            <w:hideMark/>
          </w:tcPr>
          <w:p w14:paraId="68BCD7A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2360</w:t>
            </w:r>
          </w:p>
        </w:tc>
        <w:tc>
          <w:tcPr>
            <w:tcW w:w="527" w:type="pct"/>
            <w:tcBorders>
              <w:top w:val="nil"/>
              <w:left w:val="nil"/>
              <w:bottom w:val="nil"/>
              <w:right w:val="single" w:sz="4" w:space="0" w:color="auto"/>
            </w:tcBorders>
            <w:noWrap/>
            <w:vAlign w:val="center"/>
            <w:hideMark/>
          </w:tcPr>
          <w:p w14:paraId="2FAB55A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0,000037</w:t>
            </w:r>
          </w:p>
        </w:tc>
        <w:tc>
          <w:tcPr>
            <w:tcW w:w="1535" w:type="pct"/>
            <w:noWrap/>
            <w:vAlign w:val="center"/>
            <w:hideMark/>
          </w:tcPr>
          <w:p w14:paraId="5B02A66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38" w:type="pct"/>
            <w:noWrap/>
            <w:vAlign w:val="center"/>
            <w:hideMark/>
          </w:tcPr>
          <w:p w14:paraId="0FB6FED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3115</w:t>
            </w:r>
          </w:p>
        </w:tc>
        <w:tc>
          <w:tcPr>
            <w:tcW w:w="527" w:type="pct"/>
            <w:noWrap/>
            <w:vAlign w:val="center"/>
            <w:hideMark/>
          </w:tcPr>
          <w:p w14:paraId="7A5A1DE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0,000063</w:t>
            </w:r>
          </w:p>
        </w:tc>
      </w:tr>
      <w:tr w:rsidR="00FF341A" w:rsidRPr="00FF341A" w14:paraId="4610DC76" w14:textId="77777777">
        <w:trPr>
          <w:trHeight w:val="216"/>
          <w:jc w:val="center"/>
        </w:trPr>
        <w:tc>
          <w:tcPr>
            <w:tcW w:w="1535" w:type="pct"/>
            <w:tcBorders>
              <w:top w:val="single" w:sz="4" w:space="0" w:color="auto"/>
              <w:left w:val="nil"/>
              <w:bottom w:val="single" w:sz="4" w:space="0" w:color="auto"/>
              <w:right w:val="nil"/>
            </w:tcBorders>
            <w:noWrap/>
            <w:vAlign w:val="center"/>
            <w:hideMark/>
          </w:tcPr>
          <w:p w14:paraId="5C48B83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38" w:type="pct"/>
            <w:tcBorders>
              <w:top w:val="single" w:sz="4" w:space="0" w:color="auto"/>
              <w:left w:val="nil"/>
              <w:bottom w:val="single" w:sz="4" w:space="0" w:color="auto"/>
              <w:right w:val="nil"/>
            </w:tcBorders>
            <w:noWrap/>
            <w:vAlign w:val="center"/>
            <w:hideMark/>
          </w:tcPr>
          <w:p w14:paraId="6CCEE17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single" w:sz="4" w:space="0" w:color="auto"/>
            </w:tcBorders>
            <w:noWrap/>
            <w:vAlign w:val="center"/>
            <w:hideMark/>
          </w:tcPr>
          <w:p w14:paraId="57ACEF91"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35" w:type="pct"/>
            <w:tcBorders>
              <w:top w:val="single" w:sz="4" w:space="0" w:color="auto"/>
              <w:left w:val="nil"/>
              <w:bottom w:val="single" w:sz="4" w:space="0" w:color="auto"/>
              <w:right w:val="nil"/>
            </w:tcBorders>
            <w:noWrap/>
            <w:vAlign w:val="center"/>
            <w:hideMark/>
          </w:tcPr>
          <w:p w14:paraId="206F7D6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38" w:type="pct"/>
            <w:tcBorders>
              <w:top w:val="single" w:sz="4" w:space="0" w:color="auto"/>
              <w:left w:val="nil"/>
              <w:bottom w:val="single" w:sz="4" w:space="0" w:color="auto"/>
              <w:right w:val="nil"/>
            </w:tcBorders>
            <w:noWrap/>
            <w:vAlign w:val="center"/>
            <w:hideMark/>
          </w:tcPr>
          <w:p w14:paraId="702A5ED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7" w:type="pct"/>
            <w:tcBorders>
              <w:top w:val="single" w:sz="4" w:space="0" w:color="auto"/>
              <w:left w:val="nil"/>
              <w:bottom w:val="single" w:sz="4" w:space="0" w:color="auto"/>
              <w:right w:val="nil"/>
            </w:tcBorders>
            <w:noWrap/>
            <w:vAlign w:val="center"/>
            <w:hideMark/>
          </w:tcPr>
          <w:p w14:paraId="24860F97"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3D983EB2" w14:textId="77777777">
        <w:trPr>
          <w:trHeight w:val="216"/>
          <w:jc w:val="center"/>
        </w:trPr>
        <w:tc>
          <w:tcPr>
            <w:tcW w:w="1535" w:type="pct"/>
            <w:noWrap/>
            <w:vAlign w:val="center"/>
            <w:hideMark/>
          </w:tcPr>
          <w:p w14:paraId="0FE6751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38" w:type="pct"/>
            <w:noWrap/>
            <w:vAlign w:val="center"/>
            <w:hideMark/>
          </w:tcPr>
          <w:p w14:paraId="172674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19166</w:t>
            </w:r>
          </w:p>
        </w:tc>
        <w:tc>
          <w:tcPr>
            <w:tcW w:w="527" w:type="pct"/>
            <w:tcBorders>
              <w:top w:val="nil"/>
              <w:left w:val="nil"/>
              <w:bottom w:val="nil"/>
              <w:right w:val="single" w:sz="4" w:space="0" w:color="auto"/>
            </w:tcBorders>
            <w:noWrap/>
            <w:vAlign w:val="center"/>
            <w:hideMark/>
          </w:tcPr>
          <w:p w14:paraId="395AE17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0,002444</w:t>
            </w:r>
          </w:p>
        </w:tc>
        <w:tc>
          <w:tcPr>
            <w:tcW w:w="1535" w:type="pct"/>
            <w:noWrap/>
            <w:vAlign w:val="center"/>
            <w:hideMark/>
          </w:tcPr>
          <w:p w14:paraId="6E877C2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38" w:type="pct"/>
            <w:noWrap/>
            <w:vAlign w:val="center"/>
            <w:hideMark/>
          </w:tcPr>
          <w:p w14:paraId="5EB29E5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22212</w:t>
            </w:r>
          </w:p>
        </w:tc>
        <w:tc>
          <w:tcPr>
            <w:tcW w:w="527" w:type="pct"/>
            <w:noWrap/>
            <w:vAlign w:val="center"/>
            <w:hideMark/>
          </w:tcPr>
          <w:p w14:paraId="05703B1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0,003190</w:t>
            </w:r>
          </w:p>
        </w:tc>
      </w:tr>
      <w:tr w:rsidR="00FF341A" w:rsidRPr="00FF341A" w14:paraId="699D6E8D" w14:textId="77777777">
        <w:trPr>
          <w:trHeight w:val="216"/>
          <w:jc w:val="center"/>
        </w:trPr>
        <w:tc>
          <w:tcPr>
            <w:tcW w:w="1535" w:type="pct"/>
            <w:noWrap/>
            <w:vAlign w:val="center"/>
            <w:hideMark/>
          </w:tcPr>
          <w:p w14:paraId="14A9FBD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38" w:type="pct"/>
            <w:noWrap/>
            <w:vAlign w:val="center"/>
            <w:hideMark/>
          </w:tcPr>
          <w:p w14:paraId="58305F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5024</w:t>
            </w:r>
          </w:p>
        </w:tc>
        <w:tc>
          <w:tcPr>
            <w:tcW w:w="527" w:type="pct"/>
            <w:tcBorders>
              <w:top w:val="nil"/>
              <w:left w:val="nil"/>
              <w:bottom w:val="nil"/>
              <w:right w:val="single" w:sz="4" w:space="0" w:color="auto"/>
            </w:tcBorders>
            <w:noWrap/>
            <w:vAlign w:val="center"/>
            <w:hideMark/>
          </w:tcPr>
          <w:p w14:paraId="52C2C76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0,000168</w:t>
            </w:r>
          </w:p>
        </w:tc>
        <w:tc>
          <w:tcPr>
            <w:tcW w:w="1535" w:type="pct"/>
            <w:noWrap/>
            <w:vAlign w:val="center"/>
            <w:hideMark/>
          </w:tcPr>
          <w:p w14:paraId="1569B51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38" w:type="pct"/>
            <w:noWrap/>
            <w:vAlign w:val="center"/>
            <w:hideMark/>
          </w:tcPr>
          <w:p w14:paraId="1355A7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5606</w:t>
            </w:r>
          </w:p>
        </w:tc>
        <w:tc>
          <w:tcPr>
            <w:tcW w:w="527" w:type="pct"/>
            <w:noWrap/>
            <w:vAlign w:val="center"/>
            <w:hideMark/>
          </w:tcPr>
          <w:p w14:paraId="57F83F3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0,000203</w:t>
            </w:r>
          </w:p>
        </w:tc>
      </w:tr>
      <w:tr w:rsidR="00FF341A" w:rsidRPr="00FF341A" w14:paraId="6CAC0E95" w14:textId="77777777">
        <w:trPr>
          <w:trHeight w:val="216"/>
          <w:jc w:val="center"/>
        </w:trPr>
        <w:tc>
          <w:tcPr>
            <w:tcW w:w="1535" w:type="pct"/>
            <w:noWrap/>
            <w:vAlign w:val="center"/>
            <w:hideMark/>
          </w:tcPr>
          <w:p w14:paraId="57A70E0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38" w:type="pct"/>
            <w:noWrap/>
            <w:vAlign w:val="center"/>
            <w:hideMark/>
          </w:tcPr>
          <w:p w14:paraId="3ED3327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4278</w:t>
            </w:r>
          </w:p>
        </w:tc>
        <w:tc>
          <w:tcPr>
            <w:tcW w:w="527" w:type="pct"/>
            <w:tcBorders>
              <w:top w:val="nil"/>
              <w:left w:val="nil"/>
              <w:bottom w:val="nil"/>
              <w:right w:val="single" w:sz="4" w:space="0" w:color="auto"/>
            </w:tcBorders>
            <w:noWrap/>
            <w:vAlign w:val="center"/>
            <w:hideMark/>
          </w:tcPr>
          <w:p w14:paraId="4742B61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0,000122</w:t>
            </w:r>
          </w:p>
        </w:tc>
        <w:tc>
          <w:tcPr>
            <w:tcW w:w="1535" w:type="pct"/>
            <w:noWrap/>
            <w:vAlign w:val="center"/>
            <w:hideMark/>
          </w:tcPr>
          <w:p w14:paraId="6551AF6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38" w:type="pct"/>
            <w:noWrap/>
            <w:vAlign w:val="center"/>
            <w:hideMark/>
          </w:tcPr>
          <w:p w14:paraId="09C2209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5186</w:t>
            </w:r>
          </w:p>
        </w:tc>
        <w:tc>
          <w:tcPr>
            <w:tcW w:w="527" w:type="pct"/>
            <w:noWrap/>
            <w:vAlign w:val="center"/>
            <w:hideMark/>
          </w:tcPr>
          <w:p w14:paraId="7768059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0,000174</w:t>
            </w:r>
          </w:p>
        </w:tc>
      </w:tr>
      <w:tr w:rsidR="00FF341A" w:rsidRPr="00FF341A" w14:paraId="6C9C2150" w14:textId="77777777">
        <w:trPr>
          <w:trHeight w:val="225"/>
          <w:jc w:val="center"/>
        </w:trPr>
        <w:tc>
          <w:tcPr>
            <w:tcW w:w="1535" w:type="pct"/>
            <w:noWrap/>
            <w:vAlign w:val="center"/>
            <w:hideMark/>
          </w:tcPr>
          <w:p w14:paraId="1FB84CF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38" w:type="pct"/>
            <w:noWrap/>
            <w:vAlign w:val="center"/>
            <w:hideMark/>
          </w:tcPr>
          <w:p w14:paraId="7C6D43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3267</w:t>
            </w:r>
          </w:p>
        </w:tc>
        <w:tc>
          <w:tcPr>
            <w:tcW w:w="527" w:type="pct"/>
            <w:tcBorders>
              <w:top w:val="nil"/>
              <w:left w:val="nil"/>
              <w:bottom w:val="nil"/>
              <w:right w:val="single" w:sz="4" w:space="0" w:color="auto"/>
            </w:tcBorders>
            <w:noWrap/>
            <w:vAlign w:val="center"/>
            <w:hideMark/>
          </w:tcPr>
          <w:p w14:paraId="06BC855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0,000071</w:t>
            </w:r>
          </w:p>
        </w:tc>
        <w:tc>
          <w:tcPr>
            <w:tcW w:w="1535" w:type="pct"/>
            <w:noWrap/>
            <w:vAlign w:val="center"/>
            <w:hideMark/>
          </w:tcPr>
          <w:p w14:paraId="095451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38" w:type="pct"/>
            <w:noWrap/>
            <w:vAlign w:val="center"/>
            <w:hideMark/>
          </w:tcPr>
          <w:p w14:paraId="02D3986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4025</w:t>
            </w:r>
          </w:p>
        </w:tc>
        <w:tc>
          <w:tcPr>
            <w:tcW w:w="527" w:type="pct"/>
            <w:noWrap/>
            <w:vAlign w:val="center"/>
            <w:hideMark/>
          </w:tcPr>
          <w:p w14:paraId="0A8A098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0,000105</w:t>
            </w:r>
          </w:p>
        </w:tc>
      </w:tr>
      <w:tr w:rsidR="00FF341A" w:rsidRPr="00FF341A" w14:paraId="266B5220" w14:textId="77777777">
        <w:trPr>
          <w:trHeight w:val="216"/>
          <w:jc w:val="center"/>
        </w:trPr>
        <w:tc>
          <w:tcPr>
            <w:tcW w:w="1535" w:type="pct"/>
            <w:noWrap/>
            <w:vAlign w:val="center"/>
            <w:hideMark/>
          </w:tcPr>
          <w:p w14:paraId="3CB6DD6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38" w:type="pct"/>
            <w:noWrap/>
            <w:vAlign w:val="center"/>
            <w:hideMark/>
          </w:tcPr>
          <w:p w14:paraId="4E58CA4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3063</w:t>
            </w:r>
          </w:p>
        </w:tc>
        <w:tc>
          <w:tcPr>
            <w:tcW w:w="527" w:type="pct"/>
            <w:tcBorders>
              <w:top w:val="nil"/>
              <w:left w:val="nil"/>
              <w:bottom w:val="nil"/>
              <w:right w:val="single" w:sz="4" w:space="0" w:color="auto"/>
            </w:tcBorders>
            <w:noWrap/>
            <w:vAlign w:val="center"/>
            <w:hideMark/>
          </w:tcPr>
          <w:p w14:paraId="3F55DEE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0,000062</w:t>
            </w:r>
          </w:p>
        </w:tc>
        <w:tc>
          <w:tcPr>
            <w:tcW w:w="1535" w:type="pct"/>
            <w:noWrap/>
            <w:vAlign w:val="center"/>
            <w:hideMark/>
          </w:tcPr>
          <w:p w14:paraId="5C5582E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38" w:type="pct"/>
            <w:noWrap/>
            <w:vAlign w:val="center"/>
            <w:hideMark/>
          </w:tcPr>
          <w:p w14:paraId="578BFE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3824</w:t>
            </w:r>
          </w:p>
        </w:tc>
        <w:tc>
          <w:tcPr>
            <w:tcW w:w="527" w:type="pct"/>
            <w:noWrap/>
            <w:vAlign w:val="center"/>
            <w:hideMark/>
          </w:tcPr>
          <w:p w14:paraId="30B18C9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0,000095</w:t>
            </w:r>
          </w:p>
        </w:tc>
      </w:tr>
      <w:tr w:rsidR="00FF341A" w:rsidRPr="00FF341A" w14:paraId="7552B759" w14:textId="77777777">
        <w:trPr>
          <w:trHeight w:val="225"/>
          <w:jc w:val="center"/>
        </w:trPr>
        <w:tc>
          <w:tcPr>
            <w:tcW w:w="1535" w:type="pct"/>
            <w:tcBorders>
              <w:top w:val="single" w:sz="4" w:space="0" w:color="auto"/>
              <w:left w:val="nil"/>
              <w:bottom w:val="single" w:sz="8" w:space="0" w:color="auto"/>
              <w:right w:val="nil"/>
            </w:tcBorders>
            <w:noWrap/>
            <w:vAlign w:val="center"/>
            <w:hideMark/>
          </w:tcPr>
          <w:p w14:paraId="7E3A643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38" w:type="pct"/>
            <w:tcBorders>
              <w:top w:val="single" w:sz="4" w:space="0" w:color="auto"/>
              <w:left w:val="nil"/>
              <w:bottom w:val="single" w:sz="8" w:space="0" w:color="auto"/>
              <w:right w:val="nil"/>
            </w:tcBorders>
            <w:noWrap/>
            <w:vAlign w:val="center"/>
            <w:hideMark/>
          </w:tcPr>
          <w:p w14:paraId="2123CD4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387697</w:t>
            </w:r>
          </w:p>
        </w:tc>
        <w:tc>
          <w:tcPr>
            <w:tcW w:w="527" w:type="pct"/>
            <w:tcBorders>
              <w:top w:val="single" w:sz="4" w:space="0" w:color="auto"/>
              <w:left w:val="nil"/>
              <w:bottom w:val="single" w:sz="8" w:space="0" w:color="auto"/>
              <w:right w:val="single" w:sz="4" w:space="0" w:color="auto"/>
            </w:tcBorders>
            <w:noWrap/>
            <w:vAlign w:val="center"/>
            <w:hideMark/>
          </w:tcPr>
          <w:p w14:paraId="7587E0B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0,2388</w:t>
            </w:r>
          </w:p>
        </w:tc>
        <w:tc>
          <w:tcPr>
            <w:tcW w:w="1535" w:type="pct"/>
            <w:tcBorders>
              <w:top w:val="single" w:sz="4" w:space="0" w:color="auto"/>
              <w:left w:val="nil"/>
              <w:bottom w:val="single" w:sz="8" w:space="0" w:color="auto"/>
              <w:right w:val="nil"/>
            </w:tcBorders>
            <w:noWrap/>
            <w:vAlign w:val="center"/>
            <w:hideMark/>
          </w:tcPr>
          <w:p w14:paraId="78C4628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38" w:type="pct"/>
            <w:tcBorders>
              <w:top w:val="single" w:sz="4" w:space="0" w:color="auto"/>
              <w:left w:val="nil"/>
              <w:bottom w:val="single" w:sz="8" w:space="0" w:color="auto"/>
              <w:right w:val="nil"/>
            </w:tcBorders>
            <w:noWrap/>
            <w:vAlign w:val="center"/>
            <w:hideMark/>
          </w:tcPr>
          <w:p w14:paraId="2103FEA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393287</w:t>
            </w:r>
          </w:p>
        </w:tc>
        <w:tc>
          <w:tcPr>
            <w:tcW w:w="527" w:type="pct"/>
            <w:tcBorders>
              <w:top w:val="single" w:sz="4" w:space="0" w:color="auto"/>
              <w:left w:val="nil"/>
              <w:bottom w:val="single" w:sz="8" w:space="0" w:color="auto"/>
              <w:right w:val="nil"/>
            </w:tcBorders>
            <w:noWrap/>
            <w:vAlign w:val="center"/>
            <w:hideMark/>
          </w:tcPr>
          <w:p w14:paraId="314D160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0,2169</w:t>
            </w:r>
          </w:p>
        </w:tc>
      </w:tr>
      <w:tr w:rsidR="00FF341A" w:rsidRPr="00FF341A" w14:paraId="617C2986" w14:textId="77777777">
        <w:trPr>
          <w:trHeight w:val="225"/>
          <w:jc w:val="center"/>
        </w:trPr>
        <w:tc>
          <w:tcPr>
            <w:tcW w:w="1535" w:type="pct"/>
            <w:noWrap/>
            <w:vAlign w:val="bottom"/>
            <w:hideMark/>
          </w:tcPr>
          <w:p w14:paraId="0150C301"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38" w:type="pct"/>
            <w:noWrap/>
            <w:vAlign w:val="center"/>
            <w:hideMark/>
          </w:tcPr>
          <w:p w14:paraId="12559F9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0,6019</w:t>
            </w:r>
          </w:p>
        </w:tc>
        <w:tc>
          <w:tcPr>
            <w:tcW w:w="527" w:type="pct"/>
            <w:tcBorders>
              <w:top w:val="nil"/>
              <w:left w:val="nil"/>
              <w:bottom w:val="nil"/>
              <w:right w:val="single" w:sz="4" w:space="0" w:color="auto"/>
            </w:tcBorders>
            <w:noWrap/>
            <w:vAlign w:val="bottom"/>
            <w:hideMark/>
          </w:tcPr>
          <w:p w14:paraId="79D8D78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tcBorders>
              <w:top w:val="nil"/>
              <w:left w:val="nil"/>
              <w:bottom w:val="single" w:sz="4" w:space="0" w:color="auto"/>
              <w:right w:val="nil"/>
            </w:tcBorders>
            <w:noWrap/>
            <w:vAlign w:val="bottom"/>
            <w:hideMark/>
          </w:tcPr>
          <w:p w14:paraId="0ED10956"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38" w:type="pct"/>
            <w:tcBorders>
              <w:top w:val="nil"/>
              <w:left w:val="nil"/>
              <w:bottom w:val="single" w:sz="4" w:space="0" w:color="auto"/>
              <w:right w:val="nil"/>
            </w:tcBorders>
            <w:noWrap/>
            <w:vAlign w:val="bottom"/>
            <w:hideMark/>
          </w:tcPr>
          <w:p w14:paraId="045FD56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0,5803</w:t>
            </w:r>
          </w:p>
        </w:tc>
        <w:tc>
          <w:tcPr>
            <w:tcW w:w="527" w:type="pct"/>
            <w:tcBorders>
              <w:top w:val="nil"/>
              <w:left w:val="nil"/>
              <w:bottom w:val="single" w:sz="4" w:space="0" w:color="auto"/>
              <w:right w:val="nil"/>
            </w:tcBorders>
            <w:noWrap/>
            <w:vAlign w:val="bottom"/>
            <w:hideMark/>
          </w:tcPr>
          <w:p w14:paraId="6B8B7E6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253F85BE" w14:textId="77777777">
        <w:trPr>
          <w:trHeight w:val="216"/>
          <w:jc w:val="center"/>
        </w:trPr>
        <w:tc>
          <w:tcPr>
            <w:tcW w:w="1535" w:type="pct"/>
            <w:tcBorders>
              <w:top w:val="single" w:sz="4" w:space="0" w:color="auto"/>
              <w:left w:val="nil"/>
              <w:bottom w:val="single" w:sz="4" w:space="0" w:color="auto"/>
              <w:right w:val="nil"/>
            </w:tcBorders>
            <w:noWrap/>
            <w:vAlign w:val="bottom"/>
            <w:hideMark/>
          </w:tcPr>
          <w:p w14:paraId="7351F53C"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38" w:type="pct"/>
            <w:tcBorders>
              <w:top w:val="single" w:sz="4" w:space="0" w:color="auto"/>
              <w:left w:val="nil"/>
              <w:bottom w:val="single" w:sz="4" w:space="0" w:color="auto"/>
              <w:right w:val="nil"/>
            </w:tcBorders>
            <w:noWrap/>
            <w:vAlign w:val="center"/>
            <w:hideMark/>
          </w:tcPr>
          <w:p w14:paraId="2A39ECC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0,7127</w:t>
            </w:r>
          </w:p>
        </w:tc>
        <w:tc>
          <w:tcPr>
            <w:tcW w:w="527" w:type="pct"/>
            <w:tcBorders>
              <w:top w:val="single" w:sz="4" w:space="0" w:color="auto"/>
              <w:left w:val="nil"/>
              <w:bottom w:val="single" w:sz="4" w:space="0" w:color="auto"/>
              <w:right w:val="single" w:sz="4" w:space="0" w:color="auto"/>
            </w:tcBorders>
            <w:noWrap/>
            <w:vAlign w:val="bottom"/>
            <w:hideMark/>
          </w:tcPr>
          <w:p w14:paraId="0B3DF41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noWrap/>
            <w:vAlign w:val="bottom"/>
            <w:hideMark/>
          </w:tcPr>
          <w:p w14:paraId="62CA4071"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38" w:type="pct"/>
            <w:tcBorders>
              <w:top w:val="nil"/>
              <w:left w:val="nil"/>
              <w:bottom w:val="single" w:sz="4" w:space="0" w:color="auto"/>
              <w:right w:val="nil"/>
            </w:tcBorders>
            <w:noWrap/>
            <w:vAlign w:val="bottom"/>
            <w:hideMark/>
          </w:tcPr>
          <w:p w14:paraId="0417155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0,6925</w:t>
            </w:r>
          </w:p>
        </w:tc>
        <w:tc>
          <w:tcPr>
            <w:tcW w:w="527" w:type="pct"/>
            <w:tcBorders>
              <w:top w:val="nil"/>
              <w:left w:val="nil"/>
              <w:bottom w:val="single" w:sz="4" w:space="0" w:color="auto"/>
              <w:right w:val="nil"/>
            </w:tcBorders>
            <w:noWrap/>
            <w:vAlign w:val="bottom"/>
            <w:hideMark/>
          </w:tcPr>
          <w:p w14:paraId="049A0F0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5A3E0CF6" w14:textId="77777777">
        <w:trPr>
          <w:trHeight w:val="225"/>
          <w:jc w:val="center"/>
        </w:trPr>
        <w:tc>
          <w:tcPr>
            <w:tcW w:w="1535" w:type="pct"/>
            <w:tcBorders>
              <w:top w:val="nil"/>
              <w:left w:val="nil"/>
              <w:bottom w:val="single" w:sz="8" w:space="0" w:color="auto"/>
              <w:right w:val="nil"/>
            </w:tcBorders>
            <w:noWrap/>
            <w:vAlign w:val="bottom"/>
            <w:hideMark/>
          </w:tcPr>
          <w:p w14:paraId="10FA89B7"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38" w:type="pct"/>
            <w:tcBorders>
              <w:top w:val="nil"/>
              <w:left w:val="nil"/>
              <w:bottom w:val="single" w:sz="8" w:space="0" w:color="auto"/>
              <w:right w:val="nil"/>
            </w:tcBorders>
            <w:noWrap/>
            <w:vAlign w:val="center"/>
            <w:hideMark/>
          </w:tcPr>
          <w:p w14:paraId="7681F41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2,4061</w:t>
            </w:r>
          </w:p>
        </w:tc>
        <w:tc>
          <w:tcPr>
            <w:tcW w:w="527" w:type="pct"/>
            <w:tcBorders>
              <w:top w:val="nil"/>
              <w:left w:val="nil"/>
              <w:bottom w:val="single" w:sz="8" w:space="0" w:color="auto"/>
              <w:right w:val="single" w:sz="4" w:space="0" w:color="auto"/>
            </w:tcBorders>
            <w:noWrap/>
            <w:vAlign w:val="bottom"/>
            <w:hideMark/>
          </w:tcPr>
          <w:p w14:paraId="727E028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35" w:type="pct"/>
            <w:tcBorders>
              <w:top w:val="single" w:sz="4" w:space="0" w:color="auto"/>
              <w:left w:val="nil"/>
              <w:bottom w:val="single" w:sz="8" w:space="0" w:color="auto"/>
              <w:right w:val="nil"/>
            </w:tcBorders>
            <w:noWrap/>
            <w:vAlign w:val="bottom"/>
            <w:hideMark/>
          </w:tcPr>
          <w:p w14:paraId="6734C026"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38" w:type="pct"/>
            <w:tcBorders>
              <w:top w:val="nil"/>
              <w:left w:val="nil"/>
              <w:bottom w:val="single" w:sz="8" w:space="0" w:color="auto"/>
              <w:right w:val="nil"/>
            </w:tcBorders>
            <w:noWrap/>
            <w:vAlign w:val="bottom"/>
            <w:hideMark/>
          </w:tcPr>
          <w:p w14:paraId="6DBC656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2,4884</w:t>
            </w:r>
          </w:p>
        </w:tc>
        <w:tc>
          <w:tcPr>
            <w:tcW w:w="527" w:type="pct"/>
            <w:tcBorders>
              <w:top w:val="nil"/>
              <w:left w:val="nil"/>
              <w:bottom w:val="single" w:sz="8" w:space="0" w:color="auto"/>
              <w:right w:val="nil"/>
            </w:tcBorders>
            <w:noWrap/>
            <w:vAlign w:val="bottom"/>
            <w:hideMark/>
          </w:tcPr>
          <w:p w14:paraId="6F8B9E1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19842365"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7D4E8DFD" w14:textId="0DD6CDB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Conforme a </w:t>
      </w:r>
      <w:r w:rsidR="006A2EFB">
        <w:rPr>
          <w:rFonts w:ascii="Times New Roman" w:eastAsia="Times New Roman" w:hAnsi="Times New Roman" w:cs="Times New Roman"/>
          <w:color w:val="000000"/>
          <w:sz w:val="24"/>
          <w:szCs w:val="24"/>
          <w:lang w:eastAsia="pt-BR"/>
        </w:rPr>
        <w:t>t</w:t>
      </w:r>
      <w:r w:rsidR="000B685C">
        <w:rPr>
          <w:rFonts w:ascii="Times New Roman" w:eastAsia="Times New Roman" w:hAnsi="Times New Roman" w:cs="Times New Roman"/>
          <w:color w:val="000000"/>
          <w:sz w:val="24"/>
          <w:szCs w:val="24"/>
          <w:lang w:eastAsia="pt-BR"/>
        </w:rPr>
        <w:t>abela 2</w:t>
      </w:r>
      <w:r w:rsidRPr="00FF341A">
        <w:rPr>
          <w:rFonts w:ascii="Times New Roman" w:eastAsia="Times New Roman" w:hAnsi="Times New Roman" w:cs="Times New Roman"/>
          <w:color w:val="000000"/>
          <w:sz w:val="24"/>
          <w:szCs w:val="24"/>
          <w:lang w:eastAsia="pt-BR"/>
        </w:rPr>
        <w:t xml:space="preserve">, os índices não apresentam indícios de alta concentração setorial, pois é possível observar uma tímida redução do IHH e dos CR, além de um leve aumento do ET. Todos esses movimentos significam que esta não é uma atividade altamente concentrada. </w:t>
      </w:r>
    </w:p>
    <w:p w14:paraId="49AA1ADF"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Porém, trata-se de uma variação muito pequena em um subsetor com características diferentes dos demais, haja vista que este não é influenciado pelas forças de mercado, mas depende da necessidade de manutenção do funcionamento da máquina pública. Por esse motivo, as variações ao longo do tempo tendem a ser menores do que o movimento registrado para as demais atividades.</w:t>
      </w:r>
    </w:p>
    <w:p w14:paraId="1DD5AF83" w14:textId="757B7629"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O subsetor </w:t>
      </w:r>
      <w:proofErr w:type="spellStart"/>
      <w:r w:rsidRPr="00FF341A">
        <w:rPr>
          <w:rFonts w:ascii="Times New Roman" w:eastAsia="Times New Roman" w:hAnsi="Times New Roman" w:cs="Times New Roman"/>
          <w:color w:val="000000"/>
          <w:sz w:val="24"/>
          <w:szCs w:val="24"/>
          <w:lang w:eastAsia="pt-BR"/>
        </w:rPr>
        <w:t>Aloj</w:t>
      </w:r>
      <w:proofErr w:type="spellEnd"/>
      <w:r w:rsidRPr="00FF341A">
        <w:rPr>
          <w:rFonts w:ascii="Times New Roman" w:eastAsia="Times New Roman" w:hAnsi="Times New Roman" w:cs="Times New Roman"/>
          <w:color w:val="000000"/>
          <w:sz w:val="24"/>
          <w:szCs w:val="24"/>
          <w:lang w:eastAsia="pt-BR"/>
        </w:rPr>
        <w:t xml:space="preserve">. Comunic. compreende os serviços de alojamento, alimentação, reparação, manutenção e redação. De acordo com a </w:t>
      </w:r>
      <w:r w:rsidR="000B685C">
        <w:rPr>
          <w:rFonts w:ascii="Times New Roman" w:eastAsia="Times New Roman" w:hAnsi="Times New Roman" w:cs="Times New Roman"/>
          <w:color w:val="000000"/>
          <w:sz w:val="24"/>
          <w:szCs w:val="24"/>
          <w:lang w:eastAsia="pt-BR"/>
        </w:rPr>
        <w:t>tabela 3</w:t>
      </w:r>
      <w:r w:rsidRPr="00FF341A">
        <w:rPr>
          <w:rFonts w:ascii="Times New Roman" w:eastAsia="Times New Roman" w:hAnsi="Times New Roman" w:cs="Times New Roman"/>
          <w:color w:val="000000"/>
          <w:sz w:val="24"/>
          <w:szCs w:val="24"/>
          <w:lang w:eastAsia="pt-BR"/>
        </w:rPr>
        <w:t xml:space="preserve"> é possível observar, a partir dos resultados do IHH, que o número de trabalhadores empregados no setor </w:t>
      </w:r>
      <w:r w:rsidR="00006166">
        <w:rPr>
          <w:rFonts w:ascii="Times New Roman" w:eastAsia="Times New Roman" w:hAnsi="Times New Roman" w:cs="Times New Roman"/>
          <w:color w:val="000000"/>
          <w:sz w:val="24"/>
          <w:szCs w:val="24"/>
          <w:lang w:eastAsia="pt-BR"/>
        </w:rPr>
        <w:t xml:space="preserve">se </w:t>
      </w:r>
      <w:r w:rsidRPr="00FF341A">
        <w:rPr>
          <w:rFonts w:ascii="Times New Roman" w:eastAsia="Times New Roman" w:hAnsi="Times New Roman" w:cs="Times New Roman"/>
          <w:color w:val="000000"/>
          <w:sz w:val="24"/>
          <w:szCs w:val="24"/>
          <w:lang w:eastAsia="pt-BR"/>
        </w:rPr>
        <w:t>desconcentrou entre os anos de 2010 e 2019. De fato, há uma redução no número de trabalhadores da microrregião de Fortaleza durante o período. Em 2010, essa microrregião contava com 93.604 trabalhadores no setor, tendo esse número caído para 79.490, em 2019, significando uma perda de 15,09%.</w:t>
      </w:r>
    </w:p>
    <w:p w14:paraId="29BAE78B" w14:textId="528FC9FD"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16" w:name="_Toc84799247"/>
      <w:bookmarkStart w:id="17" w:name="_Toc84799688"/>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6A2EFB">
        <w:rPr>
          <w:rFonts w:ascii="Times New Roman" w:eastAsia="Calibri" w:hAnsi="Times New Roman" w:cs="Calibri"/>
          <w:b/>
          <w:iCs/>
          <w:color w:val="000000"/>
          <w:szCs w:val="18"/>
          <w:lang w:eastAsia="pt-BR"/>
          <w14:textOutline w14:w="0" w14:cap="flat" w14:cmpd="sng" w14:algn="ctr">
            <w14:noFill/>
            <w14:prstDash w14:val="solid"/>
            <w14:round/>
          </w14:textOutline>
        </w:rPr>
        <w:t>3</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 Ceará - Resultados dos índices para o subsetor </w:t>
      </w:r>
      <w:proofErr w:type="spellStart"/>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Aloj</w:t>
      </w:r>
      <w:proofErr w:type="spellEnd"/>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Comunic. entre as microrregiões - 2010 e 2019</w:t>
      </w:r>
      <w:bookmarkEnd w:id="16"/>
      <w:bookmarkEnd w:id="17"/>
    </w:p>
    <w:tbl>
      <w:tblPr>
        <w:tblW w:w="5000" w:type="pct"/>
        <w:jc w:val="center"/>
        <w:tblCellMar>
          <w:left w:w="70" w:type="dxa"/>
          <w:right w:w="70" w:type="dxa"/>
        </w:tblCellMar>
        <w:tblLook w:val="04A0" w:firstRow="1" w:lastRow="0" w:firstColumn="1" w:lastColumn="0" w:noHBand="0" w:noVBand="1"/>
      </w:tblPr>
      <w:tblGrid>
        <w:gridCol w:w="2853"/>
        <w:gridCol w:w="740"/>
        <w:gridCol w:w="942"/>
        <w:gridCol w:w="2856"/>
        <w:gridCol w:w="740"/>
        <w:gridCol w:w="940"/>
      </w:tblGrid>
      <w:tr w:rsidR="00FF341A" w:rsidRPr="00FF341A" w14:paraId="570590B8" w14:textId="77777777">
        <w:trPr>
          <w:trHeight w:val="216"/>
          <w:jc w:val="center"/>
        </w:trPr>
        <w:tc>
          <w:tcPr>
            <w:tcW w:w="1573" w:type="pct"/>
            <w:vMerge w:val="restart"/>
            <w:tcBorders>
              <w:top w:val="single" w:sz="4" w:space="0" w:color="auto"/>
              <w:left w:val="nil"/>
              <w:bottom w:val="single" w:sz="4" w:space="0" w:color="000000"/>
              <w:right w:val="single" w:sz="4" w:space="0" w:color="auto"/>
            </w:tcBorders>
            <w:vAlign w:val="center"/>
            <w:hideMark/>
          </w:tcPr>
          <w:p w14:paraId="025186C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27" w:type="pct"/>
            <w:gridSpan w:val="2"/>
            <w:tcBorders>
              <w:top w:val="single" w:sz="4" w:space="0" w:color="auto"/>
              <w:left w:val="nil"/>
              <w:bottom w:val="single" w:sz="4" w:space="0" w:color="auto"/>
              <w:right w:val="single" w:sz="4" w:space="0" w:color="000000"/>
            </w:tcBorders>
            <w:noWrap/>
            <w:vAlign w:val="bottom"/>
            <w:hideMark/>
          </w:tcPr>
          <w:p w14:paraId="0CAB69F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74" w:type="pct"/>
            <w:vMerge w:val="restart"/>
            <w:tcBorders>
              <w:top w:val="single" w:sz="4" w:space="0" w:color="auto"/>
              <w:left w:val="nil"/>
              <w:bottom w:val="single" w:sz="4" w:space="0" w:color="000000"/>
              <w:right w:val="single" w:sz="4" w:space="0" w:color="auto"/>
            </w:tcBorders>
            <w:vAlign w:val="center"/>
            <w:hideMark/>
          </w:tcPr>
          <w:p w14:paraId="270DDA8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26" w:type="pct"/>
            <w:gridSpan w:val="2"/>
            <w:tcBorders>
              <w:top w:val="single" w:sz="4" w:space="0" w:color="auto"/>
              <w:left w:val="nil"/>
              <w:bottom w:val="single" w:sz="4" w:space="0" w:color="auto"/>
              <w:right w:val="nil"/>
            </w:tcBorders>
            <w:noWrap/>
            <w:vAlign w:val="bottom"/>
            <w:hideMark/>
          </w:tcPr>
          <w:p w14:paraId="5984CEF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00818501" w14:textId="77777777">
        <w:trPr>
          <w:trHeight w:val="216"/>
          <w:jc w:val="center"/>
        </w:trPr>
        <w:tc>
          <w:tcPr>
            <w:tcW w:w="0" w:type="auto"/>
            <w:vMerge/>
            <w:tcBorders>
              <w:top w:val="single" w:sz="4" w:space="0" w:color="auto"/>
              <w:left w:val="nil"/>
              <w:bottom w:val="single" w:sz="4" w:space="0" w:color="000000"/>
              <w:right w:val="single" w:sz="4" w:space="0" w:color="auto"/>
            </w:tcBorders>
            <w:vAlign w:val="center"/>
            <w:hideMark/>
          </w:tcPr>
          <w:p w14:paraId="0B8DCC0C"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08" w:type="pct"/>
            <w:tcBorders>
              <w:top w:val="nil"/>
              <w:left w:val="nil"/>
              <w:bottom w:val="single" w:sz="4" w:space="0" w:color="auto"/>
              <w:right w:val="nil"/>
            </w:tcBorders>
            <w:noWrap/>
            <w:vAlign w:val="center"/>
            <w:hideMark/>
          </w:tcPr>
          <w:p w14:paraId="59D99CB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19" w:type="pct"/>
            <w:tcBorders>
              <w:top w:val="nil"/>
              <w:left w:val="nil"/>
              <w:bottom w:val="single" w:sz="4" w:space="0" w:color="auto"/>
              <w:right w:val="single" w:sz="4" w:space="0" w:color="auto"/>
            </w:tcBorders>
            <w:noWrap/>
            <w:vAlign w:val="center"/>
            <w:hideMark/>
          </w:tcPr>
          <w:p w14:paraId="0C5EB0D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27B3DC96"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08" w:type="pct"/>
            <w:tcBorders>
              <w:top w:val="nil"/>
              <w:left w:val="nil"/>
              <w:bottom w:val="single" w:sz="4" w:space="0" w:color="auto"/>
              <w:right w:val="nil"/>
            </w:tcBorders>
            <w:noWrap/>
            <w:vAlign w:val="center"/>
            <w:hideMark/>
          </w:tcPr>
          <w:p w14:paraId="3A22393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18" w:type="pct"/>
            <w:tcBorders>
              <w:top w:val="nil"/>
              <w:left w:val="nil"/>
              <w:bottom w:val="single" w:sz="4" w:space="0" w:color="auto"/>
              <w:right w:val="nil"/>
            </w:tcBorders>
            <w:noWrap/>
            <w:vAlign w:val="center"/>
            <w:hideMark/>
          </w:tcPr>
          <w:p w14:paraId="4DF9BAD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55ADCA2E" w14:textId="77777777">
        <w:trPr>
          <w:trHeight w:val="216"/>
          <w:jc w:val="center"/>
        </w:trPr>
        <w:tc>
          <w:tcPr>
            <w:tcW w:w="1573" w:type="pct"/>
            <w:tcBorders>
              <w:top w:val="nil"/>
              <w:left w:val="nil"/>
              <w:bottom w:val="single" w:sz="4" w:space="0" w:color="auto"/>
              <w:right w:val="nil"/>
            </w:tcBorders>
            <w:noWrap/>
            <w:vAlign w:val="center"/>
            <w:hideMark/>
          </w:tcPr>
          <w:p w14:paraId="03D8220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08" w:type="pct"/>
            <w:tcBorders>
              <w:top w:val="nil"/>
              <w:left w:val="nil"/>
              <w:bottom w:val="single" w:sz="4" w:space="0" w:color="auto"/>
              <w:right w:val="nil"/>
            </w:tcBorders>
            <w:noWrap/>
            <w:vAlign w:val="center"/>
            <w:hideMark/>
          </w:tcPr>
          <w:p w14:paraId="159D1B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723271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74" w:type="pct"/>
            <w:tcBorders>
              <w:top w:val="nil"/>
              <w:left w:val="nil"/>
              <w:bottom w:val="single" w:sz="4" w:space="0" w:color="auto"/>
              <w:right w:val="nil"/>
            </w:tcBorders>
            <w:noWrap/>
            <w:vAlign w:val="center"/>
            <w:hideMark/>
          </w:tcPr>
          <w:p w14:paraId="2A9F200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08" w:type="pct"/>
            <w:tcBorders>
              <w:top w:val="nil"/>
              <w:left w:val="nil"/>
              <w:bottom w:val="single" w:sz="4" w:space="0" w:color="auto"/>
              <w:right w:val="nil"/>
            </w:tcBorders>
            <w:noWrap/>
            <w:vAlign w:val="center"/>
            <w:hideMark/>
          </w:tcPr>
          <w:p w14:paraId="359CC94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18" w:type="pct"/>
            <w:tcBorders>
              <w:top w:val="nil"/>
              <w:left w:val="nil"/>
              <w:bottom w:val="single" w:sz="4" w:space="0" w:color="auto"/>
              <w:right w:val="nil"/>
            </w:tcBorders>
            <w:noWrap/>
            <w:vAlign w:val="center"/>
            <w:hideMark/>
          </w:tcPr>
          <w:p w14:paraId="5AE31BC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42C46712" w14:textId="77777777">
        <w:trPr>
          <w:trHeight w:val="216"/>
          <w:jc w:val="center"/>
        </w:trPr>
        <w:tc>
          <w:tcPr>
            <w:tcW w:w="1573" w:type="pct"/>
            <w:noWrap/>
            <w:vAlign w:val="center"/>
            <w:hideMark/>
          </w:tcPr>
          <w:p w14:paraId="0732309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08" w:type="pct"/>
            <w:noWrap/>
            <w:vAlign w:val="center"/>
            <w:hideMark/>
          </w:tcPr>
          <w:p w14:paraId="2B7EB73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2960</w:t>
            </w:r>
          </w:p>
        </w:tc>
        <w:tc>
          <w:tcPr>
            <w:tcW w:w="519" w:type="pct"/>
            <w:tcBorders>
              <w:top w:val="nil"/>
              <w:left w:val="nil"/>
              <w:bottom w:val="nil"/>
              <w:right w:val="single" w:sz="4" w:space="0" w:color="auto"/>
            </w:tcBorders>
            <w:noWrap/>
            <w:vAlign w:val="center"/>
            <w:hideMark/>
          </w:tcPr>
          <w:p w14:paraId="3747B92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0,000692</w:t>
            </w:r>
          </w:p>
        </w:tc>
        <w:tc>
          <w:tcPr>
            <w:tcW w:w="1574" w:type="pct"/>
            <w:noWrap/>
            <w:vAlign w:val="center"/>
            <w:hideMark/>
          </w:tcPr>
          <w:p w14:paraId="559811B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08" w:type="pct"/>
            <w:noWrap/>
            <w:vAlign w:val="center"/>
            <w:hideMark/>
          </w:tcPr>
          <w:p w14:paraId="45EDA5C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5796</w:t>
            </w:r>
          </w:p>
        </w:tc>
        <w:tc>
          <w:tcPr>
            <w:tcW w:w="518" w:type="pct"/>
            <w:noWrap/>
            <w:vAlign w:val="center"/>
            <w:hideMark/>
          </w:tcPr>
          <w:p w14:paraId="48FD918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0,002826</w:t>
            </w:r>
          </w:p>
        </w:tc>
      </w:tr>
      <w:tr w:rsidR="00FF341A" w:rsidRPr="00FF341A" w14:paraId="0F232095" w14:textId="77777777">
        <w:trPr>
          <w:trHeight w:val="216"/>
          <w:jc w:val="center"/>
        </w:trPr>
        <w:tc>
          <w:tcPr>
            <w:tcW w:w="1573" w:type="pct"/>
            <w:noWrap/>
            <w:vAlign w:val="center"/>
            <w:hideMark/>
          </w:tcPr>
          <w:p w14:paraId="03B2E98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08" w:type="pct"/>
            <w:noWrap/>
            <w:vAlign w:val="center"/>
            <w:hideMark/>
          </w:tcPr>
          <w:p w14:paraId="01B54DD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2518</w:t>
            </w:r>
          </w:p>
        </w:tc>
        <w:tc>
          <w:tcPr>
            <w:tcW w:w="519" w:type="pct"/>
            <w:tcBorders>
              <w:top w:val="nil"/>
              <w:left w:val="nil"/>
              <w:bottom w:val="nil"/>
              <w:right w:val="single" w:sz="4" w:space="0" w:color="auto"/>
            </w:tcBorders>
            <w:noWrap/>
            <w:vAlign w:val="center"/>
            <w:hideMark/>
          </w:tcPr>
          <w:p w14:paraId="2377DF4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0,000501</w:t>
            </w:r>
          </w:p>
        </w:tc>
        <w:tc>
          <w:tcPr>
            <w:tcW w:w="1574" w:type="pct"/>
            <w:noWrap/>
            <w:vAlign w:val="center"/>
            <w:hideMark/>
          </w:tcPr>
          <w:p w14:paraId="48BCE2F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08" w:type="pct"/>
            <w:noWrap/>
            <w:vAlign w:val="center"/>
            <w:hideMark/>
          </w:tcPr>
          <w:p w14:paraId="115CBFA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4644</w:t>
            </w:r>
          </w:p>
        </w:tc>
        <w:tc>
          <w:tcPr>
            <w:tcW w:w="518" w:type="pct"/>
            <w:noWrap/>
            <w:vAlign w:val="center"/>
            <w:hideMark/>
          </w:tcPr>
          <w:p w14:paraId="2E30546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0,001814</w:t>
            </w:r>
          </w:p>
        </w:tc>
      </w:tr>
      <w:tr w:rsidR="00FF341A" w:rsidRPr="00FF341A" w14:paraId="027FEE35" w14:textId="77777777">
        <w:trPr>
          <w:trHeight w:val="216"/>
          <w:jc w:val="center"/>
        </w:trPr>
        <w:tc>
          <w:tcPr>
            <w:tcW w:w="1573" w:type="pct"/>
            <w:noWrap/>
            <w:vAlign w:val="center"/>
            <w:hideMark/>
          </w:tcPr>
          <w:p w14:paraId="51A59ED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08" w:type="pct"/>
            <w:noWrap/>
            <w:vAlign w:val="center"/>
            <w:hideMark/>
          </w:tcPr>
          <w:p w14:paraId="59CB661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659</w:t>
            </w:r>
          </w:p>
        </w:tc>
        <w:tc>
          <w:tcPr>
            <w:tcW w:w="519" w:type="pct"/>
            <w:tcBorders>
              <w:top w:val="nil"/>
              <w:left w:val="nil"/>
              <w:bottom w:val="nil"/>
              <w:right w:val="single" w:sz="4" w:space="0" w:color="auto"/>
            </w:tcBorders>
            <w:noWrap/>
            <w:vAlign w:val="center"/>
            <w:hideMark/>
          </w:tcPr>
          <w:p w14:paraId="6B192F5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0,000034</w:t>
            </w:r>
          </w:p>
        </w:tc>
        <w:tc>
          <w:tcPr>
            <w:tcW w:w="1574" w:type="pct"/>
            <w:noWrap/>
            <w:vAlign w:val="center"/>
            <w:hideMark/>
          </w:tcPr>
          <w:p w14:paraId="403AF1E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08" w:type="pct"/>
            <w:noWrap/>
            <w:vAlign w:val="center"/>
            <w:hideMark/>
          </w:tcPr>
          <w:p w14:paraId="305F13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1125</w:t>
            </w:r>
          </w:p>
        </w:tc>
        <w:tc>
          <w:tcPr>
            <w:tcW w:w="518" w:type="pct"/>
            <w:noWrap/>
            <w:vAlign w:val="center"/>
            <w:hideMark/>
          </w:tcPr>
          <w:p w14:paraId="4A6E3F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0,000106</w:t>
            </w:r>
          </w:p>
        </w:tc>
      </w:tr>
      <w:tr w:rsidR="00FF341A" w:rsidRPr="00FF341A" w14:paraId="25442D71" w14:textId="77777777">
        <w:trPr>
          <w:trHeight w:val="216"/>
          <w:jc w:val="center"/>
        </w:trPr>
        <w:tc>
          <w:tcPr>
            <w:tcW w:w="1573" w:type="pct"/>
            <w:noWrap/>
            <w:vAlign w:val="center"/>
            <w:hideMark/>
          </w:tcPr>
          <w:p w14:paraId="00E20A5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08" w:type="pct"/>
            <w:noWrap/>
            <w:vAlign w:val="center"/>
            <w:hideMark/>
          </w:tcPr>
          <w:p w14:paraId="7AB2C5E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149</w:t>
            </w:r>
          </w:p>
        </w:tc>
        <w:tc>
          <w:tcPr>
            <w:tcW w:w="519" w:type="pct"/>
            <w:tcBorders>
              <w:top w:val="nil"/>
              <w:left w:val="nil"/>
              <w:bottom w:val="nil"/>
              <w:right w:val="single" w:sz="4" w:space="0" w:color="auto"/>
            </w:tcBorders>
            <w:noWrap/>
            <w:vAlign w:val="center"/>
            <w:hideMark/>
          </w:tcPr>
          <w:p w14:paraId="376019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74" w:type="pct"/>
            <w:noWrap/>
            <w:vAlign w:val="center"/>
            <w:hideMark/>
          </w:tcPr>
          <w:p w14:paraId="7CC47BA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08" w:type="pct"/>
            <w:noWrap/>
            <w:vAlign w:val="center"/>
            <w:hideMark/>
          </w:tcPr>
          <w:p w14:paraId="18C9602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271</w:t>
            </w:r>
          </w:p>
        </w:tc>
        <w:tc>
          <w:tcPr>
            <w:tcW w:w="518" w:type="pct"/>
            <w:noWrap/>
            <w:vAlign w:val="center"/>
            <w:hideMark/>
          </w:tcPr>
          <w:p w14:paraId="007BB7B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r>
      <w:tr w:rsidR="00FF341A" w:rsidRPr="00FF341A" w14:paraId="1B83C1B4" w14:textId="77777777">
        <w:trPr>
          <w:trHeight w:val="216"/>
          <w:jc w:val="center"/>
        </w:trPr>
        <w:tc>
          <w:tcPr>
            <w:tcW w:w="1573" w:type="pct"/>
            <w:noWrap/>
            <w:vAlign w:val="center"/>
            <w:hideMark/>
          </w:tcPr>
          <w:p w14:paraId="43901DD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08" w:type="pct"/>
            <w:noWrap/>
            <w:vAlign w:val="center"/>
            <w:hideMark/>
          </w:tcPr>
          <w:p w14:paraId="0AD5CB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83</w:t>
            </w:r>
          </w:p>
        </w:tc>
        <w:tc>
          <w:tcPr>
            <w:tcW w:w="519" w:type="pct"/>
            <w:tcBorders>
              <w:top w:val="nil"/>
              <w:left w:val="nil"/>
              <w:bottom w:val="nil"/>
              <w:right w:val="single" w:sz="4" w:space="0" w:color="auto"/>
            </w:tcBorders>
            <w:noWrap/>
            <w:vAlign w:val="center"/>
            <w:hideMark/>
          </w:tcPr>
          <w:p w14:paraId="46FF62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4E8228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08" w:type="pct"/>
            <w:noWrap/>
            <w:vAlign w:val="center"/>
            <w:hideMark/>
          </w:tcPr>
          <w:p w14:paraId="72542A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77</w:t>
            </w:r>
          </w:p>
        </w:tc>
        <w:tc>
          <w:tcPr>
            <w:tcW w:w="518" w:type="pct"/>
            <w:noWrap/>
            <w:vAlign w:val="center"/>
            <w:hideMark/>
          </w:tcPr>
          <w:p w14:paraId="21DFA32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9B025ED" w14:textId="77777777">
        <w:trPr>
          <w:trHeight w:val="216"/>
          <w:jc w:val="center"/>
        </w:trPr>
        <w:tc>
          <w:tcPr>
            <w:tcW w:w="1573" w:type="pct"/>
            <w:noWrap/>
            <w:vAlign w:val="center"/>
            <w:hideMark/>
          </w:tcPr>
          <w:p w14:paraId="28AACD6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08" w:type="pct"/>
            <w:noWrap/>
            <w:vAlign w:val="center"/>
            <w:hideMark/>
          </w:tcPr>
          <w:p w14:paraId="3B96353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w:t>
            </w:r>
          </w:p>
        </w:tc>
        <w:tc>
          <w:tcPr>
            <w:tcW w:w="519" w:type="pct"/>
            <w:tcBorders>
              <w:top w:val="nil"/>
              <w:left w:val="nil"/>
              <w:bottom w:val="nil"/>
              <w:right w:val="single" w:sz="4" w:space="0" w:color="auto"/>
            </w:tcBorders>
            <w:noWrap/>
            <w:vAlign w:val="center"/>
            <w:hideMark/>
          </w:tcPr>
          <w:p w14:paraId="0C8563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7435567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08" w:type="pct"/>
            <w:noWrap/>
            <w:vAlign w:val="center"/>
            <w:hideMark/>
          </w:tcPr>
          <w:p w14:paraId="3D42F94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52</w:t>
            </w:r>
          </w:p>
        </w:tc>
        <w:tc>
          <w:tcPr>
            <w:tcW w:w="518" w:type="pct"/>
            <w:noWrap/>
            <w:vAlign w:val="center"/>
            <w:hideMark/>
          </w:tcPr>
          <w:p w14:paraId="4D6228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984A36C" w14:textId="77777777">
        <w:trPr>
          <w:trHeight w:val="216"/>
          <w:jc w:val="center"/>
        </w:trPr>
        <w:tc>
          <w:tcPr>
            <w:tcW w:w="1573" w:type="pct"/>
            <w:noWrap/>
            <w:vAlign w:val="center"/>
            <w:hideMark/>
          </w:tcPr>
          <w:p w14:paraId="05ABD1C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08" w:type="pct"/>
            <w:noWrap/>
            <w:vAlign w:val="center"/>
            <w:hideMark/>
          </w:tcPr>
          <w:p w14:paraId="2B9BD9F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w:t>
            </w:r>
          </w:p>
        </w:tc>
        <w:tc>
          <w:tcPr>
            <w:tcW w:w="519" w:type="pct"/>
            <w:tcBorders>
              <w:top w:val="nil"/>
              <w:left w:val="nil"/>
              <w:bottom w:val="nil"/>
              <w:right w:val="single" w:sz="4" w:space="0" w:color="auto"/>
            </w:tcBorders>
            <w:noWrap/>
            <w:vAlign w:val="center"/>
            <w:hideMark/>
          </w:tcPr>
          <w:p w14:paraId="1504EF2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7957ADF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08" w:type="pct"/>
            <w:noWrap/>
            <w:vAlign w:val="center"/>
            <w:hideMark/>
          </w:tcPr>
          <w:p w14:paraId="33BAC8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w:t>
            </w:r>
          </w:p>
        </w:tc>
        <w:tc>
          <w:tcPr>
            <w:tcW w:w="518" w:type="pct"/>
            <w:noWrap/>
            <w:vAlign w:val="center"/>
            <w:hideMark/>
          </w:tcPr>
          <w:p w14:paraId="1FB0B7B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770DD2D0"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507E4C1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08" w:type="pct"/>
            <w:tcBorders>
              <w:top w:val="single" w:sz="4" w:space="0" w:color="auto"/>
              <w:left w:val="nil"/>
              <w:bottom w:val="single" w:sz="4" w:space="0" w:color="auto"/>
              <w:right w:val="nil"/>
            </w:tcBorders>
            <w:noWrap/>
            <w:vAlign w:val="center"/>
            <w:hideMark/>
          </w:tcPr>
          <w:p w14:paraId="1838D5E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5772114C"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4E0E746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08" w:type="pct"/>
            <w:tcBorders>
              <w:top w:val="single" w:sz="4" w:space="0" w:color="auto"/>
              <w:left w:val="nil"/>
              <w:bottom w:val="single" w:sz="4" w:space="0" w:color="auto"/>
              <w:right w:val="nil"/>
            </w:tcBorders>
            <w:noWrap/>
            <w:vAlign w:val="center"/>
            <w:hideMark/>
          </w:tcPr>
          <w:p w14:paraId="1B94DE4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391F0BA0"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568D5AD2" w14:textId="77777777">
        <w:trPr>
          <w:trHeight w:val="216"/>
          <w:jc w:val="center"/>
        </w:trPr>
        <w:tc>
          <w:tcPr>
            <w:tcW w:w="1573" w:type="pct"/>
            <w:noWrap/>
            <w:vAlign w:val="center"/>
            <w:hideMark/>
          </w:tcPr>
          <w:p w14:paraId="685D5FA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08" w:type="pct"/>
            <w:noWrap/>
            <w:vAlign w:val="center"/>
            <w:hideMark/>
          </w:tcPr>
          <w:p w14:paraId="612BB8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552</w:t>
            </w:r>
          </w:p>
        </w:tc>
        <w:tc>
          <w:tcPr>
            <w:tcW w:w="519" w:type="pct"/>
            <w:tcBorders>
              <w:top w:val="nil"/>
              <w:left w:val="nil"/>
              <w:bottom w:val="nil"/>
              <w:right w:val="single" w:sz="4" w:space="0" w:color="auto"/>
            </w:tcBorders>
            <w:noWrap/>
            <w:vAlign w:val="center"/>
            <w:hideMark/>
          </w:tcPr>
          <w:p w14:paraId="653FB20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0,000024</w:t>
            </w:r>
          </w:p>
        </w:tc>
        <w:tc>
          <w:tcPr>
            <w:tcW w:w="1574" w:type="pct"/>
            <w:noWrap/>
            <w:vAlign w:val="center"/>
            <w:hideMark/>
          </w:tcPr>
          <w:p w14:paraId="579D3C9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08" w:type="pct"/>
            <w:noWrap/>
            <w:vAlign w:val="center"/>
            <w:hideMark/>
          </w:tcPr>
          <w:p w14:paraId="462B21D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1030</w:t>
            </w:r>
          </w:p>
        </w:tc>
        <w:tc>
          <w:tcPr>
            <w:tcW w:w="518" w:type="pct"/>
            <w:noWrap/>
            <w:vAlign w:val="center"/>
            <w:hideMark/>
          </w:tcPr>
          <w:p w14:paraId="7FBED20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0,000089</w:t>
            </w:r>
          </w:p>
        </w:tc>
      </w:tr>
      <w:tr w:rsidR="00FF341A" w:rsidRPr="00FF341A" w14:paraId="686B5479" w14:textId="77777777">
        <w:trPr>
          <w:trHeight w:val="216"/>
          <w:jc w:val="center"/>
        </w:trPr>
        <w:tc>
          <w:tcPr>
            <w:tcW w:w="1573" w:type="pct"/>
            <w:noWrap/>
            <w:vAlign w:val="center"/>
            <w:hideMark/>
          </w:tcPr>
          <w:p w14:paraId="07E20E5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Itapipoca</w:t>
            </w:r>
          </w:p>
        </w:tc>
        <w:tc>
          <w:tcPr>
            <w:tcW w:w="408" w:type="pct"/>
            <w:noWrap/>
            <w:vAlign w:val="center"/>
            <w:hideMark/>
          </w:tcPr>
          <w:p w14:paraId="064C261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452</w:t>
            </w:r>
          </w:p>
        </w:tc>
        <w:tc>
          <w:tcPr>
            <w:tcW w:w="519" w:type="pct"/>
            <w:tcBorders>
              <w:top w:val="nil"/>
              <w:left w:val="nil"/>
              <w:bottom w:val="nil"/>
              <w:right w:val="single" w:sz="4" w:space="0" w:color="auto"/>
            </w:tcBorders>
            <w:noWrap/>
            <w:vAlign w:val="center"/>
            <w:hideMark/>
          </w:tcPr>
          <w:p w14:paraId="325D68E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0,000016</w:t>
            </w:r>
          </w:p>
        </w:tc>
        <w:tc>
          <w:tcPr>
            <w:tcW w:w="1574" w:type="pct"/>
            <w:noWrap/>
            <w:vAlign w:val="center"/>
            <w:hideMark/>
          </w:tcPr>
          <w:p w14:paraId="448EB3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08" w:type="pct"/>
            <w:noWrap/>
            <w:vAlign w:val="center"/>
            <w:hideMark/>
          </w:tcPr>
          <w:p w14:paraId="31955ED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892</w:t>
            </w:r>
          </w:p>
        </w:tc>
        <w:tc>
          <w:tcPr>
            <w:tcW w:w="518" w:type="pct"/>
            <w:noWrap/>
            <w:vAlign w:val="center"/>
            <w:hideMark/>
          </w:tcPr>
          <w:p w14:paraId="4A638ED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0,000067</w:t>
            </w:r>
          </w:p>
        </w:tc>
      </w:tr>
      <w:tr w:rsidR="00FF341A" w:rsidRPr="00FF341A" w14:paraId="464F5BDC" w14:textId="77777777">
        <w:trPr>
          <w:trHeight w:val="216"/>
          <w:jc w:val="center"/>
        </w:trPr>
        <w:tc>
          <w:tcPr>
            <w:tcW w:w="1573" w:type="pct"/>
            <w:noWrap/>
            <w:vAlign w:val="center"/>
            <w:hideMark/>
          </w:tcPr>
          <w:p w14:paraId="789490A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08" w:type="pct"/>
            <w:noWrap/>
            <w:vAlign w:val="center"/>
            <w:hideMark/>
          </w:tcPr>
          <w:p w14:paraId="767E49A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441</w:t>
            </w:r>
          </w:p>
        </w:tc>
        <w:tc>
          <w:tcPr>
            <w:tcW w:w="519" w:type="pct"/>
            <w:tcBorders>
              <w:top w:val="nil"/>
              <w:left w:val="nil"/>
              <w:bottom w:val="nil"/>
              <w:right w:val="single" w:sz="4" w:space="0" w:color="auto"/>
            </w:tcBorders>
            <w:noWrap/>
            <w:vAlign w:val="center"/>
            <w:hideMark/>
          </w:tcPr>
          <w:p w14:paraId="65DD918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0,000015</w:t>
            </w:r>
          </w:p>
        </w:tc>
        <w:tc>
          <w:tcPr>
            <w:tcW w:w="1574" w:type="pct"/>
            <w:noWrap/>
            <w:vAlign w:val="center"/>
            <w:hideMark/>
          </w:tcPr>
          <w:p w14:paraId="0024782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08" w:type="pct"/>
            <w:noWrap/>
            <w:vAlign w:val="center"/>
            <w:hideMark/>
          </w:tcPr>
          <w:p w14:paraId="12224C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802</w:t>
            </w:r>
          </w:p>
        </w:tc>
        <w:tc>
          <w:tcPr>
            <w:tcW w:w="518" w:type="pct"/>
            <w:noWrap/>
            <w:vAlign w:val="center"/>
            <w:hideMark/>
          </w:tcPr>
          <w:p w14:paraId="48CB9C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0,000054</w:t>
            </w:r>
          </w:p>
        </w:tc>
      </w:tr>
      <w:tr w:rsidR="00FF341A" w:rsidRPr="00FF341A" w14:paraId="5042561A" w14:textId="77777777">
        <w:trPr>
          <w:trHeight w:val="216"/>
          <w:jc w:val="center"/>
        </w:trPr>
        <w:tc>
          <w:tcPr>
            <w:tcW w:w="1573" w:type="pct"/>
            <w:noWrap/>
            <w:vAlign w:val="center"/>
            <w:hideMark/>
          </w:tcPr>
          <w:p w14:paraId="6D83E25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08" w:type="pct"/>
            <w:noWrap/>
            <w:vAlign w:val="center"/>
            <w:hideMark/>
          </w:tcPr>
          <w:p w14:paraId="778EC7C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439</w:t>
            </w:r>
          </w:p>
        </w:tc>
        <w:tc>
          <w:tcPr>
            <w:tcW w:w="519" w:type="pct"/>
            <w:tcBorders>
              <w:top w:val="nil"/>
              <w:left w:val="nil"/>
              <w:bottom w:val="nil"/>
              <w:right w:val="single" w:sz="4" w:space="0" w:color="auto"/>
            </w:tcBorders>
            <w:noWrap/>
            <w:vAlign w:val="center"/>
            <w:hideMark/>
          </w:tcPr>
          <w:p w14:paraId="3B93AC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0,000015</w:t>
            </w:r>
          </w:p>
        </w:tc>
        <w:tc>
          <w:tcPr>
            <w:tcW w:w="1574" w:type="pct"/>
            <w:noWrap/>
            <w:vAlign w:val="center"/>
            <w:hideMark/>
          </w:tcPr>
          <w:p w14:paraId="2B576B9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08" w:type="pct"/>
            <w:noWrap/>
            <w:vAlign w:val="center"/>
            <w:hideMark/>
          </w:tcPr>
          <w:p w14:paraId="53C8376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490</w:t>
            </w:r>
          </w:p>
        </w:tc>
        <w:tc>
          <w:tcPr>
            <w:tcW w:w="518" w:type="pct"/>
            <w:noWrap/>
            <w:vAlign w:val="center"/>
            <w:hideMark/>
          </w:tcPr>
          <w:p w14:paraId="430274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0,000020</w:t>
            </w:r>
          </w:p>
        </w:tc>
      </w:tr>
      <w:tr w:rsidR="00FF341A" w:rsidRPr="00FF341A" w14:paraId="2F6D4355" w14:textId="77777777">
        <w:trPr>
          <w:trHeight w:val="216"/>
          <w:jc w:val="center"/>
        </w:trPr>
        <w:tc>
          <w:tcPr>
            <w:tcW w:w="1573" w:type="pct"/>
            <w:noWrap/>
            <w:vAlign w:val="center"/>
            <w:hideMark/>
          </w:tcPr>
          <w:p w14:paraId="1BEE141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08" w:type="pct"/>
            <w:noWrap/>
            <w:vAlign w:val="center"/>
            <w:hideMark/>
          </w:tcPr>
          <w:p w14:paraId="178483E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349</w:t>
            </w:r>
          </w:p>
        </w:tc>
        <w:tc>
          <w:tcPr>
            <w:tcW w:w="519" w:type="pct"/>
            <w:tcBorders>
              <w:top w:val="nil"/>
              <w:left w:val="nil"/>
              <w:bottom w:val="nil"/>
              <w:right w:val="single" w:sz="4" w:space="0" w:color="auto"/>
            </w:tcBorders>
            <w:noWrap/>
            <w:vAlign w:val="center"/>
            <w:hideMark/>
          </w:tcPr>
          <w:p w14:paraId="51C40E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c>
          <w:tcPr>
            <w:tcW w:w="1574" w:type="pct"/>
            <w:noWrap/>
            <w:vAlign w:val="center"/>
            <w:hideMark/>
          </w:tcPr>
          <w:p w14:paraId="697E73A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08" w:type="pct"/>
            <w:noWrap/>
            <w:vAlign w:val="center"/>
            <w:hideMark/>
          </w:tcPr>
          <w:p w14:paraId="332836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391</w:t>
            </w:r>
          </w:p>
        </w:tc>
        <w:tc>
          <w:tcPr>
            <w:tcW w:w="518" w:type="pct"/>
            <w:noWrap/>
            <w:vAlign w:val="center"/>
            <w:hideMark/>
          </w:tcPr>
          <w:p w14:paraId="28BE81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0,000013</w:t>
            </w:r>
          </w:p>
        </w:tc>
      </w:tr>
      <w:tr w:rsidR="00FF341A" w:rsidRPr="00FF341A" w14:paraId="3C364A3C" w14:textId="77777777">
        <w:trPr>
          <w:trHeight w:val="216"/>
          <w:jc w:val="center"/>
        </w:trPr>
        <w:tc>
          <w:tcPr>
            <w:tcW w:w="1573" w:type="pct"/>
            <w:noWrap/>
            <w:vAlign w:val="center"/>
            <w:hideMark/>
          </w:tcPr>
          <w:p w14:paraId="0DBCD40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08" w:type="pct"/>
            <w:noWrap/>
            <w:vAlign w:val="center"/>
            <w:hideMark/>
          </w:tcPr>
          <w:p w14:paraId="201E89E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97</w:t>
            </w:r>
          </w:p>
        </w:tc>
        <w:tc>
          <w:tcPr>
            <w:tcW w:w="519" w:type="pct"/>
            <w:tcBorders>
              <w:top w:val="nil"/>
              <w:left w:val="nil"/>
              <w:bottom w:val="nil"/>
              <w:right w:val="single" w:sz="4" w:space="0" w:color="auto"/>
            </w:tcBorders>
            <w:noWrap/>
            <w:vAlign w:val="center"/>
            <w:hideMark/>
          </w:tcPr>
          <w:p w14:paraId="4E9C29D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57FE2AA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08" w:type="pct"/>
            <w:noWrap/>
            <w:vAlign w:val="center"/>
            <w:hideMark/>
          </w:tcPr>
          <w:p w14:paraId="4CB6DA5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303</w:t>
            </w:r>
          </w:p>
        </w:tc>
        <w:tc>
          <w:tcPr>
            <w:tcW w:w="518" w:type="pct"/>
            <w:noWrap/>
            <w:vAlign w:val="center"/>
            <w:hideMark/>
          </w:tcPr>
          <w:p w14:paraId="1DE3837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0,000008</w:t>
            </w:r>
          </w:p>
        </w:tc>
      </w:tr>
      <w:tr w:rsidR="00FF341A" w:rsidRPr="00FF341A" w14:paraId="27DAE3FC" w14:textId="77777777">
        <w:trPr>
          <w:trHeight w:val="216"/>
          <w:jc w:val="center"/>
        </w:trPr>
        <w:tc>
          <w:tcPr>
            <w:tcW w:w="1573" w:type="pct"/>
            <w:noWrap/>
            <w:vAlign w:val="center"/>
            <w:hideMark/>
          </w:tcPr>
          <w:p w14:paraId="09CAC4E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08" w:type="pct"/>
            <w:noWrap/>
            <w:vAlign w:val="center"/>
            <w:hideMark/>
          </w:tcPr>
          <w:p w14:paraId="42EFA07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89</w:t>
            </w:r>
          </w:p>
        </w:tc>
        <w:tc>
          <w:tcPr>
            <w:tcW w:w="519" w:type="pct"/>
            <w:tcBorders>
              <w:top w:val="nil"/>
              <w:left w:val="nil"/>
              <w:bottom w:val="nil"/>
              <w:right w:val="single" w:sz="4" w:space="0" w:color="auto"/>
            </w:tcBorders>
            <w:noWrap/>
            <w:vAlign w:val="center"/>
            <w:hideMark/>
          </w:tcPr>
          <w:p w14:paraId="7DECB07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7C3A323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08" w:type="pct"/>
            <w:noWrap/>
            <w:vAlign w:val="center"/>
            <w:hideMark/>
          </w:tcPr>
          <w:p w14:paraId="5FA4A3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178</w:t>
            </w:r>
          </w:p>
        </w:tc>
        <w:tc>
          <w:tcPr>
            <w:tcW w:w="518" w:type="pct"/>
            <w:noWrap/>
            <w:vAlign w:val="center"/>
            <w:hideMark/>
          </w:tcPr>
          <w:p w14:paraId="4A1878B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048DC3D4" w14:textId="77777777">
        <w:trPr>
          <w:trHeight w:val="216"/>
          <w:jc w:val="center"/>
        </w:trPr>
        <w:tc>
          <w:tcPr>
            <w:tcW w:w="1573" w:type="pct"/>
            <w:noWrap/>
            <w:vAlign w:val="center"/>
            <w:hideMark/>
          </w:tcPr>
          <w:p w14:paraId="1369118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08" w:type="pct"/>
            <w:noWrap/>
            <w:vAlign w:val="center"/>
            <w:hideMark/>
          </w:tcPr>
          <w:p w14:paraId="40D2B0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41</w:t>
            </w:r>
          </w:p>
        </w:tc>
        <w:tc>
          <w:tcPr>
            <w:tcW w:w="519" w:type="pct"/>
            <w:tcBorders>
              <w:top w:val="nil"/>
              <w:left w:val="nil"/>
              <w:bottom w:val="nil"/>
              <w:right w:val="single" w:sz="4" w:space="0" w:color="auto"/>
            </w:tcBorders>
            <w:noWrap/>
            <w:vAlign w:val="center"/>
            <w:hideMark/>
          </w:tcPr>
          <w:p w14:paraId="6DCBED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436D11D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08" w:type="pct"/>
            <w:noWrap/>
            <w:vAlign w:val="center"/>
            <w:hideMark/>
          </w:tcPr>
          <w:p w14:paraId="4A51D0A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102</w:t>
            </w:r>
          </w:p>
        </w:tc>
        <w:tc>
          <w:tcPr>
            <w:tcW w:w="518" w:type="pct"/>
            <w:noWrap/>
            <w:vAlign w:val="center"/>
            <w:hideMark/>
          </w:tcPr>
          <w:p w14:paraId="3FBE59F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6BDC3441"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4D9E5BD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08" w:type="pct"/>
            <w:tcBorders>
              <w:top w:val="single" w:sz="4" w:space="0" w:color="auto"/>
              <w:left w:val="nil"/>
              <w:bottom w:val="single" w:sz="4" w:space="0" w:color="auto"/>
              <w:right w:val="nil"/>
            </w:tcBorders>
            <w:noWrap/>
            <w:vAlign w:val="center"/>
            <w:hideMark/>
          </w:tcPr>
          <w:p w14:paraId="4F36B11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00353CC4"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1568EA8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08" w:type="pct"/>
            <w:tcBorders>
              <w:top w:val="single" w:sz="4" w:space="0" w:color="auto"/>
              <w:left w:val="nil"/>
              <w:bottom w:val="single" w:sz="4" w:space="0" w:color="auto"/>
              <w:right w:val="nil"/>
            </w:tcBorders>
            <w:noWrap/>
            <w:vAlign w:val="center"/>
            <w:hideMark/>
          </w:tcPr>
          <w:p w14:paraId="74F9B67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2AD94296"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04CD2153" w14:textId="77777777">
        <w:trPr>
          <w:trHeight w:val="216"/>
          <w:jc w:val="center"/>
        </w:trPr>
        <w:tc>
          <w:tcPr>
            <w:tcW w:w="1573" w:type="pct"/>
            <w:noWrap/>
            <w:vAlign w:val="center"/>
            <w:hideMark/>
          </w:tcPr>
          <w:p w14:paraId="79CD918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08" w:type="pct"/>
            <w:noWrap/>
            <w:vAlign w:val="center"/>
            <w:hideMark/>
          </w:tcPr>
          <w:p w14:paraId="5E55DCC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93604</w:t>
            </w:r>
          </w:p>
        </w:tc>
        <w:tc>
          <w:tcPr>
            <w:tcW w:w="519" w:type="pct"/>
            <w:tcBorders>
              <w:top w:val="nil"/>
              <w:left w:val="nil"/>
              <w:bottom w:val="nil"/>
              <w:right w:val="single" w:sz="4" w:space="0" w:color="auto"/>
            </w:tcBorders>
            <w:noWrap/>
            <w:vAlign w:val="center"/>
            <w:hideMark/>
          </w:tcPr>
          <w:p w14:paraId="1F04E4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0,692382</w:t>
            </w:r>
          </w:p>
        </w:tc>
        <w:tc>
          <w:tcPr>
            <w:tcW w:w="1574" w:type="pct"/>
            <w:noWrap/>
            <w:vAlign w:val="center"/>
            <w:hideMark/>
          </w:tcPr>
          <w:p w14:paraId="19BF645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08" w:type="pct"/>
            <w:noWrap/>
            <w:vAlign w:val="center"/>
            <w:hideMark/>
          </w:tcPr>
          <w:p w14:paraId="5E78FC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79490</w:t>
            </w:r>
          </w:p>
        </w:tc>
        <w:tc>
          <w:tcPr>
            <w:tcW w:w="518" w:type="pct"/>
            <w:noWrap/>
            <w:vAlign w:val="center"/>
            <w:hideMark/>
          </w:tcPr>
          <w:p w14:paraId="627D87B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0,531614</w:t>
            </w:r>
          </w:p>
        </w:tc>
      </w:tr>
      <w:tr w:rsidR="00FF341A" w:rsidRPr="00FF341A" w14:paraId="08C649AC" w14:textId="77777777">
        <w:trPr>
          <w:trHeight w:val="216"/>
          <w:jc w:val="center"/>
        </w:trPr>
        <w:tc>
          <w:tcPr>
            <w:tcW w:w="1573" w:type="pct"/>
            <w:noWrap/>
            <w:vAlign w:val="center"/>
            <w:hideMark/>
          </w:tcPr>
          <w:p w14:paraId="4C84217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08" w:type="pct"/>
            <w:noWrap/>
            <w:vAlign w:val="center"/>
            <w:hideMark/>
          </w:tcPr>
          <w:p w14:paraId="040430B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724</w:t>
            </w:r>
          </w:p>
        </w:tc>
        <w:tc>
          <w:tcPr>
            <w:tcW w:w="519" w:type="pct"/>
            <w:tcBorders>
              <w:top w:val="nil"/>
              <w:left w:val="nil"/>
              <w:bottom w:val="nil"/>
              <w:right w:val="single" w:sz="4" w:space="0" w:color="auto"/>
            </w:tcBorders>
            <w:noWrap/>
            <w:vAlign w:val="center"/>
            <w:hideMark/>
          </w:tcPr>
          <w:p w14:paraId="2FCE951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0,000041</w:t>
            </w:r>
          </w:p>
        </w:tc>
        <w:tc>
          <w:tcPr>
            <w:tcW w:w="1574" w:type="pct"/>
            <w:noWrap/>
            <w:vAlign w:val="center"/>
            <w:hideMark/>
          </w:tcPr>
          <w:p w14:paraId="233A18F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08" w:type="pct"/>
            <w:noWrap/>
            <w:vAlign w:val="center"/>
            <w:hideMark/>
          </w:tcPr>
          <w:p w14:paraId="06DCFA3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942</w:t>
            </w:r>
          </w:p>
        </w:tc>
        <w:tc>
          <w:tcPr>
            <w:tcW w:w="518" w:type="pct"/>
            <w:noWrap/>
            <w:vAlign w:val="center"/>
            <w:hideMark/>
          </w:tcPr>
          <w:p w14:paraId="667746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0,000075</w:t>
            </w:r>
          </w:p>
        </w:tc>
      </w:tr>
      <w:tr w:rsidR="00FF341A" w:rsidRPr="00FF341A" w14:paraId="3ECA0FB8"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3A04F7C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08" w:type="pct"/>
            <w:tcBorders>
              <w:top w:val="single" w:sz="4" w:space="0" w:color="auto"/>
              <w:left w:val="nil"/>
              <w:bottom w:val="single" w:sz="4" w:space="0" w:color="auto"/>
              <w:right w:val="nil"/>
            </w:tcBorders>
            <w:noWrap/>
            <w:vAlign w:val="center"/>
            <w:hideMark/>
          </w:tcPr>
          <w:p w14:paraId="6BA20174"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411EA485"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4F9A530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08" w:type="pct"/>
            <w:tcBorders>
              <w:top w:val="single" w:sz="4" w:space="0" w:color="auto"/>
              <w:left w:val="nil"/>
              <w:bottom w:val="single" w:sz="4" w:space="0" w:color="auto"/>
              <w:right w:val="nil"/>
            </w:tcBorders>
            <w:noWrap/>
            <w:vAlign w:val="center"/>
            <w:hideMark/>
          </w:tcPr>
          <w:p w14:paraId="6E6F8BF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4859F99E"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630ABB4E" w14:textId="77777777">
        <w:trPr>
          <w:trHeight w:val="216"/>
          <w:jc w:val="center"/>
        </w:trPr>
        <w:tc>
          <w:tcPr>
            <w:tcW w:w="1573" w:type="pct"/>
            <w:noWrap/>
            <w:vAlign w:val="center"/>
            <w:hideMark/>
          </w:tcPr>
          <w:p w14:paraId="68C9E03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08" w:type="pct"/>
            <w:noWrap/>
            <w:vAlign w:val="center"/>
            <w:hideMark/>
          </w:tcPr>
          <w:p w14:paraId="23AB2D5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1071</w:t>
            </w:r>
          </w:p>
        </w:tc>
        <w:tc>
          <w:tcPr>
            <w:tcW w:w="519" w:type="pct"/>
            <w:tcBorders>
              <w:top w:val="nil"/>
              <w:left w:val="nil"/>
              <w:bottom w:val="nil"/>
              <w:right w:val="single" w:sz="4" w:space="0" w:color="auto"/>
            </w:tcBorders>
            <w:noWrap/>
            <w:vAlign w:val="center"/>
            <w:hideMark/>
          </w:tcPr>
          <w:p w14:paraId="78F745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0,000091</w:t>
            </w:r>
          </w:p>
        </w:tc>
        <w:tc>
          <w:tcPr>
            <w:tcW w:w="1574" w:type="pct"/>
            <w:noWrap/>
            <w:vAlign w:val="center"/>
            <w:hideMark/>
          </w:tcPr>
          <w:p w14:paraId="4132837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08" w:type="pct"/>
            <w:noWrap/>
            <w:vAlign w:val="center"/>
            <w:hideMark/>
          </w:tcPr>
          <w:p w14:paraId="49E9393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918</w:t>
            </w:r>
          </w:p>
        </w:tc>
        <w:tc>
          <w:tcPr>
            <w:tcW w:w="518" w:type="pct"/>
            <w:noWrap/>
            <w:vAlign w:val="center"/>
            <w:hideMark/>
          </w:tcPr>
          <w:p w14:paraId="134542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0,000071</w:t>
            </w:r>
          </w:p>
        </w:tc>
      </w:tr>
      <w:tr w:rsidR="00FF341A" w:rsidRPr="00FF341A" w14:paraId="5CC561B1" w14:textId="77777777">
        <w:trPr>
          <w:trHeight w:val="216"/>
          <w:jc w:val="center"/>
        </w:trPr>
        <w:tc>
          <w:tcPr>
            <w:tcW w:w="1573" w:type="pct"/>
            <w:noWrap/>
            <w:vAlign w:val="center"/>
            <w:hideMark/>
          </w:tcPr>
          <w:p w14:paraId="2DC0926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08" w:type="pct"/>
            <w:noWrap/>
            <w:vAlign w:val="center"/>
            <w:hideMark/>
          </w:tcPr>
          <w:p w14:paraId="4FBE397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682</w:t>
            </w:r>
          </w:p>
        </w:tc>
        <w:tc>
          <w:tcPr>
            <w:tcW w:w="519" w:type="pct"/>
            <w:tcBorders>
              <w:top w:val="nil"/>
              <w:left w:val="nil"/>
              <w:bottom w:val="nil"/>
              <w:right w:val="single" w:sz="4" w:space="0" w:color="auto"/>
            </w:tcBorders>
            <w:noWrap/>
            <w:vAlign w:val="center"/>
            <w:hideMark/>
          </w:tcPr>
          <w:p w14:paraId="4FAE4F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0,000037</w:t>
            </w:r>
          </w:p>
        </w:tc>
        <w:tc>
          <w:tcPr>
            <w:tcW w:w="1574" w:type="pct"/>
            <w:noWrap/>
            <w:vAlign w:val="center"/>
            <w:hideMark/>
          </w:tcPr>
          <w:p w14:paraId="6D2755C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08" w:type="pct"/>
            <w:noWrap/>
            <w:vAlign w:val="center"/>
            <w:hideMark/>
          </w:tcPr>
          <w:p w14:paraId="1913DAC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546</w:t>
            </w:r>
          </w:p>
        </w:tc>
        <w:tc>
          <w:tcPr>
            <w:tcW w:w="518" w:type="pct"/>
            <w:noWrap/>
            <w:vAlign w:val="center"/>
            <w:hideMark/>
          </w:tcPr>
          <w:p w14:paraId="29BD432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0,000025</w:t>
            </w:r>
          </w:p>
        </w:tc>
      </w:tr>
      <w:tr w:rsidR="00FF341A" w:rsidRPr="00FF341A" w14:paraId="2A3B2F48" w14:textId="77777777">
        <w:trPr>
          <w:trHeight w:val="216"/>
          <w:jc w:val="center"/>
        </w:trPr>
        <w:tc>
          <w:tcPr>
            <w:tcW w:w="1573" w:type="pct"/>
            <w:noWrap/>
            <w:vAlign w:val="center"/>
            <w:hideMark/>
          </w:tcPr>
          <w:p w14:paraId="1B41A43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08" w:type="pct"/>
            <w:noWrap/>
            <w:vAlign w:val="center"/>
            <w:hideMark/>
          </w:tcPr>
          <w:p w14:paraId="4044739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278</w:t>
            </w:r>
          </w:p>
        </w:tc>
        <w:tc>
          <w:tcPr>
            <w:tcW w:w="519" w:type="pct"/>
            <w:tcBorders>
              <w:top w:val="nil"/>
              <w:left w:val="nil"/>
              <w:bottom w:val="nil"/>
              <w:right w:val="single" w:sz="4" w:space="0" w:color="auto"/>
            </w:tcBorders>
            <w:noWrap/>
            <w:vAlign w:val="center"/>
            <w:hideMark/>
          </w:tcPr>
          <w:p w14:paraId="1D1363D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c>
          <w:tcPr>
            <w:tcW w:w="1574" w:type="pct"/>
            <w:noWrap/>
            <w:vAlign w:val="center"/>
            <w:hideMark/>
          </w:tcPr>
          <w:p w14:paraId="0BEAE05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08" w:type="pct"/>
            <w:noWrap/>
            <w:vAlign w:val="center"/>
            <w:hideMark/>
          </w:tcPr>
          <w:p w14:paraId="4CAE29C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353</w:t>
            </w:r>
          </w:p>
        </w:tc>
        <w:tc>
          <w:tcPr>
            <w:tcW w:w="518" w:type="pct"/>
            <w:noWrap/>
            <w:vAlign w:val="center"/>
            <w:hideMark/>
          </w:tcPr>
          <w:p w14:paraId="508570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r>
      <w:tr w:rsidR="00FF341A" w:rsidRPr="00FF341A" w14:paraId="717740C0" w14:textId="77777777">
        <w:trPr>
          <w:trHeight w:val="216"/>
          <w:jc w:val="center"/>
        </w:trPr>
        <w:tc>
          <w:tcPr>
            <w:tcW w:w="1573" w:type="pct"/>
            <w:noWrap/>
            <w:vAlign w:val="center"/>
            <w:hideMark/>
          </w:tcPr>
          <w:p w14:paraId="3B91AC2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08" w:type="pct"/>
            <w:noWrap/>
            <w:vAlign w:val="center"/>
            <w:hideMark/>
          </w:tcPr>
          <w:p w14:paraId="5E85590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209</w:t>
            </w:r>
          </w:p>
        </w:tc>
        <w:tc>
          <w:tcPr>
            <w:tcW w:w="519" w:type="pct"/>
            <w:tcBorders>
              <w:top w:val="nil"/>
              <w:left w:val="nil"/>
              <w:bottom w:val="nil"/>
              <w:right w:val="single" w:sz="4" w:space="0" w:color="auto"/>
            </w:tcBorders>
            <w:noWrap/>
            <w:vAlign w:val="center"/>
            <w:hideMark/>
          </w:tcPr>
          <w:p w14:paraId="3CB683F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74" w:type="pct"/>
            <w:noWrap/>
            <w:vAlign w:val="center"/>
            <w:hideMark/>
          </w:tcPr>
          <w:p w14:paraId="40F0992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08" w:type="pct"/>
            <w:noWrap/>
            <w:vAlign w:val="center"/>
            <w:hideMark/>
          </w:tcPr>
          <w:p w14:paraId="6931516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327</w:t>
            </w:r>
          </w:p>
        </w:tc>
        <w:tc>
          <w:tcPr>
            <w:tcW w:w="518" w:type="pct"/>
            <w:noWrap/>
            <w:vAlign w:val="center"/>
            <w:hideMark/>
          </w:tcPr>
          <w:p w14:paraId="240BBDA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0,000009</w:t>
            </w:r>
          </w:p>
        </w:tc>
      </w:tr>
      <w:tr w:rsidR="00FF341A" w:rsidRPr="00FF341A" w14:paraId="331EF1A5"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06FBEF7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08" w:type="pct"/>
            <w:tcBorders>
              <w:top w:val="single" w:sz="4" w:space="0" w:color="auto"/>
              <w:left w:val="nil"/>
              <w:bottom w:val="single" w:sz="4" w:space="0" w:color="auto"/>
              <w:right w:val="nil"/>
            </w:tcBorders>
            <w:noWrap/>
            <w:vAlign w:val="center"/>
            <w:hideMark/>
          </w:tcPr>
          <w:p w14:paraId="0A1EDA3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5CA5261F"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46B4666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08" w:type="pct"/>
            <w:tcBorders>
              <w:top w:val="single" w:sz="4" w:space="0" w:color="auto"/>
              <w:left w:val="nil"/>
              <w:bottom w:val="single" w:sz="4" w:space="0" w:color="auto"/>
              <w:right w:val="nil"/>
            </w:tcBorders>
            <w:noWrap/>
            <w:vAlign w:val="center"/>
            <w:hideMark/>
          </w:tcPr>
          <w:p w14:paraId="11CA446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17AF1756"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1021C94" w14:textId="77777777">
        <w:trPr>
          <w:trHeight w:val="216"/>
          <w:jc w:val="center"/>
        </w:trPr>
        <w:tc>
          <w:tcPr>
            <w:tcW w:w="1573" w:type="pct"/>
            <w:noWrap/>
            <w:vAlign w:val="center"/>
            <w:hideMark/>
          </w:tcPr>
          <w:p w14:paraId="452911A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08" w:type="pct"/>
            <w:noWrap/>
            <w:vAlign w:val="center"/>
            <w:hideMark/>
          </w:tcPr>
          <w:p w14:paraId="5396C47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744</w:t>
            </w:r>
          </w:p>
        </w:tc>
        <w:tc>
          <w:tcPr>
            <w:tcW w:w="519" w:type="pct"/>
            <w:tcBorders>
              <w:top w:val="nil"/>
              <w:left w:val="nil"/>
              <w:bottom w:val="nil"/>
              <w:right w:val="single" w:sz="4" w:space="0" w:color="auto"/>
            </w:tcBorders>
            <w:noWrap/>
            <w:vAlign w:val="center"/>
            <w:hideMark/>
          </w:tcPr>
          <w:p w14:paraId="59FB63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0,000044</w:t>
            </w:r>
          </w:p>
        </w:tc>
        <w:tc>
          <w:tcPr>
            <w:tcW w:w="1574" w:type="pct"/>
            <w:noWrap/>
            <w:vAlign w:val="center"/>
            <w:hideMark/>
          </w:tcPr>
          <w:p w14:paraId="1C37D68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08" w:type="pct"/>
            <w:noWrap/>
            <w:vAlign w:val="center"/>
            <w:hideMark/>
          </w:tcPr>
          <w:p w14:paraId="252E99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1228</w:t>
            </w:r>
          </w:p>
        </w:tc>
        <w:tc>
          <w:tcPr>
            <w:tcW w:w="518" w:type="pct"/>
            <w:noWrap/>
            <w:vAlign w:val="center"/>
            <w:hideMark/>
          </w:tcPr>
          <w:p w14:paraId="07C1631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0,000127</w:t>
            </w:r>
          </w:p>
        </w:tc>
      </w:tr>
      <w:tr w:rsidR="00FF341A" w:rsidRPr="00FF341A" w14:paraId="472D20DD" w14:textId="77777777">
        <w:trPr>
          <w:trHeight w:val="216"/>
          <w:jc w:val="center"/>
        </w:trPr>
        <w:tc>
          <w:tcPr>
            <w:tcW w:w="1573" w:type="pct"/>
            <w:noWrap/>
            <w:vAlign w:val="center"/>
            <w:hideMark/>
          </w:tcPr>
          <w:p w14:paraId="690F235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08" w:type="pct"/>
            <w:noWrap/>
            <w:vAlign w:val="center"/>
            <w:hideMark/>
          </w:tcPr>
          <w:p w14:paraId="04CBCF0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601</w:t>
            </w:r>
          </w:p>
        </w:tc>
        <w:tc>
          <w:tcPr>
            <w:tcW w:w="519" w:type="pct"/>
            <w:tcBorders>
              <w:top w:val="nil"/>
              <w:left w:val="nil"/>
              <w:bottom w:val="nil"/>
              <w:right w:val="single" w:sz="4" w:space="0" w:color="auto"/>
            </w:tcBorders>
            <w:noWrap/>
            <w:vAlign w:val="center"/>
            <w:hideMark/>
          </w:tcPr>
          <w:p w14:paraId="19D2BE4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0,000029</w:t>
            </w:r>
          </w:p>
        </w:tc>
        <w:tc>
          <w:tcPr>
            <w:tcW w:w="1574" w:type="pct"/>
            <w:noWrap/>
            <w:vAlign w:val="center"/>
            <w:hideMark/>
          </w:tcPr>
          <w:p w14:paraId="44DB59A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08" w:type="pct"/>
            <w:noWrap/>
            <w:vAlign w:val="center"/>
            <w:hideMark/>
          </w:tcPr>
          <w:p w14:paraId="2E0A3E2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1045</w:t>
            </w:r>
          </w:p>
        </w:tc>
        <w:tc>
          <w:tcPr>
            <w:tcW w:w="518" w:type="pct"/>
            <w:noWrap/>
            <w:vAlign w:val="center"/>
            <w:hideMark/>
          </w:tcPr>
          <w:p w14:paraId="59FFD8C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0,000092</w:t>
            </w:r>
          </w:p>
        </w:tc>
      </w:tr>
      <w:tr w:rsidR="00FF341A" w:rsidRPr="00FF341A" w14:paraId="503F07D2" w14:textId="77777777">
        <w:trPr>
          <w:trHeight w:val="216"/>
          <w:jc w:val="center"/>
        </w:trPr>
        <w:tc>
          <w:tcPr>
            <w:tcW w:w="1573" w:type="pct"/>
            <w:noWrap/>
            <w:vAlign w:val="center"/>
            <w:hideMark/>
          </w:tcPr>
          <w:p w14:paraId="2952A9C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08" w:type="pct"/>
            <w:noWrap/>
            <w:vAlign w:val="center"/>
            <w:hideMark/>
          </w:tcPr>
          <w:p w14:paraId="634936C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99</w:t>
            </w:r>
          </w:p>
        </w:tc>
        <w:tc>
          <w:tcPr>
            <w:tcW w:w="519" w:type="pct"/>
            <w:tcBorders>
              <w:top w:val="nil"/>
              <w:left w:val="nil"/>
              <w:bottom w:val="nil"/>
              <w:right w:val="single" w:sz="4" w:space="0" w:color="auto"/>
            </w:tcBorders>
            <w:noWrap/>
            <w:vAlign w:val="center"/>
            <w:hideMark/>
          </w:tcPr>
          <w:p w14:paraId="0AC73C3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185D241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08" w:type="pct"/>
            <w:noWrap/>
            <w:vAlign w:val="center"/>
            <w:hideMark/>
          </w:tcPr>
          <w:p w14:paraId="483DEB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180</w:t>
            </w:r>
          </w:p>
        </w:tc>
        <w:tc>
          <w:tcPr>
            <w:tcW w:w="518" w:type="pct"/>
            <w:noWrap/>
            <w:vAlign w:val="center"/>
            <w:hideMark/>
          </w:tcPr>
          <w:p w14:paraId="0A8FF88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02CF5B42" w14:textId="77777777">
        <w:trPr>
          <w:trHeight w:val="216"/>
          <w:jc w:val="center"/>
        </w:trPr>
        <w:tc>
          <w:tcPr>
            <w:tcW w:w="1573" w:type="pct"/>
            <w:noWrap/>
            <w:vAlign w:val="center"/>
            <w:hideMark/>
          </w:tcPr>
          <w:p w14:paraId="1D1BF1E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08" w:type="pct"/>
            <w:noWrap/>
            <w:vAlign w:val="center"/>
            <w:hideMark/>
          </w:tcPr>
          <w:p w14:paraId="541B48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w:t>
            </w:r>
          </w:p>
        </w:tc>
        <w:tc>
          <w:tcPr>
            <w:tcW w:w="519" w:type="pct"/>
            <w:tcBorders>
              <w:top w:val="nil"/>
              <w:left w:val="nil"/>
              <w:bottom w:val="nil"/>
              <w:right w:val="single" w:sz="4" w:space="0" w:color="auto"/>
            </w:tcBorders>
            <w:noWrap/>
            <w:vAlign w:val="center"/>
            <w:hideMark/>
          </w:tcPr>
          <w:p w14:paraId="35C61C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0C401D6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08" w:type="pct"/>
            <w:noWrap/>
            <w:vAlign w:val="center"/>
            <w:hideMark/>
          </w:tcPr>
          <w:p w14:paraId="12B526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w:t>
            </w:r>
          </w:p>
        </w:tc>
        <w:tc>
          <w:tcPr>
            <w:tcW w:w="518" w:type="pct"/>
            <w:noWrap/>
            <w:vAlign w:val="center"/>
            <w:hideMark/>
          </w:tcPr>
          <w:p w14:paraId="4AA04D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25B04438"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67EC9BC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08" w:type="pct"/>
            <w:tcBorders>
              <w:top w:val="single" w:sz="4" w:space="0" w:color="auto"/>
              <w:left w:val="nil"/>
              <w:bottom w:val="single" w:sz="4" w:space="0" w:color="auto"/>
              <w:right w:val="nil"/>
            </w:tcBorders>
            <w:noWrap/>
            <w:vAlign w:val="center"/>
            <w:hideMark/>
          </w:tcPr>
          <w:p w14:paraId="7B22542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6F043C7A"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1091178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08" w:type="pct"/>
            <w:tcBorders>
              <w:top w:val="single" w:sz="4" w:space="0" w:color="auto"/>
              <w:left w:val="nil"/>
              <w:bottom w:val="single" w:sz="4" w:space="0" w:color="auto"/>
              <w:right w:val="nil"/>
            </w:tcBorders>
            <w:noWrap/>
            <w:vAlign w:val="center"/>
            <w:hideMark/>
          </w:tcPr>
          <w:p w14:paraId="2940254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1CE20396"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2B273E4" w14:textId="77777777">
        <w:trPr>
          <w:trHeight w:val="216"/>
          <w:jc w:val="center"/>
        </w:trPr>
        <w:tc>
          <w:tcPr>
            <w:tcW w:w="1573" w:type="pct"/>
            <w:noWrap/>
            <w:vAlign w:val="center"/>
            <w:hideMark/>
          </w:tcPr>
          <w:p w14:paraId="7635F10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08" w:type="pct"/>
            <w:noWrap/>
            <w:vAlign w:val="center"/>
            <w:hideMark/>
          </w:tcPr>
          <w:p w14:paraId="0E6DA8B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638</w:t>
            </w:r>
          </w:p>
        </w:tc>
        <w:tc>
          <w:tcPr>
            <w:tcW w:w="519" w:type="pct"/>
            <w:tcBorders>
              <w:top w:val="nil"/>
              <w:left w:val="nil"/>
              <w:bottom w:val="nil"/>
              <w:right w:val="single" w:sz="4" w:space="0" w:color="auto"/>
            </w:tcBorders>
            <w:noWrap/>
            <w:vAlign w:val="center"/>
            <w:hideMark/>
          </w:tcPr>
          <w:p w14:paraId="1FED327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0,000032</w:t>
            </w:r>
          </w:p>
        </w:tc>
        <w:tc>
          <w:tcPr>
            <w:tcW w:w="1574" w:type="pct"/>
            <w:noWrap/>
            <w:vAlign w:val="center"/>
            <w:hideMark/>
          </w:tcPr>
          <w:p w14:paraId="69B6DB5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08" w:type="pct"/>
            <w:noWrap/>
            <w:vAlign w:val="center"/>
            <w:hideMark/>
          </w:tcPr>
          <w:p w14:paraId="2709BB6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714</w:t>
            </w:r>
          </w:p>
        </w:tc>
        <w:tc>
          <w:tcPr>
            <w:tcW w:w="518" w:type="pct"/>
            <w:noWrap/>
            <w:vAlign w:val="center"/>
            <w:hideMark/>
          </w:tcPr>
          <w:p w14:paraId="3B6813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0,000043</w:t>
            </w:r>
          </w:p>
        </w:tc>
      </w:tr>
      <w:tr w:rsidR="00FF341A" w:rsidRPr="00FF341A" w14:paraId="6A58DD63" w14:textId="77777777">
        <w:trPr>
          <w:trHeight w:val="216"/>
          <w:jc w:val="center"/>
        </w:trPr>
        <w:tc>
          <w:tcPr>
            <w:tcW w:w="1573" w:type="pct"/>
            <w:noWrap/>
            <w:vAlign w:val="center"/>
            <w:hideMark/>
          </w:tcPr>
          <w:p w14:paraId="3314AD5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08" w:type="pct"/>
            <w:noWrap/>
            <w:vAlign w:val="center"/>
            <w:hideMark/>
          </w:tcPr>
          <w:p w14:paraId="3B4A052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135</w:t>
            </w:r>
          </w:p>
        </w:tc>
        <w:tc>
          <w:tcPr>
            <w:tcW w:w="519" w:type="pct"/>
            <w:tcBorders>
              <w:top w:val="nil"/>
              <w:left w:val="nil"/>
              <w:bottom w:val="nil"/>
              <w:right w:val="single" w:sz="4" w:space="0" w:color="auto"/>
            </w:tcBorders>
            <w:noWrap/>
            <w:vAlign w:val="center"/>
            <w:hideMark/>
          </w:tcPr>
          <w:p w14:paraId="21B52F6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3EE8EB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08" w:type="pct"/>
            <w:noWrap/>
            <w:vAlign w:val="center"/>
            <w:hideMark/>
          </w:tcPr>
          <w:p w14:paraId="08ABA9D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234</w:t>
            </w:r>
          </w:p>
        </w:tc>
        <w:tc>
          <w:tcPr>
            <w:tcW w:w="518" w:type="pct"/>
            <w:noWrap/>
            <w:vAlign w:val="center"/>
            <w:hideMark/>
          </w:tcPr>
          <w:p w14:paraId="3CA03D3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20439E6A" w14:textId="77777777">
        <w:trPr>
          <w:trHeight w:val="216"/>
          <w:jc w:val="center"/>
        </w:trPr>
        <w:tc>
          <w:tcPr>
            <w:tcW w:w="1573" w:type="pct"/>
            <w:noWrap/>
            <w:vAlign w:val="center"/>
            <w:hideMark/>
          </w:tcPr>
          <w:p w14:paraId="6E32159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08" w:type="pct"/>
            <w:noWrap/>
            <w:vAlign w:val="center"/>
            <w:hideMark/>
          </w:tcPr>
          <w:p w14:paraId="127296D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w:t>
            </w:r>
          </w:p>
        </w:tc>
        <w:tc>
          <w:tcPr>
            <w:tcW w:w="519" w:type="pct"/>
            <w:tcBorders>
              <w:top w:val="nil"/>
              <w:left w:val="nil"/>
              <w:bottom w:val="nil"/>
              <w:right w:val="single" w:sz="4" w:space="0" w:color="auto"/>
            </w:tcBorders>
            <w:noWrap/>
            <w:vAlign w:val="center"/>
            <w:hideMark/>
          </w:tcPr>
          <w:p w14:paraId="5111D2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33D0153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08" w:type="pct"/>
            <w:noWrap/>
            <w:vAlign w:val="center"/>
            <w:hideMark/>
          </w:tcPr>
          <w:p w14:paraId="50CB325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61</w:t>
            </w:r>
          </w:p>
        </w:tc>
        <w:tc>
          <w:tcPr>
            <w:tcW w:w="518" w:type="pct"/>
            <w:noWrap/>
            <w:vAlign w:val="center"/>
            <w:hideMark/>
          </w:tcPr>
          <w:p w14:paraId="1E57903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2048E13" w14:textId="77777777">
        <w:trPr>
          <w:trHeight w:val="216"/>
          <w:jc w:val="center"/>
        </w:trPr>
        <w:tc>
          <w:tcPr>
            <w:tcW w:w="1573" w:type="pct"/>
            <w:tcBorders>
              <w:top w:val="single" w:sz="4" w:space="0" w:color="auto"/>
              <w:left w:val="nil"/>
              <w:bottom w:val="single" w:sz="4" w:space="0" w:color="auto"/>
              <w:right w:val="nil"/>
            </w:tcBorders>
            <w:noWrap/>
            <w:vAlign w:val="center"/>
            <w:hideMark/>
          </w:tcPr>
          <w:p w14:paraId="5D21109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08" w:type="pct"/>
            <w:tcBorders>
              <w:top w:val="single" w:sz="4" w:space="0" w:color="auto"/>
              <w:left w:val="nil"/>
              <w:bottom w:val="single" w:sz="4" w:space="0" w:color="auto"/>
              <w:right w:val="nil"/>
            </w:tcBorders>
            <w:noWrap/>
            <w:vAlign w:val="center"/>
            <w:hideMark/>
          </w:tcPr>
          <w:p w14:paraId="588640A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9" w:type="pct"/>
            <w:tcBorders>
              <w:top w:val="single" w:sz="4" w:space="0" w:color="auto"/>
              <w:left w:val="nil"/>
              <w:bottom w:val="single" w:sz="4" w:space="0" w:color="auto"/>
              <w:right w:val="single" w:sz="4" w:space="0" w:color="auto"/>
            </w:tcBorders>
            <w:noWrap/>
            <w:vAlign w:val="center"/>
            <w:hideMark/>
          </w:tcPr>
          <w:p w14:paraId="316B31AB"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74" w:type="pct"/>
            <w:tcBorders>
              <w:top w:val="single" w:sz="4" w:space="0" w:color="auto"/>
              <w:left w:val="nil"/>
              <w:bottom w:val="single" w:sz="4" w:space="0" w:color="auto"/>
              <w:right w:val="nil"/>
            </w:tcBorders>
            <w:noWrap/>
            <w:vAlign w:val="center"/>
            <w:hideMark/>
          </w:tcPr>
          <w:p w14:paraId="785D2F4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08" w:type="pct"/>
            <w:tcBorders>
              <w:top w:val="single" w:sz="4" w:space="0" w:color="auto"/>
              <w:left w:val="nil"/>
              <w:bottom w:val="single" w:sz="4" w:space="0" w:color="auto"/>
              <w:right w:val="nil"/>
            </w:tcBorders>
            <w:noWrap/>
            <w:vAlign w:val="center"/>
            <w:hideMark/>
          </w:tcPr>
          <w:p w14:paraId="29EBC5E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18" w:type="pct"/>
            <w:tcBorders>
              <w:top w:val="single" w:sz="4" w:space="0" w:color="auto"/>
              <w:left w:val="nil"/>
              <w:bottom w:val="single" w:sz="4" w:space="0" w:color="auto"/>
              <w:right w:val="nil"/>
            </w:tcBorders>
            <w:noWrap/>
            <w:vAlign w:val="center"/>
            <w:hideMark/>
          </w:tcPr>
          <w:p w14:paraId="55142CB9"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39FD55D5" w14:textId="77777777">
        <w:trPr>
          <w:trHeight w:val="216"/>
          <w:jc w:val="center"/>
        </w:trPr>
        <w:tc>
          <w:tcPr>
            <w:tcW w:w="1573" w:type="pct"/>
            <w:noWrap/>
            <w:vAlign w:val="center"/>
            <w:hideMark/>
          </w:tcPr>
          <w:p w14:paraId="03CB32B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08" w:type="pct"/>
            <w:noWrap/>
            <w:vAlign w:val="center"/>
            <w:hideMark/>
          </w:tcPr>
          <w:p w14:paraId="256558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4317</w:t>
            </w:r>
          </w:p>
        </w:tc>
        <w:tc>
          <w:tcPr>
            <w:tcW w:w="519" w:type="pct"/>
            <w:tcBorders>
              <w:top w:val="nil"/>
              <w:left w:val="nil"/>
              <w:bottom w:val="nil"/>
              <w:right w:val="single" w:sz="4" w:space="0" w:color="auto"/>
            </w:tcBorders>
            <w:noWrap/>
            <w:vAlign w:val="center"/>
            <w:hideMark/>
          </w:tcPr>
          <w:p w14:paraId="3C096B3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0,001473</w:t>
            </w:r>
          </w:p>
        </w:tc>
        <w:tc>
          <w:tcPr>
            <w:tcW w:w="1574" w:type="pct"/>
            <w:noWrap/>
            <w:vAlign w:val="center"/>
            <w:hideMark/>
          </w:tcPr>
          <w:p w14:paraId="5062180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08" w:type="pct"/>
            <w:noWrap/>
            <w:vAlign w:val="center"/>
            <w:hideMark/>
          </w:tcPr>
          <w:p w14:paraId="5E4058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6109</w:t>
            </w:r>
          </w:p>
        </w:tc>
        <w:tc>
          <w:tcPr>
            <w:tcW w:w="518" w:type="pct"/>
            <w:noWrap/>
            <w:vAlign w:val="center"/>
            <w:hideMark/>
          </w:tcPr>
          <w:p w14:paraId="658EFFE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0,003140</w:t>
            </w:r>
          </w:p>
        </w:tc>
      </w:tr>
      <w:tr w:rsidR="00FF341A" w:rsidRPr="00FF341A" w14:paraId="4B5BA2F8" w14:textId="77777777">
        <w:trPr>
          <w:trHeight w:val="216"/>
          <w:jc w:val="center"/>
        </w:trPr>
        <w:tc>
          <w:tcPr>
            <w:tcW w:w="1573" w:type="pct"/>
            <w:noWrap/>
            <w:vAlign w:val="center"/>
            <w:hideMark/>
          </w:tcPr>
          <w:p w14:paraId="46D2965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08" w:type="pct"/>
            <w:noWrap/>
            <w:vAlign w:val="center"/>
            <w:hideMark/>
          </w:tcPr>
          <w:p w14:paraId="17DE1F6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198</w:t>
            </w:r>
          </w:p>
        </w:tc>
        <w:tc>
          <w:tcPr>
            <w:tcW w:w="519" w:type="pct"/>
            <w:tcBorders>
              <w:top w:val="nil"/>
              <w:left w:val="nil"/>
              <w:bottom w:val="nil"/>
              <w:right w:val="single" w:sz="4" w:space="0" w:color="auto"/>
            </w:tcBorders>
            <w:noWrap/>
            <w:vAlign w:val="center"/>
            <w:hideMark/>
          </w:tcPr>
          <w:p w14:paraId="3F68B6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74" w:type="pct"/>
            <w:noWrap/>
            <w:vAlign w:val="center"/>
            <w:hideMark/>
          </w:tcPr>
          <w:p w14:paraId="2F1BCFB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08" w:type="pct"/>
            <w:noWrap/>
            <w:vAlign w:val="center"/>
            <w:hideMark/>
          </w:tcPr>
          <w:p w14:paraId="58FC303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234</w:t>
            </w:r>
          </w:p>
        </w:tc>
        <w:tc>
          <w:tcPr>
            <w:tcW w:w="518" w:type="pct"/>
            <w:noWrap/>
            <w:vAlign w:val="center"/>
            <w:hideMark/>
          </w:tcPr>
          <w:p w14:paraId="5DD18EA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4978B1B7" w14:textId="77777777">
        <w:trPr>
          <w:trHeight w:val="216"/>
          <w:jc w:val="center"/>
        </w:trPr>
        <w:tc>
          <w:tcPr>
            <w:tcW w:w="1573" w:type="pct"/>
            <w:noWrap/>
            <w:vAlign w:val="center"/>
            <w:hideMark/>
          </w:tcPr>
          <w:p w14:paraId="1587E44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08" w:type="pct"/>
            <w:noWrap/>
            <w:vAlign w:val="center"/>
            <w:hideMark/>
          </w:tcPr>
          <w:p w14:paraId="194E40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154</w:t>
            </w:r>
          </w:p>
        </w:tc>
        <w:tc>
          <w:tcPr>
            <w:tcW w:w="519" w:type="pct"/>
            <w:tcBorders>
              <w:top w:val="nil"/>
              <w:left w:val="nil"/>
              <w:bottom w:val="nil"/>
              <w:right w:val="single" w:sz="4" w:space="0" w:color="auto"/>
            </w:tcBorders>
            <w:noWrap/>
            <w:vAlign w:val="center"/>
            <w:hideMark/>
          </w:tcPr>
          <w:p w14:paraId="6A0D693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74" w:type="pct"/>
            <w:noWrap/>
            <w:vAlign w:val="center"/>
            <w:hideMark/>
          </w:tcPr>
          <w:p w14:paraId="1F8AEA8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08" w:type="pct"/>
            <w:noWrap/>
            <w:vAlign w:val="center"/>
            <w:hideMark/>
          </w:tcPr>
          <w:p w14:paraId="2F532A2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198</w:t>
            </w:r>
          </w:p>
        </w:tc>
        <w:tc>
          <w:tcPr>
            <w:tcW w:w="518" w:type="pct"/>
            <w:noWrap/>
            <w:vAlign w:val="center"/>
            <w:hideMark/>
          </w:tcPr>
          <w:p w14:paraId="248626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0E3E52FE" w14:textId="77777777">
        <w:trPr>
          <w:trHeight w:val="225"/>
          <w:jc w:val="center"/>
        </w:trPr>
        <w:tc>
          <w:tcPr>
            <w:tcW w:w="1573" w:type="pct"/>
            <w:noWrap/>
            <w:vAlign w:val="center"/>
            <w:hideMark/>
          </w:tcPr>
          <w:p w14:paraId="36468D7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08" w:type="pct"/>
            <w:noWrap/>
            <w:vAlign w:val="center"/>
            <w:hideMark/>
          </w:tcPr>
          <w:p w14:paraId="4BAE4C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98</w:t>
            </w:r>
          </w:p>
        </w:tc>
        <w:tc>
          <w:tcPr>
            <w:tcW w:w="519" w:type="pct"/>
            <w:tcBorders>
              <w:top w:val="nil"/>
              <w:left w:val="nil"/>
              <w:bottom w:val="nil"/>
              <w:right w:val="single" w:sz="4" w:space="0" w:color="auto"/>
            </w:tcBorders>
            <w:noWrap/>
            <w:vAlign w:val="center"/>
            <w:hideMark/>
          </w:tcPr>
          <w:p w14:paraId="78BB7E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74" w:type="pct"/>
            <w:noWrap/>
            <w:vAlign w:val="center"/>
            <w:hideMark/>
          </w:tcPr>
          <w:p w14:paraId="4BFBBC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08" w:type="pct"/>
            <w:noWrap/>
            <w:vAlign w:val="center"/>
            <w:hideMark/>
          </w:tcPr>
          <w:p w14:paraId="1376F40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149</w:t>
            </w:r>
          </w:p>
        </w:tc>
        <w:tc>
          <w:tcPr>
            <w:tcW w:w="518" w:type="pct"/>
            <w:noWrap/>
            <w:vAlign w:val="center"/>
            <w:hideMark/>
          </w:tcPr>
          <w:p w14:paraId="557BECF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4DC886D2" w14:textId="77777777">
        <w:trPr>
          <w:trHeight w:val="216"/>
          <w:jc w:val="center"/>
        </w:trPr>
        <w:tc>
          <w:tcPr>
            <w:tcW w:w="1573" w:type="pct"/>
            <w:noWrap/>
            <w:vAlign w:val="center"/>
            <w:hideMark/>
          </w:tcPr>
          <w:p w14:paraId="0802818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08" w:type="pct"/>
            <w:noWrap/>
            <w:vAlign w:val="center"/>
            <w:hideMark/>
          </w:tcPr>
          <w:p w14:paraId="633045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w:t>
            </w:r>
          </w:p>
        </w:tc>
        <w:tc>
          <w:tcPr>
            <w:tcW w:w="519" w:type="pct"/>
            <w:tcBorders>
              <w:top w:val="nil"/>
              <w:left w:val="nil"/>
              <w:bottom w:val="nil"/>
              <w:right w:val="single" w:sz="4" w:space="0" w:color="auto"/>
            </w:tcBorders>
            <w:noWrap/>
            <w:vAlign w:val="center"/>
            <w:hideMark/>
          </w:tcPr>
          <w:p w14:paraId="4DE72C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74" w:type="pct"/>
            <w:noWrap/>
            <w:vAlign w:val="center"/>
            <w:hideMark/>
          </w:tcPr>
          <w:p w14:paraId="38A0EF4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08" w:type="pct"/>
            <w:noWrap/>
            <w:vAlign w:val="center"/>
            <w:hideMark/>
          </w:tcPr>
          <w:p w14:paraId="1109274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62</w:t>
            </w:r>
          </w:p>
        </w:tc>
        <w:tc>
          <w:tcPr>
            <w:tcW w:w="518" w:type="pct"/>
            <w:noWrap/>
            <w:vAlign w:val="center"/>
            <w:hideMark/>
          </w:tcPr>
          <w:p w14:paraId="2735960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1CEC159D" w14:textId="77777777">
        <w:trPr>
          <w:trHeight w:val="225"/>
          <w:jc w:val="center"/>
        </w:trPr>
        <w:tc>
          <w:tcPr>
            <w:tcW w:w="1573" w:type="pct"/>
            <w:tcBorders>
              <w:top w:val="single" w:sz="4" w:space="0" w:color="auto"/>
              <w:left w:val="nil"/>
              <w:bottom w:val="single" w:sz="8" w:space="0" w:color="auto"/>
              <w:right w:val="nil"/>
            </w:tcBorders>
            <w:noWrap/>
            <w:vAlign w:val="center"/>
            <w:hideMark/>
          </w:tcPr>
          <w:p w14:paraId="20E8F3B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08" w:type="pct"/>
            <w:tcBorders>
              <w:top w:val="single" w:sz="4" w:space="0" w:color="auto"/>
              <w:left w:val="nil"/>
              <w:bottom w:val="single" w:sz="8" w:space="0" w:color="auto"/>
              <w:right w:val="nil"/>
            </w:tcBorders>
            <w:noWrap/>
            <w:vAlign w:val="center"/>
            <w:hideMark/>
          </w:tcPr>
          <w:p w14:paraId="23D9992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112492</w:t>
            </w:r>
          </w:p>
        </w:tc>
        <w:tc>
          <w:tcPr>
            <w:tcW w:w="519" w:type="pct"/>
            <w:tcBorders>
              <w:top w:val="single" w:sz="4" w:space="0" w:color="auto"/>
              <w:left w:val="nil"/>
              <w:bottom w:val="single" w:sz="8" w:space="0" w:color="auto"/>
              <w:right w:val="single" w:sz="4" w:space="0" w:color="auto"/>
            </w:tcBorders>
            <w:noWrap/>
            <w:vAlign w:val="center"/>
            <w:hideMark/>
          </w:tcPr>
          <w:p w14:paraId="6DD459E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0,6955</w:t>
            </w:r>
          </w:p>
        </w:tc>
        <w:tc>
          <w:tcPr>
            <w:tcW w:w="1574" w:type="pct"/>
            <w:tcBorders>
              <w:top w:val="single" w:sz="4" w:space="0" w:color="auto"/>
              <w:left w:val="nil"/>
              <w:bottom w:val="single" w:sz="8" w:space="0" w:color="auto"/>
              <w:right w:val="nil"/>
            </w:tcBorders>
            <w:noWrap/>
            <w:vAlign w:val="center"/>
            <w:hideMark/>
          </w:tcPr>
          <w:p w14:paraId="068B029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08" w:type="pct"/>
            <w:tcBorders>
              <w:top w:val="single" w:sz="4" w:space="0" w:color="auto"/>
              <w:left w:val="nil"/>
              <w:bottom w:val="single" w:sz="8" w:space="0" w:color="auto"/>
              <w:right w:val="nil"/>
            </w:tcBorders>
            <w:noWrap/>
            <w:vAlign w:val="center"/>
            <w:hideMark/>
          </w:tcPr>
          <w:p w14:paraId="1DEF098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109022</w:t>
            </w:r>
          </w:p>
        </w:tc>
        <w:tc>
          <w:tcPr>
            <w:tcW w:w="518" w:type="pct"/>
            <w:tcBorders>
              <w:top w:val="single" w:sz="4" w:space="0" w:color="auto"/>
              <w:left w:val="nil"/>
              <w:bottom w:val="single" w:sz="8" w:space="0" w:color="auto"/>
              <w:right w:val="nil"/>
            </w:tcBorders>
            <w:noWrap/>
            <w:vAlign w:val="center"/>
            <w:hideMark/>
          </w:tcPr>
          <w:p w14:paraId="764DACD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0,5402</w:t>
            </w:r>
          </w:p>
        </w:tc>
      </w:tr>
      <w:tr w:rsidR="00FF341A" w:rsidRPr="00FF341A" w14:paraId="0AE36DE9" w14:textId="77777777">
        <w:trPr>
          <w:trHeight w:val="225"/>
          <w:jc w:val="center"/>
        </w:trPr>
        <w:tc>
          <w:tcPr>
            <w:tcW w:w="1573" w:type="pct"/>
            <w:noWrap/>
            <w:vAlign w:val="bottom"/>
            <w:hideMark/>
          </w:tcPr>
          <w:p w14:paraId="2805DE5C"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08" w:type="pct"/>
            <w:noWrap/>
            <w:vAlign w:val="center"/>
            <w:hideMark/>
          </w:tcPr>
          <w:p w14:paraId="04303D5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0,9192</w:t>
            </w:r>
          </w:p>
        </w:tc>
        <w:tc>
          <w:tcPr>
            <w:tcW w:w="519" w:type="pct"/>
            <w:tcBorders>
              <w:top w:val="nil"/>
              <w:left w:val="nil"/>
              <w:bottom w:val="nil"/>
              <w:right w:val="single" w:sz="4" w:space="0" w:color="auto"/>
            </w:tcBorders>
            <w:noWrap/>
            <w:vAlign w:val="bottom"/>
            <w:hideMark/>
          </w:tcPr>
          <w:p w14:paraId="49AE559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74" w:type="pct"/>
            <w:tcBorders>
              <w:top w:val="nil"/>
              <w:left w:val="nil"/>
              <w:bottom w:val="single" w:sz="4" w:space="0" w:color="auto"/>
              <w:right w:val="nil"/>
            </w:tcBorders>
            <w:noWrap/>
            <w:vAlign w:val="bottom"/>
            <w:hideMark/>
          </w:tcPr>
          <w:p w14:paraId="4015C4DD"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08" w:type="pct"/>
            <w:tcBorders>
              <w:top w:val="nil"/>
              <w:left w:val="nil"/>
              <w:bottom w:val="single" w:sz="4" w:space="0" w:color="auto"/>
              <w:right w:val="nil"/>
            </w:tcBorders>
            <w:noWrap/>
            <w:vAlign w:val="bottom"/>
            <w:hideMark/>
          </w:tcPr>
          <w:p w14:paraId="1E2E31A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0,8809</w:t>
            </w:r>
          </w:p>
        </w:tc>
        <w:tc>
          <w:tcPr>
            <w:tcW w:w="518" w:type="pct"/>
            <w:tcBorders>
              <w:top w:val="nil"/>
              <w:left w:val="nil"/>
              <w:bottom w:val="single" w:sz="4" w:space="0" w:color="auto"/>
              <w:right w:val="nil"/>
            </w:tcBorders>
            <w:noWrap/>
            <w:vAlign w:val="bottom"/>
            <w:hideMark/>
          </w:tcPr>
          <w:p w14:paraId="6D344FB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4ADABBC9" w14:textId="77777777">
        <w:trPr>
          <w:trHeight w:val="216"/>
          <w:jc w:val="center"/>
        </w:trPr>
        <w:tc>
          <w:tcPr>
            <w:tcW w:w="1573" w:type="pct"/>
            <w:tcBorders>
              <w:top w:val="single" w:sz="4" w:space="0" w:color="auto"/>
              <w:left w:val="nil"/>
              <w:bottom w:val="single" w:sz="4" w:space="0" w:color="auto"/>
              <w:right w:val="nil"/>
            </w:tcBorders>
            <w:noWrap/>
            <w:vAlign w:val="bottom"/>
            <w:hideMark/>
          </w:tcPr>
          <w:p w14:paraId="51FC474E"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08" w:type="pct"/>
            <w:tcBorders>
              <w:top w:val="single" w:sz="4" w:space="0" w:color="auto"/>
              <w:left w:val="nil"/>
              <w:bottom w:val="single" w:sz="4" w:space="0" w:color="auto"/>
              <w:right w:val="nil"/>
            </w:tcBorders>
            <w:noWrap/>
            <w:vAlign w:val="center"/>
            <w:hideMark/>
          </w:tcPr>
          <w:p w14:paraId="5648560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0,9478</w:t>
            </w:r>
          </w:p>
        </w:tc>
        <w:tc>
          <w:tcPr>
            <w:tcW w:w="519" w:type="pct"/>
            <w:tcBorders>
              <w:top w:val="single" w:sz="4" w:space="0" w:color="auto"/>
              <w:left w:val="nil"/>
              <w:bottom w:val="single" w:sz="4" w:space="0" w:color="auto"/>
              <w:right w:val="single" w:sz="4" w:space="0" w:color="auto"/>
            </w:tcBorders>
            <w:noWrap/>
            <w:vAlign w:val="bottom"/>
            <w:hideMark/>
          </w:tcPr>
          <w:p w14:paraId="30180F9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74" w:type="pct"/>
            <w:noWrap/>
            <w:vAlign w:val="bottom"/>
            <w:hideMark/>
          </w:tcPr>
          <w:p w14:paraId="261B3301"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08" w:type="pct"/>
            <w:tcBorders>
              <w:top w:val="nil"/>
              <w:left w:val="nil"/>
              <w:bottom w:val="single" w:sz="4" w:space="0" w:color="auto"/>
              <w:right w:val="nil"/>
            </w:tcBorders>
            <w:noWrap/>
            <w:vAlign w:val="bottom"/>
            <w:hideMark/>
          </w:tcPr>
          <w:p w14:paraId="7C807FB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0,9215</w:t>
            </w:r>
          </w:p>
        </w:tc>
        <w:tc>
          <w:tcPr>
            <w:tcW w:w="518" w:type="pct"/>
            <w:tcBorders>
              <w:top w:val="nil"/>
              <w:left w:val="nil"/>
              <w:bottom w:val="single" w:sz="4" w:space="0" w:color="auto"/>
              <w:right w:val="nil"/>
            </w:tcBorders>
            <w:noWrap/>
            <w:vAlign w:val="bottom"/>
            <w:hideMark/>
          </w:tcPr>
          <w:p w14:paraId="68B0347E"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27A6B360" w14:textId="77777777">
        <w:trPr>
          <w:trHeight w:val="225"/>
          <w:jc w:val="center"/>
        </w:trPr>
        <w:tc>
          <w:tcPr>
            <w:tcW w:w="1573" w:type="pct"/>
            <w:tcBorders>
              <w:top w:val="nil"/>
              <w:left w:val="nil"/>
              <w:bottom w:val="single" w:sz="8" w:space="0" w:color="auto"/>
              <w:right w:val="nil"/>
            </w:tcBorders>
            <w:noWrap/>
            <w:vAlign w:val="bottom"/>
            <w:hideMark/>
          </w:tcPr>
          <w:p w14:paraId="4462EB15"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08" w:type="pct"/>
            <w:tcBorders>
              <w:top w:val="nil"/>
              <w:left w:val="nil"/>
              <w:bottom w:val="single" w:sz="8" w:space="0" w:color="auto"/>
              <w:right w:val="nil"/>
            </w:tcBorders>
            <w:noWrap/>
            <w:vAlign w:val="center"/>
            <w:hideMark/>
          </w:tcPr>
          <w:p w14:paraId="21E14F0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0,9007</w:t>
            </w:r>
          </w:p>
        </w:tc>
        <w:tc>
          <w:tcPr>
            <w:tcW w:w="519" w:type="pct"/>
            <w:tcBorders>
              <w:top w:val="nil"/>
              <w:left w:val="nil"/>
              <w:bottom w:val="single" w:sz="8" w:space="0" w:color="auto"/>
              <w:right w:val="single" w:sz="4" w:space="0" w:color="auto"/>
            </w:tcBorders>
            <w:noWrap/>
            <w:vAlign w:val="bottom"/>
            <w:hideMark/>
          </w:tcPr>
          <w:p w14:paraId="5BA1CDE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74" w:type="pct"/>
            <w:tcBorders>
              <w:top w:val="single" w:sz="4" w:space="0" w:color="auto"/>
              <w:left w:val="nil"/>
              <w:bottom w:val="single" w:sz="8" w:space="0" w:color="auto"/>
              <w:right w:val="nil"/>
            </w:tcBorders>
            <w:noWrap/>
            <w:vAlign w:val="bottom"/>
            <w:hideMark/>
          </w:tcPr>
          <w:p w14:paraId="69651B9D"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08" w:type="pct"/>
            <w:tcBorders>
              <w:top w:val="nil"/>
              <w:left w:val="nil"/>
              <w:bottom w:val="single" w:sz="8" w:space="0" w:color="auto"/>
              <w:right w:val="nil"/>
            </w:tcBorders>
            <w:noWrap/>
            <w:vAlign w:val="bottom"/>
            <w:hideMark/>
          </w:tcPr>
          <w:p w14:paraId="66E14A2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1,2939</w:t>
            </w:r>
          </w:p>
        </w:tc>
        <w:tc>
          <w:tcPr>
            <w:tcW w:w="518" w:type="pct"/>
            <w:tcBorders>
              <w:top w:val="nil"/>
              <w:left w:val="nil"/>
              <w:bottom w:val="single" w:sz="8" w:space="0" w:color="auto"/>
              <w:right w:val="nil"/>
            </w:tcBorders>
            <w:noWrap/>
            <w:vAlign w:val="bottom"/>
            <w:hideMark/>
          </w:tcPr>
          <w:p w14:paraId="6BE768A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413C2225"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3AF6CF17" w14:textId="77777777" w:rsidR="00FF341A" w:rsidRPr="00FF341A" w:rsidRDefault="00FF341A" w:rsidP="00FF341A">
      <w:pPr>
        <w:keepLines/>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Por fim, os índices apontam para uma desconcentração desse subsetor, algo que pode ser facilmente percebido quando observada a redução do número de trabalhadores na microrregião de Fortaleza. Tendo em vista que o IHH atribui maior peso às regiões com maior participação na mão de obra total, conclui-se que a redução no valor deste índice durante o período é resultado da diminuição no número de vínculos na microrregião de Fortaleza.</w:t>
      </w:r>
    </w:p>
    <w:p w14:paraId="2973838B" w14:textId="74AA7AD0" w:rsidR="00FF341A" w:rsidRPr="00FF341A" w:rsidRDefault="00FF341A" w:rsidP="00FF341A">
      <w:pPr>
        <w:keepLines/>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Os outros índices corroboram com esse resultado, visto que os CR (4) e CR (8) apresentaram reduções de 3,83% e 2,63%, respectivamente. Por fim, o ET complementa apontando para o mesmo diagnóstico, haja vista o seu crescimento em 43,65% durante o período, conforme </w:t>
      </w:r>
      <w:r w:rsidR="000B685C">
        <w:rPr>
          <w:rFonts w:ascii="Times New Roman" w:eastAsia="Times New Roman" w:hAnsi="Times New Roman" w:cs="Times New Roman"/>
          <w:color w:val="000000"/>
          <w:sz w:val="24"/>
          <w:szCs w:val="24"/>
          <w:lang w:eastAsia="pt-BR"/>
        </w:rPr>
        <w:t>tabela 3</w:t>
      </w:r>
      <w:r w:rsidRPr="00FF341A">
        <w:rPr>
          <w:rFonts w:ascii="Times New Roman" w:eastAsia="Times New Roman" w:hAnsi="Times New Roman" w:cs="Times New Roman"/>
          <w:color w:val="000000"/>
          <w:sz w:val="24"/>
          <w:szCs w:val="24"/>
          <w:lang w:eastAsia="pt-BR"/>
        </w:rPr>
        <w:t>.</w:t>
      </w:r>
    </w:p>
    <w:p w14:paraId="4F8A2B56" w14:textId="34CA7C43"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lastRenderedPageBreak/>
        <w:t xml:space="preserve">A </w:t>
      </w:r>
      <w:r w:rsidR="000B685C">
        <w:rPr>
          <w:rFonts w:ascii="Times New Roman" w:eastAsia="Times New Roman" w:hAnsi="Times New Roman" w:cs="Times New Roman"/>
          <w:color w:val="000000"/>
          <w:sz w:val="24"/>
          <w:szCs w:val="24"/>
          <w:lang w:eastAsia="pt-BR"/>
        </w:rPr>
        <w:t>tabela 4</w:t>
      </w:r>
      <w:r w:rsidRPr="00FF341A">
        <w:rPr>
          <w:rFonts w:ascii="Times New Roman" w:eastAsia="Times New Roman" w:hAnsi="Times New Roman" w:cs="Times New Roman"/>
          <w:color w:val="000000"/>
          <w:sz w:val="24"/>
          <w:szCs w:val="24"/>
          <w:lang w:eastAsia="pt-BR"/>
        </w:rPr>
        <w:t xml:space="preserve"> traz dados e informações acerca do subsetor de ensino para as microrregiões do Ceará entre 2010 e 2019. Verifica-se</w:t>
      </w:r>
      <w:r w:rsidR="00006166">
        <w:rPr>
          <w:rFonts w:ascii="Times New Roman" w:eastAsia="Times New Roman" w:hAnsi="Times New Roman" w:cs="Times New Roman"/>
          <w:color w:val="000000"/>
          <w:sz w:val="24"/>
          <w:szCs w:val="24"/>
          <w:lang w:eastAsia="pt-BR"/>
        </w:rPr>
        <w:t>,</w:t>
      </w:r>
      <w:r w:rsidRPr="00FF341A">
        <w:rPr>
          <w:rFonts w:ascii="Times New Roman" w:eastAsia="Times New Roman" w:hAnsi="Times New Roman" w:cs="Times New Roman"/>
          <w:color w:val="000000"/>
          <w:sz w:val="24"/>
          <w:szCs w:val="24"/>
          <w:lang w:eastAsia="pt-BR"/>
        </w:rPr>
        <w:t xml:space="preserve"> a partir da análise dos CR</w:t>
      </w:r>
      <w:r w:rsidR="00006166">
        <w:rPr>
          <w:rFonts w:ascii="Times New Roman" w:eastAsia="Times New Roman" w:hAnsi="Times New Roman" w:cs="Times New Roman"/>
          <w:color w:val="000000"/>
          <w:sz w:val="24"/>
          <w:szCs w:val="24"/>
          <w:lang w:eastAsia="pt-BR"/>
        </w:rPr>
        <w:t>,</w:t>
      </w:r>
      <w:r w:rsidRPr="00FF341A">
        <w:rPr>
          <w:rFonts w:ascii="Times New Roman" w:eastAsia="Times New Roman" w:hAnsi="Times New Roman" w:cs="Times New Roman"/>
          <w:color w:val="000000"/>
          <w:sz w:val="24"/>
          <w:szCs w:val="24"/>
          <w:lang w:eastAsia="pt-BR"/>
        </w:rPr>
        <w:t xml:space="preserve"> que se trata de um setor com alta concentração. Entre as microrregiões em tela, Fortaleza concentra a maior parte da força de trabalho do setor, logo em seguida tem-se a microrregião do Cariri, Sobral e Baixo Jaguaribe. </w:t>
      </w:r>
    </w:p>
    <w:p w14:paraId="02AD52CB" w14:textId="774AD939"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Destacam-se, nesse sentido, os principais polos regionais: Crato-Juazeiro do Norte-Barbalha e Sobral, além das políticas de interiorização do ensino superior no estado do Ceará, tornando a educação mais acessível e de melhor qualidade. Entre essas instituições estão a Universidade Regional do Cariri (Urca), a Universidade Federal do Cariri (UFCA), a Universidade Federal do Ceará (UFC), a Universidade Estadual do Ceará (U</w:t>
      </w:r>
      <w:r w:rsidR="00006166">
        <w:rPr>
          <w:rFonts w:ascii="Times New Roman" w:eastAsia="Times New Roman" w:hAnsi="Times New Roman" w:cs="Times New Roman"/>
          <w:color w:val="000000"/>
          <w:sz w:val="24"/>
          <w:szCs w:val="24"/>
          <w:lang w:eastAsia="pt-BR"/>
        </w:rPr>
        <w:t>ECE</w:t>
      </w:r>
      <w:r w:rsidRPr="00FF341A">
        <w:rPr>
          <w:rFonts w:ascii="Times New Roman" w:eastAsia="Times New Roman" w:hAnsi="Times New Roman" w:cs="Times New Roman"/>
          <w:color w:val="000000"/>
          <w:sz w:val="24"/>
          <w:szCs w:val="24"/>
          <w:lang w:eastAsia="pt-BR"/>
        </w:rPr>
        <w:t>), a Universidade do Vale do Acaraú (U</w:t>
      </w:r>
      <w:r w:rsidR="00006166">
        <w:rPr>
          <w:rFonts w:ascii="Times New Roman" w:eastAsia="Times New Roman" w:hAnsi="Times New Roman" w:cs="Times New Roman"/>
          <w:color w:val="000000"/>
          <w:sz w:val="24"/>
          <w:szCs w:val="24"/>
          <w:lang w:eastAsia="pt-BR"/>
        </w:rPr>
        <w:t>VA</w:t>
      </w:r>
      <w:r w:rsidRPr="00FF341A">
        <w:rPr>
          <w:rFonts w:ascii="Times New Roman" w:eastAsia="Times New Roman" w:hAnsi="Times New Roman" w:cs="Times New Roman"/>
          <w:color w:val="000000"/>
          <w:sz w:val="24"/>
          <w:szCs w:val="24"/>
          <w:lang w:eastAsia="pt-BR"/>
        </w:rPr>
        <w:t>), os Institutos Federais do estado (IFCE), bem como as inúmeras instituições privadas que se instalaram no interior do Ceará (NASCIMENTO, 2021).</w:t>
      </w:r>
    </w:p>
    <w:p w14:paraId="4E4DF356"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Apesar de apresentar um IHH abaixo do que vem sendo comumente observado, ressalta-se aqui que o CR (4) está acima de 75% em todos os anos do período, indicando um setor altamente concentrado entre as quatro maiores microrregiões, em termos de vínculos empregatícios.</w:t>
      </w:r>
    </w:p>
    <w:p w14:paraId="1F7D0FED" w14:textId="6B46AAA1"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18" w:name="_Toc84799248"/>
      <w:bookmarkStart w:id="19" w:name="_Toc84799689"/>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6A2EFB">
        <w:rPr>
          <w:rFonts w:ascii="Times New Roman" w:eastAsia="Calibri" w:hAnsi="Times New Roman" w:cs="Calibri"/>
          <w:b/>
          <w:iCs/>
          <w:color w:val="000000"/>
          <w:szCs w:val="18"/>
          <w:lang w:eastAsia="pt-BR"/>
          <w14:textOutline w14:w="0" w14:cap="flat" w14:cmpd="sng" w14:algn="ctr">
            <w14:noFill/>
            <w14:prstDash w14:val="solid"/>
            <w14:round/>
          </w14:textOutline>
        </w:rPr>
        <w:t>4</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 Ceará - Resultados dos índices para o subsetor Ensino entre as microrregiões – 2010 e 2019</w:t>
      </w:r>
      <w:bookmarkEnd w:id="18"/>
      <w:bookmarkEnd w:id="19"/>
    </w:p>
    <w:tbl>
      <w:tblPr>
        <w:tblW w:w="5000" w:type="pct"/>
        <w:jc w:val="center"/>
        <w:tblCellMar>
          <w:left w:w="70" w:type="dxa"/>
          <w:right w:w="70" w:type="dxa"/>
        </w:tblCellMar>
        <w:tblLook w:val="04A0" w:firstRow="1" w:lastRow="0" w:firstColumn="1" w:lastColumn="0" w:noHBand="0" w:noVBand="1"/>
      </w:tblPr>
      <w:tblGrid>
        <w:gridCol w:w="2881"/>
        <w:gridCol w:w="702"/>
        <w:gridCol w:w="952"/>
        <w:gridCol w:w="2883"/>
        <w:gridCol w:w="702"/>
        <w:gridCol w:w="951"/>
      </w:tblGrid>
      <w:tr w:rsidR="00FF341A" w:rsidRPr="00FF341A" w14:paraId="105DB9F3" w14:textId="77777777">
        <w:trPr>
          <w:trHeight w:val="217"/>
          <w:jc w:val="center"/>
        </w:trPr>
        <w:tc>
          <w:tcPr>
            <w:tcW w:w="1588" w:type="pct"/>
            <w:vMerge w:val="restart"/>
            <w:tcBorders>
              <w:top w:val="single" w:sz="4" w:space="0" w:color="auto"/>
              <w:left w:val="nil"/>
              <w:bottom w:val="single" w:sz="4" w:space="0" w:color="000000"/>
              <w:right w:val="single" w:sz="4" w:space="0" w:color="auto"/>
            </w:tcBorders>
            <w:vAlign w:val="center"/>
            <w:hideMark/>
          </w:tcPr>
          <w:p w14:paraId="1BD8ADD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2" w:type="pct"/>
            <w:gridSpan w:val="2"/>
            <w:tcBorders>
              <w:top w:val="single" w:sz="4" w:space="0" w:color="auto"/>
              <w:left w:val="nil"/>
              <w:bottom w:val="single" w:sz="4" w:space="0" w:color="auto"/>
              <w:right w:val="single" w:sz="4" w:space="0" w:color="000000"/>
            </w:tcBorders>
            <w:noWrap/>
            <w:vAlign w:val="bottom"/>
            <w:hideMark/>
          </w:tcPr>
          <w:p w14:paraId="6293156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89" w:type="pct"/>
            <w:vMerge w:val="restart"/>
            <w:tcBorders>
              <w:top w:val="single" w:sz="4" w:space="0" w:color="auto"/>
              <w:left w:val="nil"/>
              <w:bottom w:val="single" w:sz="4" w:space="0" w:color="000000"/>
              <w:right w:val="single" w:sz="4" w:space="0" w:color="auto"/>
            </w:tcBorders>
            <w:vAlign w:val="center"/>
            <w:hideMark/>
          </w:tcPr>
          <w:p w14:paraId="3FA8347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1" w:type="pct"/>
            <w:gridSpan w:val="2"/>
            <w:tcBorders>
              <w:top w:val="single" w:sz="4" w:space="0" w:color="auto"/>
              <w:left w:val="nil"/>
              <w:bottom w:val="single" w:sz="4" w:space="0" w:color="auto"/>
              <w:right w:val="nil"/>
            </w:tcBorders>
            <w:noWrap/>
            <w:vAlign w:val="bottom"/>
            <w:hideMark/>
          </w:tcPr>
          <w:p w14:paraId="32F2316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38B704EE" w14:textId="77777777">
        <w:trPr>
          <w:trHeight w:val="217"/>
          <w:jc w:val="center"/>
        </w:trPr>
        <w:tc>
          <w:tcPr>
            <w:tcW w:w="0" w:type="auto"/>
            <w:vMerge/>
            <w:tcBorders>
              <w:top w:val="single" w:sz="4" w:space="0" w:color="auto"/>
              <w:left w:val="nil"/>
              <w:bottom w:val="single" w:sz="4" w:space="0" w:color="000000"/>
              <w:right w:val="single" w:sz="4" w:space="0" w:color="auto"/>
            </w:tcBorders>
            <w:vAlign w:val="center"/>
            <w:hideMark/>
          </w:tcPr>
          <w:p w14:paraId="76B352FA"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5883276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5" w:type="pct"/>
            <w:tcBorders>
              <w:top w:val="nil"/>
              <w:left w:val="nil"/>
              <w:bottom w:val="single" w:sz="4" w:space="0" w:color="auto"/>
              <w:right w:val="single" w:sz="4" w:space="0" w:color="auto"/>
            </w:tcBorders>
            <w:noWrap/>
            <w:vAlign w:val="center"/>
            <w:hideMark/>
          </w:tcPr>
          <w:p w14:paraId="3A8B412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0B4F71DA"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01CF754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4" w:type="pct"/>
            <w:tcBorders>
              <w:top w:val="nil"/>
              <w:left w:val="nil"/>
              <w:bottom w:val="single" w:sz="4" w:space="0" w:color="auto"/>
              <w:right w:val="nil"/>
            </w:tcBorders>
            <w:noWrap/>
            <w:vAlign w:val="center"/>
            <w:hideMark/>
          </w:tcPr>
          <w:p w14:paraId="0ED2669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6D80B3EE" w14:textId="77777777">
        <w:trPr>
          <w:trHeight w:val="217"/>
          <w:jc w:val="center"/>
        </w:trPr>
        <w:tc>
          <w:tcPr>
            <w:tcW w:w="1588" w:type="pct"/>
            <w:tcBorders>
              <w:top w:val="nil"/>
              <w:left w:val="nil"/>
              <w:bottom w:val="single" w:sz="4" w:space="0" w:color="auto"/>
              <w:right w:val="nil"/>
            </w:tcBorders>
            <w:noWrap/>
            <w:vAlign w:val="center"/>
            <w:hideMark/>
          </w:tcPr>
          <w:p w14:paraId="6044E6E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4E5B91A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5" w:type="pct"/>
            <w:tcBorders>
              <w:top w:val="nil"/>
              <w:left w:val="nil"/>
              <w:bottom w:val="single" w:sz="4" w:space="0" w:color="auto"/>
              <w:right w:val="single" w:sz="4" w:space="0" w:color="auto"/>
            </w:tcBorders>
            <w:noWrap/>
            <w:vAlign w:val="center"/>
            <w:hideMark/>
          </w:tcPr>
          <w:p w14:paraId="29EF63B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89" w:type="pct"/>
            <w:tcBorders>
              <w:top w:val="nil"/>
              <w:left w:val="nil"/>
              <w:bottom w:val="single" w:sz="4" w:space="0" w:color="auto"/>
              <w:right w:val="nil"/>
            </w:tcBorders>
            <w:noWrap/>
            <w:vAlign w:val="center"/>
            <w:hideMark/>
          </w:tcPr>
          <w:p w14:paraId="5FD08E1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5EE6D2F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4" w:type="pct"/>
            <w:tcBorders>
              <w:top w:val="nil"/>
              <w:left w:val="nil"/>
              <w:bottom w:val="single" w:sz="4" w:space="0" w:color="auto"/>
              <w:right w:val="nil"/>
            </w:tcBorders>
            <w:noWrap/>
            <w:vAlign w:val="center"/>
            <w:hideMark/>
          </w:tcPr>
          <w:p w14:paraId="5837BDF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29D4E57A" w14:textId="77777777">
        <w:trPr>
          <w:trHeight w:val="217"/>
          <w:jc w:val="center"/>
        </w:trPr>
        <w:tc>
          <w:tcPr>
            <w:tcW w:w="1588" w:type="pct"/>
            <w:noWrap/>
            <w:vAlign w:val="center"/>
            <w:hideMark/>
          </w:tcPr>
          <w:p w14:paraId="7D83988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387" w:type="pct"/>
            <w:noWrap/>
            <w:vAlign w:val="center"/>
            <w:hideMark/>
          </w:tcPr>
          <w:p w14:paraId="3C80A3C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1212</w:t>
            </w:r>
          </w:p>
        </w:tc>
        <w:tc>
          <w:tcPr>
            <w:tcW w:w="525" w:type="pct"/>
            <w:tcBorders>
              <w:top w:val="nil"/>
              <w:left w:val="nil"/>
              <w:bottom w:val="nil"/>
              <w:right w:val="single" w:sz="4" w:space="0" w:color="auto"/>
            </w:tcBorders>
            <w:noWrap/>
            <w:vAlign w:val="center"/>
            <w:hideMark/>
          </w:tcPr>
          <w:p w14:paraId="2E16FC0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0,000695</w:t>
            </w:r>
          </w:p>
        </w:tc>
        <w:tc>
          <w:tcPr>
            <w:tcW w:w="1589" w:type="pct"/>
            <w:noWrap/>
            <w:vAlign w:val="center"/>
            <w:hideMark/>
          </w:tcPr>
          <w:p w14:paraId="42D06FD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387" w:type="pct"/>
            <w:noWrap/>
            <w:vAlign w:val="center"/>
            <w:hideMark/>
          </w:tcPr>
          <w:p w14:paraId="516055C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1826</w:t>
            </w:r>
          </w:p>
        </w:tc>
        <w:tc>
          <w:tcPr>
            <w:tcW w:w="524" w:type="pct"/>
            <w:noWrap/>
            <w:vAlign w:val="center"/>
            <w:hideMark/>
          </w:tcPr>
          <w:p w14:paraId="77C709E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0,000696</w:t>
            </w:r>
          </w:p>
        </w:tc>
      </w:tr>
      <w:tr w:rsidR="00FF341A" w:rsidRPr="00FF341A" w14:paraId="2B6A7F2B" w14:textId="77777777">
        <w:trPr>
          <w:trHeight w:val="217"/>
          <w:jc w:val="center"/>
        </w:trPr>
        <w:tc>
          <w:tcPr>
            <w:tcW w:w="1588" w:type="pct"/>
            <w:noWrap/>
            <w:vAlign w:val="center"/>
            <w:hideMark/>
          </w:tcPr>
          <w:p w14:paraId="6774301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6F65DA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281</w:t>
            </w:r>
          </w:p>
        </w:tc>
        <w:tc>
          <w:tcPr>
            <w:tcW w:w="525" w:type="pct"/>
            <w:tcBorders>
              <w:top w:val="nil"/>
              <w:left w:val="nil"/>
              <w:bottom w:val="nil"/>
              <w:right w:val="single" w:sz="4" w:space="0" w:color="auto"/>
            </w:tcBorders>
            <w:noWrap/>
            <w:vAlign w:val="center"/>
            <w:hideMark/>
          </w:tcPr>
          <w:p w14:paraId="316C88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0,000037</w:t>
            </w:r>
          </w:p>
        </w:tc>
        <w:tc>
          <w:tcPr>
            <w:tcW w:w="1589" w:type="pct"/>
            <w:noWrap/>
            <w:vAlign w:val="center"/>
            <w:hideMark/>
          </w:tcPr>
          <w:p w14:paraId="2BB3449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175AD95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765</w:t>
            </w:r>
          </w:p>
        </w:tc>
        <w:tc>
          <w:tcPr>
            <w:tcW w:w="524" w:type="pct"/>
            <w:noWrap/>
            <w:vAlign w:val="center"/>
            <w:hideMark/>
          </w:tcPr>
          <w:p w14:paraId="135127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0,000122</w:t>
            </w:r>
          </w:p>
        </w:tc>
      </w:tr>
      <w:tr w:rsidR="00FF341A" w:rsidRPr="00FF341A" w14:paraId="57951019" w14:textId="77777777">
        <w:trPr>
          <w:trHeight w:val="217"/>
          <w:jc w:val="center"/>
        </w:trPr>
        <w:tc>
          <w:tcPr>
            <w:tcW w:w="1588" w:type="pct"/>
            <w:noWrap/>
            <w:vAlign w:val="center"/>
            <w:hideMark/>
          </w:tcPr>
          <w:p w14:paraId="2F9D5E2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4330D2B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134</w:t>
            </w:r>
          </w:p>
        </w:tc>
        <w:tc>
          <w:tcPr>
            <w:tcW w:w="525" w:type="pct"/>
            <w:tcBorders>
              <w:top w:val="nil"/>
              <w:left w:val="nil"/>
              <w:bottom w:val="nil"/>
              <w:right w:val="single" w:sz="4" w:space="0" w:color="auto"/>
            </w:tcBorders>
            <w:noWrap/>
            <w:vAlign w:val="center"/>
            <w:hideMark/>
          </w:tcPr>
          <w:p w14:paraId="431139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0,000008</w:t>
            </w:r>
          </w:p>
        </w:tc>
        <w:tc>
          <w:tcPr>
            <w:tcW w:w="1589" w:type="pct"/>
            <w:noWrap/>
            <w:vAlign w:val="center"/>
            <w:hideMark/>
          </w:tcPr>
          <w:p w14:paraId="06D247B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4C15909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420</w:t>
            </w:r>
          </w:p>
        </w:tc>
        <w:tc>
          <w:tcPr>
            <w:tcW w:w="524" w:type="pct"/>
            <w:noWrap/>
            <w:vAlign w:val="center"/>
            <w:hideMark/>
          </w:tcPr>
          <w:p w14:paraId="7258E6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0,000037</w:t>
            </w:r>
          </w:p>
        </w:tc>
      </w:tr>
      <w:tr w:rsidR="00FF341A" w:rsidRPr="00FF341A" w14:paraId="433A0144" w14:textId="77777777">
        <w:trPr>
          <w:trHeight w:val="217"/>
          <w:jc w:val="center"/>
        </w:trPr>
        <w:tc>
          <w:tcPr>
            <w:tcW w:w="1588" w:type="pct"/>
            <w:noWrap/>
            <w:vAlign w:val="center"/>
            <w:hideMark/>
          </w:tcPr>
          <w:p w14:paraId="0C9765E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272DFC9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132</w:t>
            </w:r>
          </w:p>
        </w:tc>
        <w:tc>
          <w:tcPr>
            <w:tcW w:w="525" w:type="pct"/>
            <w:tcBorders>
              <w:top w:val="nil"/>
              <w:left w:val="nil"/>
              <w:bottom w:val="nil"/>
              <w:right w:val="single" w:sz="4" w:space="0" w:color="auto"/>
            </w:tcBorders>
            <w:noWrap/>
            <w:vAlign w:val="center"/>
            <w:hideMark/>
          </w:tcPr>
          <w:p w14:paraId="2A3F9E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0,000008</w:t>
            </w:r>
          </w:p>
        </w:tc>
        <w:tc>
          <w:tcPr>
            <w:tcW w:w="1589" w:type="pct"/>
            <w:noWrap/>
            <w:vAlign w:val="center"/>
            <w:hideMark/>
          </w:tcPr>
          <w:p w14:paraId="65B2201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7D86449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235</w:t>
            </w:r>
          </w:p>
        </w:tc>
        <w:tc>
          <w:tcPr>
            <w:tcW w:w="524" w:type="pct"/>
            <w:noWrap/>
            <w:vAlign w:val="center"/>
            <w:hideMark/>
          </w:tcPr>
          <w:p w14:paraId="2302F3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r>
      <w:tr w:rsidR="00FF341A" w:rsidRPr="00FF341A" w14:paraId="49A833EC" w14:textId="77777777">
        <w:trPr>
          <w:trHeight w:val="217"/>
          <w:jc w:val="center"/>
        </w:trPr>
        <w:tc>
          <w:tcPr>
            <w:tcW w:w="1588" w:type="pct"/>
            <w:noWrap/>
            <w:vAlign w:val="center"/>
            <w:hideMark/>
          </w:tcPr>
          <w:p w14:paraId="234F579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35DFCCB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w:t>
            </w:r>
          </w:p>
        </w:tc>
        <w:tc>
          <w:tcPr>
            <w:tcW w:w="525" w:type="pct"/>
            <w:tcBorders>
              <w:top w:val="nil"/>
              <w:left w:val="nil"/>
              <w:bottom w:val="nil"/>
              <w:right w:val="single" w:sz="4" w:space="0" w:color="auto"/>
            </w:tcBorders>
            <w:noWrap/>
            <w:vAlign w:val="center"/>
            <w:hideMark/>
          </w:tcPr>
          <w:p w14:paraId="65BD5D4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2CB11E2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21DD929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119</w:t>
            </w:r>
          </w:p>
        </w:tc>
        <w:tc>
          <w:tcPr>
            <w:tcW w:w="524" w:type="pct"/>
            <w:noWrap/>
            <w:vAlign w:val="center"/>
            <w:hideMark/>
          </w:tcPr>
          <w:p w14:paraId="4C4D399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270AD6D1" w14:textId="77777777">
        <w:trPr>
          <w:trHeight w:val="217"/>
          <w:jc w:val="center"/>
        </w:trPr>
        <w:tc>
          <w:tcPr>
            <w:tcW w:w="1588" w:type="pct"/>
            <w:noWrap/>
            <w:vAlign w:val="center"/>
            <w:hideMark/>
          </w:tcPr>
          <w:p w14:paraId="54DCB03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315FF7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w:t>
            </w:r>
          </w:p>
        </w:tc>
        <w:tc>
          <w:tcPr>
            <w:tcW w:w="525" w:type="pct"/>
            <w:tcBorders>
              <w:top w:val="nil"/>
              <w:left w:val="nil"/>
              <w:bottom w:val="nil"/>
              <w:right w:val="single" w:sz="4" w:space="0" w:color="auto"/>
            </w:tcBorders>
            <w:noWrap/>
            <w:vAlign w:val="center"/>
            <w:hideMark/>
          </w:tcPr>
          <w:p w14:paraId="49B64A4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714CA58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247782D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w:t>
            </w:r>
          </w:p>
        </w:tc>
        <w:tc>
          <w:tcPr>
            <w:tcW w:w="524" w:type="pct"/>
            <w:noWrap/>
            <w:vAlign w:val="center"/>
            <w:hideMark/>
          </w:tcPr>
          <w:p w14:paraId="17E4292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606D92CF" w14:textId="77777777">
        <w:trPr>
          <w:trHeight w:val="217"/>
          <w:jc w:val="center"/>
        </w:trPr>
        <w:tc>
          <w:tcPr>
            <w:tcW w:w="1588" w:type="pct"/>
            <w:noWrap/>
            <w:vAlign w:val="center"/>
            <w:hideMark/>
          </w:tcPr>
          <w:p w14:paraId="65DFE51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59659D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25" w:type="pct"/>
            <w:tcBorders>
              <w:top w:val="nil"/>
              <w:left w:val="nil"/>
              <w:bottom w:val="nil"/>
              <w:right w:val="single" w:sz="4" w:space="0" w:color="auto"/>
            </w:tcBorders>
            <w:noWrap/>
            <w:vAlign w:val="center"/>
            <w:hideMark/>
          </w:tcPr>
          <w:p w14:paraId="2A6726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c>
          <w:tcPr>
            <w:tcW w:w="1589" w:type="pct"/>
            <w:noWrap/>
            <w:vAlign w:val="center"/>
            <w:hideMark/>
          </w:tcPr>
          <w:p w14:paraId="523E7FD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42BBDA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24" w:type="pct"/>
            <w:noWrap/>
            <w:vAlign w:val="center"/>
            <w:hideMark/>
          </w:tcPr>
          <w:p w14:paraId="3BC71B4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r>
      <w:tr w:rsidR="00FF341A" w:rsidRPr="00FF341A" w14:paraId="67C74379"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66A5F54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N0ORTE CEARENSE</w:t>
            </w:r>
          </w:p>
        </w:tc>
        <w:tc>
          <w:tcPr>
            <w:tcW w:w="387" w:type="pct"/>
            <w:tcBorders>
              <w:top w:val="single" w:sz="4" w:space="0" w:color="auto"/>
              <w:left w:val="nil"/>
              <w:bottom w:val="single" w:sz="4" w:space="0" w:color="auto"/>
              <w:right w:val="nil"/>
            </w:tcBorders>
            <w:noWrap/>
            <w:vAlign w:val="center"/>
            <w:hideMark/>
          </w:tcPr>
          <w:p w14:paraId="07BE813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327053E8"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A4FA9D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387" w:type="pct"/>
            <w:tcBorders>
              <w:top w:val="single" w:sz="4" w:space="0" w:color="auto"/>
              <w:left w:val="nil"/>
              <w:bottom w:val="single" w:sz="4" w:space="0" w:color="auto"/>
              <w:right w:val="nil"/>
            </w:tcBorders>
            <w:noWrap/>
            <w:vAlign w:val="center"/>
            <w:hideMark/>
          </w:tcPr>
          <w:p w14:paraId="7D33B70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4400A503"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0ECB03E" w14:textId="77777777">
        <w:trPr>
          <w:trHeight w:val="217"/>
          <w:jc w:val="center"/>
        </w:trPr>
        <w:tc>
          <w:tcPr>
            <w:tcW w:w="1588" w:type="pct"/>
            <w:noWrap/>
            <w:vAlign w:val="center"/>
            <w:hideMark/>
          </w:tcPr>
          <w:p w14:paraId="62745B9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24E97EA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256</w:t>
            </w:r>
          </w:p>
        </w:tc>
        <w:tc>
          <w:tcPr>
            <w:tcW w:w="525" w:type="pct"/>
            <w:tcBorders>
              <w:top w:val="nil"/>
              <w:left w:val="nil"/>
              <w:bottom w:val="nil"/>
              <w:right w:val="single" w:sz="4" w:space="0" w:color="auto"/>
            </w:tcBorders>
            <w:noWrap/>
            <w:vAlign w:val="center"/>
            <w:hideMark/>
          </w:tcPr>
          <w:p w14:paraId="2CAC904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0,000031</w:t>
            </w:r>
          </w:p>
        </w:tc>
        <w:tc>
          <w:tcPr>
            <w:tcW w:w="1589" w:type="pct"/>
            <w:noWrap/>
            <w:vAlign w:val="center"/>
            <w:hideMark/>
          </w:tcPr>
          <w:p w14:paraId="7326E14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359E696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1043</w:t>
            </w:r>
          </w:p>
        </w:tc>
        <w:tc>
          <w:tcPr>
            <w:tcW w:w="524" w:type="pct"/>
            <w:noWrap/>
            <w:vAlign w:val="center"/>
            <w:hideMark/>
          </w:tcPr>
          <w:p w14:paraId="193EFF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0,000227</w:t>
            </w:r>
          </w:p>
        </w:tc>
      </w:tr>
      <w:tr w:rsidR="00FF341A" w:rsidRPr="00FF341A" w14:paraId="4FB8D2E9" w14:textId="77777777">
        <w:trPr>
          <w:trHeight w:val="217"/>
          <w:jc w:val="center"/>
        </w:trPr>
        <w:tc>
          <w:tcPr>
            <w:tcW w:w="1588" w:type="pct"/>
            <w:noWrap/>
            <w:vAlign w:val="center"/>
            <w:hideMark/>
          </w:tcPr>
          <w:p w14:paraId="3331F42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1E6FFD1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200</w:t>
            </w:r>
          </w:p>
        </w:tc>
        <w:tc>
          <w:tcPr>
            <w:tcW w:w="525" w:type="pct"/>
            <w:tcBorders>
              <w:top w:val="nil"/>
              <w:left w:val="nil"/>
              <w:bottom w:val="nil"/>
              <w:right w:val="single" w:sz="4" w:space="0" w:color="auto"/>
            </w:tcBorders>
            <w:noWrap/>
            <w:vAlign w:val="center"/>
            <w:hideMark/>
          </w:tcPr>
          <w:p w14:paraId="494C55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0,000019</w:t>
            </w:r>
          </w:p>
        </w:tc>
        <w:tc>
          <w:tcPr>
            <w:tcW w:w="1589" w:type="pct"/>
            <w:noWrap/>
            <w:vAlign w:val="center"/>
            <w:hideMark/>
          </w:tcPr>
          <w:p w14:paraId="1088923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387" w:type="pct"/>
            <w:noWrap/>
            <w:vAlign w:val="center"/>
            <w:hideMark/>
          </w:tcPr>
          <w:p w14:paraId="625E98F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327</w:t>
            </w:r>
          </w:p>
        </w:tc>
        <w:tc>
          <w:tcPr>
            <w:tcW w:w="524" w:type="pct"/>
            <w:noWrap/>
            <w:vAlign w:val="center"/>
            <w:hideMark/>
          </w:tcPr>
          <w:p w14:paraId="621EB95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0,000022</w:t>
            </w:r>
          </w:p>
        </w:tc>
      </w:tr>
      <w:tr w:rsidR="00FF341A" w:rsidRPr="00FF341A" w14:paraId="5D737324" w14:textId="77777777">
        <w:trPr>
          <w:trHeight w:val="217"/>
          <w:jc w:val="center"/>
        </w:trPr>
        <w:tc>
          <w:tcPr>
            <w:tcW w:w="1588" w:type="pct"/>
            <w:noWrap/>
            <w:vAlign w:val="center"/>
            <w:hideMark/>
          </w:tcPr>
          <w:p w14:paraId="0080171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387" w:type="pct"/>
            <w:noWrap/>
            <w:vAlign w:val="center"/>
            <w:hideMark/>
          </w:tcPr>
          <w:p w14:paraId="4D030D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173</w:t>
            </w:r>
          </w:p>
        </w:tc>
        <w:tc>
          <w:tcPr>
            <w:tcW w:w="525" w:type="pct"/>
            <w:tcBorders>
              <w:top w:val="nil"/>
              <w:left w:val="nil"/>
              <w:bottom w:val="nil"/>
              <w:right w:val="single" w:sz="4" w:space="0" w:color="auto"/>
            </w:tcBorders>
            <w:noWrap/>
            <w:vAlign w:val="center"/>
            <w:hideMark/>
          </w:tcPr>
          <w:p w14:paraId="093709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0,000014</w:t>
            </w:r>
          </w:p>
        </w:tc>
        <w:tc>
          <w:tcPr>
            <w:tcW w:w="1589" w:type="pct"/>
            <w:noWrap/>
            <w:vAlign w:val="center"/>
            <w:hideMark/>
          </w:tcPr>
          <w:p w14:paraId="1F7A76C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382C919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245</w:t>
            </w:r>
          </w:p>
        </w:tc>
        <w:tc>
          <w:tcPr>
            <w:tcW w:w="524" w:type="pct"/>
            <w:noWrap/>
            <w:vAlign w:val="center"/>
            <w:hideMark/>
          </w:tcPr>
          <w:p w14:paraId="20D9C5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0,000013</w:t>
            </w:r>
          </w:p>
        </w:tc>
      </w:tr>
      <w:tr w:rsidR="00FF341A" w:rsidRPr="00FF341A" w14:paraId="0F274ED3" w14:textId="77777777">
        <w:trPr>
          <w:trHeight w:val="217"/>
          <w:jc w:val="center"/>
        </w:trPr>
        <w:tc>
          <w:tcPr>
            <w:tcW w:w="1588" w:type="pct"/>
            <w:noWrap/>
            <w:vAlign w:val="center"/>
            <w:hideMark/>
          </w:tcPr>
          <w:p w14:paraId="3115073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0EC1B7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142</w:t>
            </w:r>
          </w:p>
        </w:tc>
        <w:tc>
          <w:tcPr>
            <w:tcW w:w="525" w:type="pct"/>
            <w:tcBorders>
              <w:top w:val="nil"/>
              <w:left w:val="nil"/>
              <w:bottom w:val="nil"/>
              <w:right w:val="single" w:sz="4" w:space="0" w:color="auto"/>
            </w:tcBorders>
            <w:noWrap/>
            <w:vAlign w:val="center"/>
            <w:hideMark/>
          </w:tcPr>
          <w:p w14:paraId="38B6B98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c>
          <w:tcPr>
            <w:tcW w:w="1589" w:type="pct"/>
            <w:noWrap/>
            <w:vAlign w:val="center"/>
            <w:hideMark/>
          </w:tcPr>
          <w:p w14:paraId="54F844A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536DFDD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221</w:t>
            </w:r>
          </w:p>
        </w:tc>
        <w:tc>
          <w:tcPr>
            <w:tcW w:w="524" w:type="pct"/>
            <w:noWrap/>
            <w:vAlign w:val="center"/>
            <w:hideMark/>
          </w:tcPr>
          <w:p w14:paraId="3DAF74F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r>
      <w:tr w:rsidR="00FF341A" w:rsidRPr="00FF341A" w14:paraId="18C0C81B" w14:textId="77777777">
        <w:trPr>
          <w:trHeight w:val="217"/>
          <w:jc w:val="center"/>
        </w:trPr>
        <w:tc>
          <w:tcPr>
            <w:tcW w:w="1588" w:type="pct"/>
            <w:noWrap/>
            <w:vAlign w:val="center"/>
            <w:hideMark/>
          </w:tcPr>
          <w:p w14:paraId="7207AA6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2B2007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132</w:t>
            </w:r>
          </w:p>
        </w:tc>
        <w:tc>
          <w:tcPr>
            <w:tcW w:w="525" w:type="pct"/>
            <w:tcBorders>
              <w:top w:val="nil"/>
              <w:left w:val="nil"/>
              <w:bottom w:val="nil"/>
              <w:right w:val="single" w:sz="4" w:space="0" w:color="auto"/>
            </w:tcBorders>
            <w:noWrap/>
            <w:vAlign w:val="center"/>
            <w:hideMark/>
          </w:tcPr>
          <w:p w14:paraId="06D754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0,000008</w:t>
            </w:r>
          </w:p>
        </w:tc>
        <w:tc>
          <w:tcPr>
            <w:tcW w:w="1589" w:type="pct"/>
            <w:noWrap/>
            <w:vAlign w:val="center"/>
            <w:hideMark/>
          </w:tcPr>
          <w:p w14:paraId="0DD1B25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40B315B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176</w:t>
            </w:r>
          </w:p>
        </w:tc>
        <w:tc>
          <w:tcPr>
            <w:tcW w:w="524" w:type="pct"/>
            <w:noWrap/>
            <w:vAlign w:val="center"/>
            <w:hideMark/>
          </w:tcPr>
          <w:p w14:paraId="3154AEC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r>
      <w:tr w:rsidR="00FF341A" w:rsidRPr="00FF341A" w14:paraId="1725B5A3" w14:textId="77777777">
        <w:trPr>
          <w:trHeight w:val="217"/>
          <w:jc w:val="center"/>
        </w:trPr>
        <w:tc>
          <w:tcPr>
            <w:tcW w:w="1588" w:type="pct"/>
            <w:noWrap/>
            <w:vAlign w:val="center"/>
            <w:hideMark/>
          </w:tcPr>
          <w:p w14:paraId="36C96AC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6813471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88</w:t>
            </w:r>
          </w:p>
        </w:tc>
        <w:tc>
          <w:tcPr>
            <w:tcW w:w="525" w:type="pct"/>
            <w:tcBorders>
              <w:top w:val="nil"/>
              <w:left w:val="nil"/>
              <w:bottom w:val="nil"/>
              <w:right w:val="single" w:sz="4" w:space="0" w:color="auto"/>
            </w:tcBorders>
            <w:noWrap/>
            <w:vAlign w:val="center"/>
            <w:hideMark/>
          </w:tcPr>
          <w:p w14:paraId="469BFB0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c>
          <w:tcPr>
            <w:tcW w:w="1589" w:type="pct"/>
            <w:noWrap/>
            <w:vAlign w:val="center"/>
            <w:hideMark/>
          </w:tcPr>
          <w:p w14:paraId="68FB018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00778A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109</w:t>
            </w:r>
          </w:p>
        </w:tc>
        <w:tc>
          <w:tcPr>
            <w:tcW w:w="524" w:type="pct"/>
            <w:noWrap/>
            <w:vAlign w:val="center"/>
            <w:hideMark/>
          </w:tcPr>
          <w:p w14:paraId="050E783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71587F1C" w14:textId="77777777">
        <w:trPr>
          <w:trHeight w:val="217"/>
          <w:jc w:val="center"/>
        </w:trPr>
        <w:tc>
          <w:tcPr>
            <w:tcW w:w="1588" w:type="pct"/>
            <w:noWrap/>
            <w:vAlign w:val="center"/>
            <w:hideMark/>
          </w:tcPr>
          <w:p w14:paraId="1CB5F84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0C028FF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w:t>
            </w:r>
          </w:p>
        </w:tc>
        <w:tc>
          <w:tcPr>
            <w:tcW w:w="525" w:type="pct"/>
            <w:tcBorders>
              <w:top w:val="nil"/>
              <w:left w:val="nil"/>
              <w:bottom w:val="nil"/>
              <w:right w:val="single" w:sz="4" w:space="0" w:color="auto"/>
            </w:tcBorders>
            <w:noWrap/>
            <w:vAlign w:val="center"/>
            <w:hideMark/>
          </w:tcPr>
          <w:p w14:paraId="595AEB4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1000BAC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0709BEF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w:t>
            </w:r>
          </w:p>
        </w:tc>
        <w:tc>
          <w:tcPr>
            <w:tcW w:w="524" w:type="pct"/>
            <w:noWrap/>
            <w:vAlign w:val="center"/>
            <w:hideMark/>
          </w:tcPr>
          <w:p w14:paraId="1BF06B7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24F982C9" w14:textId="77777777">
        <w:trPr>
          <w:trHeight w:val="217"/>
          <w:jc w:val="center"/>
        </w:trPr>
        <w:tc>
          <w:tcPr>
            <w:tcW w:w="1588" w:type="pct"/>
            <w:noWrap/>
            <w:vAlign w:val="center"/>
            <w:hideMark/>
          </w:tcPr>
          <w:p w14:paraId="6B115A2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13BD0D5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w:t>
            </w:r>
          </w:p>
        </w:tc>
        <w:tc>
          <w:tcPr>
            <w:tcW w:w="525" w:type="pct"/>
            <w:tcBorders>
              <w:top w:val="nil"/>
              <w:left w:val="nil"/>
              <w:bottom w:val="nil"/>
              <w:right w:val="single" w:sz="4" w:space="0" w:color="auto"/>
            </w:tcBorders>
            <w:noWrap/>
            <w:vAlign w:val="center"/>
            <w:hideMark/>
          </w:tcPr>
          <w:p w14:paraId="56B5CE3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17B43D3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789D33C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w:t>
            </w:r>
          </w:p>
        </w:tc>
        <w:tc>
          <w:tcPr>
            <w:tcW w:w="524" w:type="pct"/>
            <w:noWrap/>
            <w:vAlign w:val="center"/>
            <w:hideMark/>
          </w:tcPr>
          <w:p w14:paraId="41D8607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A84B07E"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131B0C6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0FB855F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2DC5B5B3"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4D861E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4C2FC40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5F7F87AC"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476D53C8" w14:textId="77777777">
        <w:trPr>
          <w:trHeight w:val="217"/>
          <w:jc w:val="center"/>
        </w:trPr>
        <w:tc>
          <w:tcPr>
            <w:tcW w:w="1588" w:type="pct"/>
            <w:noWrap/>
            <w:vAlign w:val="center"/>
            <w:hideMark/>
          </w:tcPr>
          <w:p w14:paraId="0F73B7E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6562E27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36430</w:t>
            </w:r>
          </w:p>
        </w:tc>
        <w:tc>
          <w:tcPr>
            <w:tcW w:w="525" w:type="pct"/>
            <w:tcBorders>
              <w:top w:val="nil"/>
              <w:left w:val="nil"/>
              <w:bottom w:val="nil"/>
              <w:right w:val="single" w:sz="4" w:space="0" w:color="auto"/>
            </w:tcBorders>
            <w:noWrap/>
            <w:vAlign w:val="center"/>
            <w:hideMark/>
          </w:tcPr>
          <w:p w14:paraId="1D980A3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0,627550</w:t>
            </w:r>
          </w:p>
        </w:tc>
        <w:tc>
          <w:tcPr>
            <w:tcW w:w="1589" w:type="pct"/>
            <w:noWrap/>
            <w:vAlign w:val="center"/>
            <w:hideMark/>
          </w:tcPr>
          <w:p w14:paraId="6CCC9EE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00F98D6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51966</w:t>
            </w:r>
          </w:p>
        </w:tc>
        <w:tc>
          <w:tcPr>
            <w:tcW w:w="524" w:type="pct"/>
            <w:noWrap/>
            <w:vAlign w:val="center"/>
            <w:hideMark/>
          </w:tcPr>
          <w:p w14:paraId="00B1FE1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0,563573</w:t>
            </w:r>
          </w:p>
        </w:tc>
      </w:tr>
      <w:tr w:rsidR="00FF341A" w:rsidRPr="00FF341A" w14:paraId="018B0974" w14:textId="77777777">
        <w:trPr>
          <w:trHeight w:val="217"/>
          <w:jc w:val="center"/>
        </w:trPr>
        <w:tc>
          <w:tcPr>
            <w:tcW w:w="1588" w:type="pct"/>
            <w:noWrap/>
            <w:vAlign w:val="center"/>
            <w:hideMark/>
          </w:tcPr>
          <w:p w14:paraId="4833F11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Pacajus</w:t>
            </w:r>
          </w:p>
        </w:tc>
        <w:tc>
          <w:tcPr>
            <w:tcW w:w="387" w:type="pct"/>
            <w:noWrap/>
            <w:vAlign w:val="center"/>
            <w:hideMark/>
          </w:tcPr>
          <w:p w14:paraId="0BB3D66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121</w:t>
            </w:r>
          </w:p>
        </w:tc>
        <w:tc>
          <w:tcPr>
            <w:tcW w:w="525" w:type="pct"/>
            <w:tcBorders>
              <w:top w:val="nil"/>
              <w:left w:val="nil"/>
              <w:bottom w:val="nil"/>
              <w:right w:val="single" w:sz="4" w:space="0" w:color="auto"/>
            </w:tcBorders>
            <w:noWrap/>
            <w:vAlign w:val="center"/>
            <w:hideMark/>
          </w:tcPr>
          <w:p w14:paraId="0D34A38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0,000007</w:t>
            </w:r>
          </w:p>
        </w:tc>
        <w:tc>
          <w:tcPr>
            <w:tcW w:w="1589" w:type="pct"/>
            <w:noWrap/>
            <w:vAlign w:val="center"/>
            <w:hideMark/>
          </w:tcPr>
          <w:p w14:paraId="37724CC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387" w:type="pct"/>
            <w:noWrap/>
            <w:vAlign w:val="center"/>
            <w:hideMark/>
          </w:tcPr>
          <w:p w14:paraId="36F86D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425</w:t>
            </w:r>
          </w:p>
        </w:tc>
        <w:tc>
          <w:tcPr>
            <w:tcW w:w="524" w:type="pct"/>
            <w:noWrap/>
            <w:vAlign w:val="center"/>
            <w:hideMark/>
          </w:tcPr>
          <w:p w14:paraId="7382F20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0,000038</w:t>
            </w:r>
          </w:p>
        </w:tc>
      </w:tr>
      <w:tr w:rsidR="00FF341A" w:rsidRPr="00FF341A" w14:paraId="07DD7479"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4DF648A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7C4D501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3D071EA2"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552F0C6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08FAFC26"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1FA7EA8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39D78E7" w14:textId="77777777">
        <w:trPr>
          <w:trHeight w:val="217"/>
          <w:jc w:val="center"/>
        </w:trPr>
        <w:tc>
          <w:tcPr>
            <w:tcW w:w="1588" w:type="pct"/>
            <w:noWrap/>
            <w:vAlign w:val="center"/>
            <w:hideMark/>
          </w:tcPr>
          <w:p w14:paraId="55C9EC3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3E78FF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709</w:t>
            </w:r>
          </w:p>
        </w:tc>
        <w:tc>
          <w:tcPr>
            <w:tcW w:w="525" w:type="pct"/>
            <w:tcBorders>
              <w:top w:val="nil"/>
              <w:left w:val="nil"/>
              <w:bottom w:val="nil"/>
              <w:right w:val="single" w:sz="4" w:space="0" w:color="auto"/>
            </w:tcBorders>
            <w:noWrap/>
            <w:vAlign w:val="center"/>
            <w:hideMark/>
          </w:tcPr>
          <w:p w14:paraId="42F88B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0,000238</w:t>
            </w:r>
          </w:p>
        </w:tc>
        <w:tc>
          <w:tcPr>
            <w:tcW w:w="1589" w:type="pct"/>
            <w:noWrap/>
            <w:vAlign w:val="center"/>
            <w:hideMark/>
          </w:tcPr>
          <w:p w14:paraId="5403AF1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2C608A6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1108</w:t>
            </w:r>
          </w:p>
        </w:tc>
        <w:tc>
          <w:tcPr>
            <w:tcW w:w="524" w:type="pct"/>
            <w:noWrap/>
            <w:vAlign w:val="center"/>
            <w:hideMark/>
          </w:tcPr>
          <w:p w14:paraId="0EA965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0,000256</w:t>
            </w:r>
          </w:p>
        </w:tc>
      </w:tr>
      <w:tr w:rsidR="00FF341A" w:rsidRPr="00FF341A" w14:paraId="6CAAD5EC" w14:textId="77777777">
        <w:trPr>
          <w:trHeight w:val="217"/>
          <w:jc w:val="center"/>
        </w:trPr>
        <w:tc>
          <w:tcPr>
            <w:tcW w:w="1588" w:type="pct"/>
            <w:noWrap/>
            <w:vAlign w:val="center"/>
            <w:hideMark/>
          </w:tcPr>
          <w:p w14:paraId="1B34020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353F4ED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238</w:t>
            </w:r>
          </w:p>
        </w:tc>
        <w:tc>
          <w:tcPr>
            <w:tcW w:w="525" w:type="pct"/>
            <w:tcBorders>
              <w:top w:val="nil"/>
              <w:left w:val="nil"/>
              <w:bottom w:val="nil"/>
              <w:right w:val="single" w:sz="4" w:space="0" w:color="auto"/>
            </w:tcBorders>
            <w:noWrap/>
            <w:vAlign w:val="center"/>
            <w:hideMark/>
          </w:tcPr>
          <w:p w14:paraId="58BF743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0,000027</w:t>
            </w:r>
          </w:p>
        </w:tc>
        <w:tc>
          <w:tcPr>
            <w:tcW w:w="1589" w:type="pct"/>
            <w:noWrap/>
            <w:vAlign w:val="center"/>
            <w:hideMark/>
          </w:tcPr>
          <w:p w14:paraId="43D9C54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147245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439</w:t>
            </w:r>
          </w:p>
        </w:tc>
        <w:tc>
          <w:tcPr>
            <w:tcW w:w="524" w:type="pct"/>
            <w:noWrap/>
            <w:vAlign w:val="center"/>
            <w:hideMark/>
          </w:tcPr>
          <w:p w14:paraId="7EE32F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0,000040</w:t>
            </w:r>
          </w:p>
        </w:tc>
      </w:tr>
      <w:tr w:rsidR="00FF341A" w:rsidRPr="00FF341A" w14:paraId="007EBCD7" w14:textId="77777777">
        <w:trPr>
          <w:trHeight w:val="217"/>
          <w:jc w:val="center"/>
        </w:trPr>
        <w:tc>
          <w:tcPr>
            <w:tcW w:w="1588" w:type="pct"/>
            <w:noWrap/>
            <w:vAlign w:val="center"/>
            <w:hideMark/>
          </w:tcPr>
          <w:p w14:paraId="70DDB98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0523D84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156</w:t>
            </w:r>
          </w:p>
        </w:tc>
        <w:tc>
          <w:tcPr>
            <w:tcW w:w="525" w:type="pct"/>
            <w:tcBorders>
              <w:top w:val="nil"/>
              <w:left w:val="nil"/>
              <w:bottom w:val="nil"/>
              <w:right w:val="single" w:sz="4" w:space="0" w:color="auto"/>
            </w:tcBorders>
            <w:noWrap/>
            <w:vAlign w:val="center"/>
            <w:hideMark/>
          </w:tcPr>
          <w:p w14:paraId="4B2BBF2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c>
          <w:tcPr>
            <w:tcW w:w="1589" w:type="pct"/>
            <w:noWrap/>
            <w:vAlign w:val="center"/>
            <w:hideMark/>
          </w:tcPr>
          <w:p w14:paraId="6850317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6785E82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155</w:t>
            </w:r>
          </w:p>
        </w:tc>
        <w:tc>
          <w:tcPr>
            <w:tcW w:w="524" w:type="pct"/>
            <w:noWrap/>
            <w:vAlign w:val="center"/>
            <w:hideMark/>
          </w:tcPr>
          <w:p w14:paraId="17284F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2FA9E20C" w14:textId="77777777">
        <w:trPr>
          <w:trHeight w:val="217"/>
          <w:jc w:val="center"/>
        </w:trPr>
        <w:tc>
          <w:tcPr>
            <w:tcW w:w="1588" w:type="pct"/>
            <w:noWrap/>
            <w:vAlign w:val="center"/>
            <w:hideMark/>
          </w:tcPr>
          <w:p w14:paraId="191F47B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600E24F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82</w:t>
            </w:r>
          </w:p>
        </w:tc>
        <w:tc>
          <w:tcPr>
            <w:tcW w:w="525" w:type="pct"/>
            <w:tcBorders>
              <w:top w:val="nil"/>
              <w:left w:val="nil"/>
              <w:bottom w:val="nil"/>
              <w:right w:val="single" w:sz="4" w:space="0" w:color="auto"/>
            </w:tcBorders>
            <w:noWrap/>
            <w:vAlign w:val="center"/>
            <w:hideMark/>
          </w:tcPr>
          <w:p w14:paraId="19AE2BD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89" w:type="pct"/>
            <w:noWrap/>
            <w:vAlign w:val="center"/>
            <w:hideMark/>
          </w:tcPr>
          <w:p w14:paraId="49D5513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179990F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134</w:t>
            </w:r>
          </w:p>
        </w:tc>
        <w:tc>
          <w:tcPr>
            <w:tcW w:w="524" w:type="pct"/>
            <w:noWrap/>
            <w:vAlign w:val="center"/>
            <w:hideMark/>
          </w:tcPr>
          <w:p w14:paraId="795AE90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1BA5E442"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2351A4A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0E2565C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4BBEE427"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754389F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3B11258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1BDA2AB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42BA5AA7" w14:textId="77777777">
        <w:trPr>
          <w:trHeight w:val="217"/>
          <w:jc w:val="center"/>
        </w:trPr>
        <w:tc>
          <w:tcPr>
            <w:tcW w:w="1588" w:type="pct"/>
            <w:noWrap/>
            <w:vAlign w:val="center"/>
            <w:hideMark/>
          </w:tcPr>
          <w:p w14:paraId="463284C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1B1CA7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668</w:t>
            </w:r>
          </w:p>
        </w:tc>
        <w:tc>
          <w:tcPr>
            <w:tcW w:w="525" w:type="pct"/>
            <w:tcBorders>
              <w:top w:val="nil"/>
              <w:left w:val="nil"/>
              <w:bottom w:val="nil"/>
              <w:right w:val="single" w:sz="4" w:space="0" w:color="auto"/>
            </w:tcBorders>
            <w:noWrap/>
            <w:vAlign w:val="center"/>
            <w:hideMark/>
          </w:tcPr>
          <w:p w14:paraId="35435DF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0,000211</w:t>
            </w:r>
          </w:p>
        </w:tc>
        <w:tc>
          <w:tcPr>
            <w:tcW w:w="1589" w:type="pct"/>
            <w:noWrap/>
            <w:vAlign w:val="center"/>
            <w:hideMark/>
          </w:tcPr>
          <w:p w14:paraId="7479D96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01960F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909</w:t>
            </w:r>
          </w:p>
        </w:tc>
        <w:tc>
          <w:tcPr>
            <w:tcW w:w="524" w:type="pct"/>
            <w:noWrap/>
            <w:vAlign w:val="center"/>
            <w:hideMark/>
          </w:tcPr>
          <w:p w14:paraId="74CEF5D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0,000172</w:t>
            </w:r>
          </w:p>
        </w:tc>
      </w:tr>
      <w:tr w:rsidR="00FF341A" w:rsidRPr="00FF341A" w14:paraId="12A59EB5" w14:textId="77777777">
        <w:trPr>
          <w:trHeight w:val="217"/>
          <w:jc w:val="center"/>
        </w:trPr>
        <w:tc>
          <w:tcPr>
            <w:tcW w:w="1588" w:type="pct"/>
            <w:noWrap/>
            <w:vAlign w:val="center"/>
            <w:hideMark/>
          </w:tcPr>
          <w:p w14:paraId="02348F5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356C9C5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429</w:t>
            </w:r>
          </w:p>
        </w:tc>
        <w:tc>
          <w:tcPr>
            <w:tcW w:w="525" w:type="pct"/>
            <w:tcBorders>
              <w:top w:val="nil"/>
              <w:left w:val="nil"/>
              <w:bottom w:val="nil"/>
              <w:right w:val="single" w:sz="4" w:space="0" w:color="auto"/>
            </w:tcBorders>
            <w:noWrap/>
            <w:vAlign w:val="center"/>
            <w:hideMark/>
          </w:tcPr>
          <w:p w14:paraId="22B62F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0,000087</w:t>
            </w:r>
          </w:p>
        </w:tc>
        <w:tc>
          <w:tcPr>
            <w:tcW w:w="1589" w:type="pct"/>
            <w:noWrap/>
            <w:vAlign w:val="center"/>
            <w:hideMark/>
          </w:tcPr>
          <w:p w14:paraId="424A96A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42815BA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582</w:t>
            </w:r>
          </w:p>
        </w:tc>
        <w:tc>
          <w:tcPr>
            <w:tcW w:w="524" w:type="pct"/>
            <w:noWrap/>
            <w:vAlign w:val="center"/>
            <w:hideMark/>
          </w:tcPr>
          <w:p w14:paraId="77A511B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0,000071</w:t>
            </w:r>
          </w:p>
        </w:tc>
      </w:tr>
      <w:tr w:rsidR="00FF341A" w:rsidRPr="00FF341A" w14:paraId="02F83AA9" w14:textId="77777777">
        <w:trPr>
          <w:trHeight w:val="217"/>
          <w:jc w:val="center"/>
        </w:trPr>
        <w:tc>
          <w:tcPr>
            <w:tcW w:w="1588" w:type="pct"/>
            <w:noWrap/>
            <w:vAlign w:val="center"/>
            <w:hideMark/>
          </w:tcPr>
          <w:p w14:paraId="76C637B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2D54E0B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w:t>
            </w:r>
          </w:p>
        </w:tc>
        <w:tc>
          <w:tcPr>
            <w:tcW w:w="525" w:type="pct"/>
            <w:tcBorders>
              <w:top w:val="nil"/>
              <w:left w:val="nil"/>
              <w:bottom w:val="nil"/>
              <w:right w:val="single" w:sz="4" w:space="0" w:color="auto"/>
            </w:tcBorders>
            <w:noWrap/>
            <w:vAlign w:val="center"/>
            <w:hideMark/>
          </w:tcPr>
          <w:p w14:paraId="2C3CC58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3272ED7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7E0BC54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40</w:t>
            </w:r>
          </w:p>
        </w:tc>
        <w:tc>
          <w:tcPr>
            <w:tcW w:w="524" w:type="pct"/>
            <w:noWrap/>
            <w:vAlign w:val="center"/>
            <w:hideMark/>
          </w:tcPr>
          <w:p w14:paraId="249BAAE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DF9C0E3" w14:textId="77777777">
        <w:trPr>
          <w:trHeight w:val="217"/>
          <w:jc w:val="center"/>
        </w:trPr>
        <w:tc>
          <w:tcPr>
            <w:tcW w:w="1588" w:type="pct"/>
            <w:noWrap/>
            <w:vAlign w:val="center"/>
            <w:hideMark/>
          </w:tcPr>
          <w:p w14:paraId="07EF179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7A6916E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w:t>
            </w:r>
          </w:p>
        </w:tc>
        <w:tc>
          <w:tcPr>
            <w:tcW w:w="525" w:type="pct"/>
            <w:tcBorders>
              <w:top w:val="nil"/>
              <w:left w:val="nil"/>
              <w:bottom w:val="nil"/>
              <w:right w:val="single" w:sz="4" w:space="0" w:color="auto"/>
            </w:tcBorders>
            <w:noWrap/>
            <w:vAlign w:val="center"/>
            <w:hideMark/>
          </w:tcPr>
          <w:p w14:paraId="2C9FC5D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874B8D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00E5039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w:t>
            </w:r>
          </w:p>
        </w:tc>
        <w:tc>
          <w:tcPr>
            <w:tcW w:w="524" w:type="pct"/>
            <w:noWrap/>
            <w:vAlign w:val="center"/>
            <w:hideMark/>
          </w:tcPr>
          <w:p w14:paraId="6CC7F47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F029F9C"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0169931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4A3BBB6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70916284"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47D502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2679895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1F95C065"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24D80A7" w14:textId="77777777">
        <w:trPr>
          <w:trHeight w:val="217"/>
          <w:jc w:val="center"/>
        </w:trPr>
        <w:tc>
          <w:tcPr>
            <w:tcW w:w="1588" w:type="pct"/>
            <w:noWrap/>
            <w:vAlign w:val="center"/>
            <w:hideMark/>
          </w:tcPr>
          <w:p w14:paraId="32B1F10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6F7751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591</w:t>
            </w:r>
          </w:p>
        </w:tc>
        <w:tc>
          <w:tcPr>
            <w:tcW w:w="525" w:type="pct"/>
            <w:tcBorders>
              <w:top w:val="nil"/>
              <w:left w:val="nil"/>
              <w:bottom w:val="nil"/>
              <w:right w:val="single" w:sz="4" w:space="0" w:color="auto"/>
            </w:tcBorders>
            <w:noWrap/>
            <w:vAlign w:val="center"/>
            <w:hideMark/>
          </w:tcPr>
          <w:p w14:paraId="4F8C3B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0,000165</w:t>
            </w:r>
          </w:p>
        </w:tc>
        <w:tc>
          <w:tcPr>
            <w:tcW w:w="1589" w:type="pct"/>
            <w:noWrap/>
            <w:vAlign w:val="center"/>
            <w:hideMark/>
          </w:tcPr>
          <w:p w14:paraId="51E6357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079D3CC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981</w:t>
            </w:r>
          </w:p>
        </w:tc>
        <w:tc>
          <w:tcPr>
            <w:tcW w:w="524" w:type="pct"/>
            <w:noWrap/>
            <w:vAlign w:val="center"/>
            <w:hideMark/>
          </w:tcPr>
          <w:p w14:paraId="363109B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0,000201</w:t>
            </w:r>
          </w:p>
        </w:tc>
      </w:tr>
      <w:tr w:rsidR="00FF341A" w:rsidRPr="00FF341A" w14:paraId="5B72DFF5" w14:textId="77777777">
        <w:trPr>
          <w:trHeight w:val="217"/>
          <w:jc w:val="center"/>
        </w:trPr>
        <w:tc>
          <w:tcPr>
            <w:tcW w:w="1588" w:type="pct"/>
            <w:noWrap/>
            <w:vAlign w:val="center"/>
            <w:hideMark/>
          </w:tcPr>
          <w:p w14:paraId="424D46B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299F59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40</w:t>
            </w:r>
          </w:p>
        </w:tc>
        <w:tc>
          <w:tcPr>
            <w:tcW w:w="525" w:type="pct"/>
            <w:tcBorders>
              <w:top w:val="nil"/>
              <w:left w:val="nil"/>
              <w:bottom w:val="nil"/>
              <w:right w:val="single" w:sz="4" w:space="0" w:color="auto"/>
            </w:tcBorders>
            <w:noWrap/>
            <w:vAlign w:val="center"/>
            <w:hideMark/>
          </w:tcPr>
          <w:p w14:paraId="6135028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49AFE8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7C72FF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110</w:t>
            </w:r>
          </w:p>
        </w:tc>
        <w:tc>
          <w:tcPr>
            <w:tcW w:w="524" w:type="pct"/>
            <w:noWrap/>
            <w:vAlign w:val="center"/>
            <w:hideMark/>
          </w:tcPr>
          <w:p w14:paraId="62CFDD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4A974174" w14:textId="77777777">
        <w:trPr>
          <w:trHeight w:val="217"/>
          <w:jc w:val="center"/>
        </w:trPr>
        <w:tc>
          <w:tcPr>
            <w:tcW w:w="1588" w:type="pct"/>
            <w:noWrap/>
            <w:vAlign w:val="center"/>
            <w:hideMark/>
          </w:tcPr>
          <w:p w14:paraId="6106984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550C2F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w:t>
            </w:r>
          </w:p>
        </w:tc>
        <w:tc>
          <w:tcPr>
            <w:tcW w:w="525" w:type="pct"/>
            <w:tcBorders>
              <w:top w:val="nil"/>
              <w:left w:val="nil"/>
              <w:bottom w:val="nil"/>
              <w:right w:val="single" w:sz="4" w:space="0" w:color="auto"/>
            </w:tcBorders>
            <w:noWrap/>
            <w:vAlign w:val="center"/>
            <w:hideMark/>
          </w:tcPr>
          <w:p w14:paraId="4F87810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1C6D5AC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2A408CD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w:t>
            </w:r>
          </w:p>
        </w:tc>
        <w:tc>
          <w:tcPr>
            <w:tcW w:w="524" w:type="pct"/>
            <w:noWrap/>
            <w:vAlign w:val="center"/>
            <w:hideMark/>
          </w:tcPr>
          <w:p w14:paraId="0966DF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24D1776" w14:textId="77777777">
        <w:trPr>
          <w:trHeight w:val="217"/>
          <w:jc w:val="center"/>
        </w:trPr>
        <w:tc>
          <w:tcPr>
            <w:tcW w:w="1588" w:type="pct"/>
            <w:tcBorders>
              <w:top w:val="single" w:sz="4" w:space="0" w:color="auto"/>
              <w:left w:val="nil"/>
              <w:bottom w:val="single" w:sz="4" w:space="0" w:color="auto"/>
              <w:right w:val="nil"/>
            </w:tcBorders>
            <w:noWrap/>
            <w:vAlign w:val="center"/>
            <w:hideMark/>
          </w:tcPr>
          <w:p w14:paraId="27B6D09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2B6CF55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5" w:type="pct"/>
            <w:tcBorders>
              <w:top w:val="single" w:sz="4" w:space="0" w:color="auto"/>
              <w:left w:val="nil"/>
              <w:bottom w:val="single" w:sz="4" w:space="0" w:color="auto"/>
              <w:right w:val="single" w:sz="4" w:space="0" w:color="auto"/>
            </w:tcBorders>
            <w:noWrap/>
            <w:vAlign w:val="center"/>
            <w:hideMark/>
          </w:tcPr>
          <w:p w14:paraId="0E0CE532"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FC179C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5C6A374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71D7E3D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FE7E16F" w14:textId="77777777">
        <w:trPr>
          <w:trHeight w:val="217"/>
          <w:jc w:val="center"/>
        </w:trPr>
        <w:tc>
          <w:tcPr>
            <w:tcW w:w="1588" w:type="pct"/>
            <w:noWrap/>
            <w:vAlign w:val="center"/>
            <w:hideMark/>
          </w:tcPr>
          <w:p w14:paraId="6289C7A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5ABE58C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3337</w:t>
            </w:r>
          </w:p>
        </w:tc>
        <w:tc>
          <w:tcPr>
            <w:tcW w:w="525" w:type="pct"/>
            <w:tcBorders>
              <w:top w:val="nil"/>
              <w:left w:val="nil"/>
              <w:bottom w:val="nil"/>
              <w:right w:val="single" w:sz="4" w:space="0" w:color="auto"/>
            </w:tcBorders>
            <w:noWrap/>
            <w:vAlign w:val="center"/>
            <w:hideMark/>
          </w:tcPr>
          <w:p w14:paraId="53615AE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0,005266</w:t>
            </w:r>
          </w:p>
        </w:tc>
        <w:tc>
          <w:tcPr>
            <w:tcW w:w="1589" w:type="pct"/>
            <w:noWrap/>
            <w:vAlign w:val="center"/>
            <w:hideMark/>
          </w:tcPr>
          <w:p w14:paraId="58E8629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661B60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6120</w:t>
            </w:r>
          </w:p>
        </w:tc>
        <w:tc>
          <w:tcPr>
            <w:tcW w:w="524" w:type="pct"/>
            <w:noWrap/>
            <w:vAlign w:val="center"/>
            <w:hideMark/>
          </w:tcPr>
          <w:p w14:paraId="43611ED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0,007817</w:t>
            </w:r>
          </w:p>
        </w:tc>
      </w:tr>
      <w:tr w:rsidR="00FF341A" w:rsidRPr="00FF341A" w14:paraId="6BFD895B" w14:textId="77777777">
        <w:trPr>
          <w:trHeight w:val="217"/>
          <w:jc w:val="center"/>
        </w:trPr>
        <w:tc>
          <w:tcPr>
            <w:tcW w:w="1588" w:type="pct"/>
            <w:noWrap/>
            <w:vAlign w:val="center"/>
            <w:hideMark/>
          </w:tcPr>
          <w:p w14:paraId="7DC0514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55FB68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123</w:t>
            </w:r>
          </w:p>
        </w:tc>
        <w:tc>
          <w:tcPr>
            <w:tcW w:w="525" w:type="pct"/>
            <w:tcBorders>
              <w:top w:val="nil"/>
              <w:left w:val="nil"/>
              <w:bottom w:val="nil"/>
              <w:right w:val="single" w:sz="4" w:space="0" w:color="auto"/>
            </w:tcBorders>
            <w:noWrap/>
            <w:vAlign w:val="center"/>
            <w:hideMark/>
          </w:tcPr>
          <w:p w14:paraId="28DF819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0,000007</w:t>
            </w:r>
          </w:p>
        </w:tc>
        <w:tc>
          <w:tcPr>
            <w:tcW w:w="1589" w:type="pct"/>
            <w:noWrap/>
            <w:vAlign w:val="center"/>
            <w:hideMark/>
          </w:tcPr>
          <w:p w14:paraId="217B547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13647EE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492</w:t>
            </w:r>
          </w:p>
        </w:tc>
        <w:tc>
          <w:tcPr>
            <w:tcW w:w="524" w:type="pct"/>
            <w:noWrap/>
            <w:vAlign w:val="center"/>
            <w:hideMark/>
          </w:tcPr>
          <w:p w14:paraId="1165085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0,000051</w:t>
            </w:r>
          </w:p>
        </w:tc>
      </w:tr>
      <w:tr w:rsidR="00FF341A" w:rsidRPr="00FF341A" w14:paraId="6D291CF2" w14:textId="77777777">
        <w:trPr>
          <w:trHeight w:val="217"/>
          <w:jc w:val="center"/>
        </w:trPr>
        <w:tc>
          <w:tcPr>
            <w:tcW w:w="1588" w:type="pct"/>
            <w:noWrap/>
            <w:vAlign w:val="center"/>
            <w:hideMark/>
          </w:tcPr>
          <w:p w14:paraId="788B582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14C19FD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w:t>
            </w:r>
          </w:p>
        </w:tc>
        <w:tc>
          <w:tcPr>
            <w:tcW w:w="525" w:type="pct"/>
            <w:tcBorders>
              <w:top w:val="nil"/>
              <w:left w:val="nil"/>
              <w:bottom w:val="nil"/>
              <w:right w:val="single" w:sz="4" w:space="0" w:color="auto"/>
            </w:tcBorders>
            <w:noWrap/>
            <w:vAlign w:val="center"/>
            <w:hideMark/>
          </w:tcPr>
          <w:p w14:paraId="631CF20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687F212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7028EB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89</w:t>
            </w:r>
          </w:p>
        </w:tc>
        <w:tc>
          <w:tcPr>
            <w:tcW w:w="524" w:type="pct"/>
            <w:noWrap/>
            <w:vAlign w:val="center"/>
            <w:hideMark/>
          </w:tcPr>
          <w:p w14:paraId="6CF0CE5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7F4D9EC5" w14:textId="77777777">
        <w:trPr>
          <w:trHeight w:val="226"/>
          <w:jc w:val="center"/>
        </w:trPr>
        <w:tc>
          <w:tcPr>
            <w:tcW w:w="1588" w:type="pct"/>
            <w:noWrap/>
            <w:vAlign w:val="center"/>
            <w:hideMark/>
          </w:tcPr>
          <w:p w14:paraId="5D48706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3F0D802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w:t>
            </w:r>
          </w:p>
        </w:tc>
        <w:tc>
          <w:tcPr>
            <w:tcW w:w="525" w:type="pct"/>
            <w:tcBorders>
              <w:top w:val="nil"/>
              <w:left w:val="nil"/>
              <w:bottom w:val="nil"/>
              <w:right w:val="single" w:sz="4" w:space="0" w:color="auto"/>
            </w:tcBorders>
            <w:noWrap/>
            <w:vAlign w:val="center"/>
            <w:hideMark/>
          </w:tcPr>
          <w:p w14:paraId="03F941D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0C6086E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6E2396D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w:t>
            </w:r>
          </w:p>
        </w:tc>
        <w:tc>
          <w:tcPr>
            <w:tcW w:w="524" w:type="pct"/>
            <w:noWrap/>
            <w:vAlign w:val="center"/>
            <w:hideMark/>
          </w:tcPr>
          <w:p w14:paraId="665FABC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16D02D4" w14:textId="77777777">
        <w:trPr>
          <w:trHeight w:val="217"/>
          <w:jc w:val="center"/>
        </w:trPr>
        <w:tc>
          <w:tcPr>
            <w:tcW w:w="1588" w:type="pct"/>
            <w:noWrap/>
            <w:vAlign w:val="center"/>
            <w:hideMark/>
          </w:tcPr>
          <w:p w14:paraId="5FD0F59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6E6A45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w:t>
            </w:r>
          </w:p>
        </w:tc>
        <w:tc>
          <w:tcPr>
            <w:tcW w:w="525" w:type="pct"/>
            <w:tcBorders>
              <w:top w:val="nil"/>
              <w:left w:val="nil"/>
              <w:bottom w:val="nil"/>
              <w:right w:val="single" w:sz="4" w:space="0" w:color="auto"/>
            </w:tcBorders>
            <w:noWrap/>
            <w:vAlign w:val="center"/>
            <w:hideMark/>
          </w:tcPr>
          <w:p w14:paraId="7DF70AF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96C9CF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26CDA31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35</w:t>
            </w:r>
          </w:p>
        </w:tc>
        <w:tc>
          <w:tcPr>
            <w:tcW w:w="524" w:type="pct"/>
            <w:noWrap/>
            <w:vAlign w:val="center"/>
            <w:hideMark/>
          </w:tcPr>
          <w:p w14:paraId="39F6858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4FFEB03" w14:textId="77777777">
        <w:trPr>
          <w:trHeight w:val="226"/>
          <w:jc w:val="center"/>
        </w:trPr>
        <w:tc>
          <w:tcPr>
            <w:tcW w:w="1588" w:type="pct"/>
            <w:tcBorders>
              <w:top w:val="single" w:sz="4" w:space="0" w:color="auto"/>
              <w:left w:val="nil"/>
              <w:bottom w:val="single" w:sz="8" w:space="0" w:color="auto"/>
              <w:right w:val="nil"/>
            </w:tcBorders>
            <w:noWrap/>
            <w:vAlign w:val="center"/>
            <w:hideMark/>
          </w:tcPr>
          <w:p w14:paraId="0E124BB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6EF091D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45987</w:t>
            </w:r>
          </w:p>
        </w:tc>
        <w:tc>
          <w:tcPr>
            <w:tcW w:w="525" w:type="pct"/>
            <w:tcBorders>
              <w:top w:val="single" w:sz="4" w:space="0" w:color="auto"/>
              <w:left w:val="nil"/>
              <w:bottom w:val="single" w:sz="8" w:space="0" w:color="auto"/>
              <w:right w:val="single" w:sz="4" w:space="0" w:color="auto"/>
            </w:tcBorders>
            <w:noWrap/>
            <w:vAlign w:val="center"/>
            <w:hideMark/>
          </w:tcPr>
          <w:p w14:paraId="1E189CF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0,6344</w:t>
            </w:r>
          </w:p>
        </w:tc>
        <w:tc>
          <w:tcPr>
            <w:tcW w:w="1589" w:type="pct"/>
            <w:tcBorders>
              <w:top w:val="single" w:sz="4" w:space="0" w:color="auto"/>
              <w:left w:val="nil"/>
              <w:bottom w:val="single" w:sz="8" w:space="0" w:color="auto"/>
              <w:right w:val="nil"/>
            </w:tcBorders>
            <w:noWrap/>
            <w:vAlign w:val="center"/>
            <w:hideMark/>
          </w:tcPr>
          <w:p w14:paraId="314A3C8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08017CA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69222</w:t>
            </w:r>
          </w:p>
        </w:tc>
        <w:tc>
          <w:tcPr>
            <w:tcW w:w="524" w:type="pct"/>
            <w:tcBorders>
              <w:top w:val="single" w:sz="4" w:space="0" w:color="auto"/>
              <w:left w:val="nil"/>
              <w:bottom w:val="single" w:sz="8" w:space="0" w:color="auto"/>
              <w:right w:val="nil"/>
            </w:tcBorders>
            <w:noWrap/>
            <w:vAlign w:val="center"/>
            <w:hideMark/>
          </w:tcPr>
          <w:p w14:paraId="3C1822E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0,5734</w:t>
            </w:r>
          </w:p>
        </w:tc>
      </w:tr>
      <w:tr w:rsidR="00FF341A" w:rsidRPr="00FF341A" w14:paraId="7749E38D" w14:textId="77777777">
        <w:trPr>
          <w:trHeight w:val="226"/>
          <w:jc w:val="center"/>
        </w:trPr>
        <w:tc>
          <w:tcPr>
            <w:tcW w:w="1588" w:type="pct"/>
            <w:noWrap/>
            <w:vAlign w:val="bottom"/>
            <w:hideMark/>
          </w:tcPr>
          <w:p w14:paraId="68E78590"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noWrap/>
            <w:vAlign w:val="center"/>
            <w:hideMark/>
          </w:tcPr>
          <w:p w14:paraId="14FBDD5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0,9065</w:t>
            </w:r>
          </w:p>
        </w:tc>
        <w:tc>
          <w:tcPr>
            <w:tcW w:w="525" w:type="pct"/>
            <w:tcBorders>
              <w:top w:val="nil"/>
              <w:left w:val="nil"/>
              <w:bottom w:val="nil"/>
              <w:right w:val="single" w:sz="4" w:space="0" w:color="auto"/>
            </w:tcBorders>
            <w:noWrap/>
            <w:vAlign w:val="bottom"/>
            <w:hideMark/>
          </w:tcPr>
          <w:p w14:paraId="1D6778B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nil"/>
              <w:left w:val="nil"/>
              <w:bottom w:val="single" w:sz="4" w:space="0" w:color="auto"/>
              <w:right w:val="nil"/>
            </w:tcBorders>
            <w:noWrap/>
            <w:vAlign w:val="bottom"/>
            <w:hideMark/>
          </w:tcPr>
          <w:p w14:paraId="258F1F6F"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tcBorders>
              <w:top w:val="nil"/>
              <w:left w:val="nil"/>
              <w:bottom w:val="single" w:sz="4" w:space="0" w:color="auto"/>
              <w:right w:val="nil"/>
            </w:tcBorders>
            <w:noWrap/>
            <w:vAlign w:val="bottom"/>
            <w:hideMark/>
          </w:tcPr>
          <w:p w14:paraId="7EB5B11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0,8815</w:t>
            </w:r>
          </w:p>
        </w:tc>
        <w:tc>
          <w:tcPr>
            <w:tcW w:w="524" w:type="pct"/>
            <w:tcBorders>
              <w:top w:val="nil"/>
              <w:left w:val="nil"/>
              <w:bottom w:val="single" w:sz="4" w:space="0" w:color="auto"/>
              <w:right w:val="nil"/>
            </w:tcBorders>
            <w:noWrap/>
            <w:vAlign w:val="bottom"/>
            <w:hideMark/>
          </w:tcPr>
          <w:p w14:paraId="1B57183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382D5277" w14:textId="77777777">
        <w:trPr>
          <w:trHeight w:val="217"/>
          <w:jc w:val="center"/>
        </w:trPr>
        <w:tc>
          <w:tcPr>
            <w:tcW w:w="1588" w:type="pct"/>
            <w:tcBorders>
              <w:top w:val="single" w:sz="4" w:space="0" w:color="auto"/>
              <w:left w:val="nil"/>
              <w:bottom w:val="single" w:sz="4" w:space="0" w:color="auto"/>
              <w:right w:val="nil"/>
            </w:tcBorders>
            <w:noWrap/>
            <w:vAlign w:val="bottom"/>
            <w:hideMark/>
          </w:tcPr>
          <w:p w14:paraId="68ABA10A"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single" w:sz="4" w:space="0" w:color="auto"/>
              <w:left w:val="nil"/>
              <w:bottom w:val="single" w:sz="4" w:space="0" w:color="auto"/>
              <w:right w:val="nil"/>
            </w:tcBorders>
            <w:noWrap/>
            <w:vAlign w:val="center"/>
            <w:hideMark/>
          </w:tcPr>
          <w:p w14:paraId="1B4DF08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0,9493</w:t>
            </w:r>
          </w:p>
        </w:tc>
        <w:tc>
          <w:tcPr>
            <w:tcW w:w="525" w:type="pct"/>
            <w:tcBorders>
              <w:top w:val="single" w:sz="4" w:space="0" w:color="auto"/>
              <w:left w:val="nil"/>
              <w:bottom w:val="single" w:sz="4" w:space="0" w:color="auto"/>
              <w:right w:val="single" w:sz="4" w:space="0" w:color="auto"/>
            </w:tcBorders>
            <w:noWrap/>
            <w:vAlign w:val="bottom"/>
            <w:hideMark/>
          </w:tcPr>
          <w:p w14:paraId="181204A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noWrap/>
            <w:vAlign w:val="bottom"/>
            <w:hideMark/>
          </w:tcPr>
          <w:p w14:paraId="064838D5"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nil"/>
              <w:left w:val="nil"/>
              <w:bottom w:val="single" w:sz="4" w:space="0" w:color="auto"/>
              <w:right w:val="nil"/>
            </w:tcBorders>
            <w:noWrap/>
            <w:vAlign w:val="bottom"/>
            <w:hideMark/>
          </w:tcPr>
          <w:p w14:paraId="1BB8FA8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0,9349</w:t>
            </w:r>
          </w:p>
        </w:tc>
        <w:tc>
          <w:tcPr>
            <w:tcW w:w="524" w:type="pct"/>
            <w:tcBorders>
              <w:top w:val="nil"/>
              <w:left w:val="nil"/>
              <w:bottom w:val="single" w:sz="4" w:space="0" w:color="auto"/>
              <w:right w:val="nil"/>
            </w:tcBorders>
            <w:noWrap/>
            <w:vAlign w:val="bottom"/>
            <w:hideMark/>
          </w:tcPr>
          <w:p w14:paraId="226FDAE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69BEE8C6" w14:textId="77777777">
        <w:trPr>
          <w:trHeight w:val="226"/>
          <w:jc w:val="center"/>
        </w:trPr>
        <w:tc>
          <w:tcPr>
            <w:tcW w:w="1588" w:type="pct"/>
            <w:tcBorders>
              <w:top w:val="nil"/>
              <w:left w:val="nil"/>
              <w:bottom w:val="single" w:sz="8" w:space="0" w:color="auto"/>
              <w:right w:val="nil"/>
            </w:tcBorders>
            <w:noWrap/>
            <w:vAlign w:val="bottom"/>
            <w:hideMark/>
          </w:tcPr>
          <w:p w14:paraId="3DC17FD0"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center"/>
            <w:hideMark/>
          </w:tcPr>
          <w:p w14:paraId="43512D9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1,0250</w:t>
            </w:r>
          </w:p>
        </w:tc>
        <w:tc>
          <w:tcPr>
            <w:tcW w:w="525" w:type="pct"/>
            <w:tcBorders>
              <w:top w:val="nil"/>
              <w:left w:val="nil"/>
              <w:bottom w:val="single" w:sz="8" w:space="0" w:color="auto"/>
              <w:right w:val="single" w:sz="4" w:space="0" w:color="auto"/>
            </w:tcBorders>
            <w:noWrap/>
            <w:vAlign w:val="bottom"/>
            <w:hideMark/>
          </w:tcPr>
          <w:p w14:paraId="1C4E202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single" w:sz="4" w:space="0" w:color="auto"/>
              <w:left w:val="nil"/>
              <w:bottom w:val="single" w:sz="8" w:space="0" w:color="auto"/>
              <w:right w:val="nil"/>
            </w:tcBorders>
            <w:noWrap/>
            <w:vAlign w:val="bottom"/>
            <w:hideMark/>
          </w:tcPr>
          <w:p w14:paraId="7C34DB33"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bottom"/>
            <w:hideMark/>
          </w:tcPr>
          <w:p w14:paraId="12CA1B9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1,1806</w:t>
            </w:r>
          </w:p>
        </w:tc>
        <w:tc>
          <w:tcPr>
            <w:tcW w:w="524" w:type="pct"/>
            <w:tcBorders>
              <w:top w:val="nil"/>
              <w:left w:val="nil"/>
              <w:bottom w:val="single" w:sz="8" w:space="0" w:color="auto"/>
              <w:right w:val="nil"/>
            </w:tcBorders>
            <w:noWrap/>
            <w:vAlign w:val="bottom"/>
            <w:hideMark/>
          </w:tcPr>
          <w:p w14:paraId="6E91C85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5BF4DEDA"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5C1632C0" w14:textId="2404FFA6"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Dessarte, a </w:t>
      </w:r>
      <w:r w:rsidR="006A2EFB">
        <w:rPr>
          <w:rFonts w:ascii="Times New Roman" w:eastAsia="Times New Roman" w:hAnsi="Times New Roman" w:cs="Times New Roman"/>
          <w:color w:val="000000"/>
          <w:sz w:val="24"/>
          <w:szCs w:val="24"/>
          <w:lang w:eastAsia="pt-BR"/>
        </w:rPr>
        <w:t>tabela 5</w:t>
      </w:r>
      <w:r w:rsidRPr="00FF341A">
        <w:rPr>
          <w:rFonts w:ascii="Times New Roman" w:eastAsia="Times New Roman" w:hAnsi="Times New Roman" w:cs="Times New Roman"/>
          <w:color w:val="000000"/>
          <w:sz w:val="24"/>
          <w:szCs w:val="24"/>
          <w:lang w:eastAsia="pt-BR"/>
        </w:rPr>
        <w:t xml:space="preserve"> versa sobre o subsetor Instituição Financeira, o qual compreende instituições de crédito, seguros e capitalização. De modo geral, os índices pouco variaram durante o período e quando o fizeram foi por conta de uma leve redução na concentração dessa atividade na microrregião de Fortaleza. Apesar disso, a microrregião ainda permanece como principal centro de concentração desses serviços, visto que a maior parte dos trabalhadores se encontram instalados nesta região. Cariri, Sobral e Baixo Jaguaribe acompanham a região de maior dinamismo econômico, quando levada em consideração a ordem decrescente do número de vínculos ativos no subsetor. De fato, Fortaleza, Cariri, Sobral e Baixo Jaguaribe concentravam, em 2019, o equivalente a 88,17% da mão de obra empregada. Portanto, percebe-se que se trata de um subsetor cujas atividades são altamente concentradas, principalmente na microrregião de Fortaleza.</w:t>
      </w:r>
    </w:p>
    <w:p w14:paraId="5AA5DC9F" w14:textId="09E67133"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20" w:name="_Toc84799249"/>
      <w:bookmarkStart w:id="21" w:name="_Toc84799690"/>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Tabela</w:t>
      </w:r>
      <w:r w:rsidR="006A2EFB">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5</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Ceará - Resultados dos índices para o subsetor Instituição Financeira entre as microrregiões – 2010 e 2019</w:t>
      </w:r>
      <w:bookmarkEnd w:id="20"/>
      <w:bookmarkEnd w:id="21"/>
    </w:p>
    <w:tbl>
      <w:tblPr>
        <w:tblW w:w="5000" w:type="pct"/>
        <w:jc w:val="center"/>
        <w:tblCellMar>
          <w:left w:w="70" w:type="dxa"/>
          <w:right w:w="70" w:type="dxa"/>
        </w:tblCellMar>
        <w:tblLook w:val="04A0" w:firstRow="1" w:lastRow="0" w:firstColumn="1" w:lastColumn="0" w:noHBand="0" w:noVBand="1"/>
      </w:tblPr>
      <w:tblGrid>
        <w:gridCol w:w="2882"/>
        <w:gridCol w:w="702"/>
        <w:gridCol w:w="951"/>
        <w:gridCol w:w="2883"/>
        <w:gridCol w:w="702"/>
        <w:gridCol w:w="951"/>
      </w:tblGrid>
      <w:tr w:rsidR="00FF341A" w:rsidRPr="00FF341A" w14:paraId="39FADC09" w14:textId="77777777">
        <w:trPr>
          <w:trHeight w:val="217"/>
          <w:jc w:val="center"/>
        </w:trPr>
        <w:tc>
          <w:tcPr>
            <w:tcW w:w="1589" w:type="pct"/>
            <w:vMerge w:val="restart"/>
            <w:tcBorders>
              <w:top w:val="single" w:sz="4" w:space="0" w:color="auto"/>
              <w:left w:val="nil"/>
              <w:bottom w:val="single" w:sz="4" w:space="0" w:color="000000"/>
              <w:right w:val="single" w:sz="4" w:space="0" w:color="auto"/>
            </w:tcBorders>
            <w:vAlign w:val="center"/>
            <w:hideMark/>
          </w:tcPr>
          <w:p w14:paraId="280D96A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1" w:type="pct"/>
            <w:gridSpan w:val="2"/>
            <w:tcBorders>
              <w:top w:val="single" w:sz="4" w:space="0" w:color="auto"/>
              <w:left w:val="nil"/>
              <w:bottom w:val="single" w:sz="4" w:space="0" w:color="auto"/>
              <w:right w:val="single" w:sz="4" w:space="0" w:color="000000"/>
            </w:tcBorders>
            <w:noWrap/>
            <w:vAlign w:val="bottom"/>
            <w:hideMark/>
          </w:tcPr>
          <w:p w14:paraId="2C5A5FA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89" w:type="pct"/>
            <w:vMerge w:val="restart"/>
            <w:tcBorders>
              <w:top w:val="single" w:sz="4" w:space="0" w:color="auto"/>
              <w:left w:val="nil"/>
              <w:bottom w:val="single" w:sz="4" w:space="0" w:color="000000"/>
              <w:right w:val="single" w:sz="4" w:space="0" w:color="auto"/>
            </w:tcBorders>
            <w:vAlign w:val="center"/>
            <w:hideMark/>
          </w:tcPr>
          <w:p w14:paraId="2214B70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1" w:type="pct"/>
            <w:gridSpan w:val="2"/>
            <w:tcBorders>
              <w:top w:val="single" w:sz="4" w:space="0" w:color="auto"/>
              <w:left w:val="nil"/>
              <w:bottom w:val="single" w:sz="4" w:space="0" w:color="auto"/>
              <w:right w:val="nil"/>
            </w:tcBorders>
            <w:noWrap/>
            <w:vAlign w:val="bottom"/>
            <w:hideMark/>
          </w:tcPr>
          <w:p w14:paraId="0FBF53B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7594912D" w14:textId="77777777">
        <w:trPr>
          <w:trHeight w:val="217"/>
          <w:jc w:val="center"/>
        </w:trPr>
        <w:tc>
          <w:tcPr>
            <w:tcW w:w="0" w:type="auto"/>
            <w:vMerge/>
            <w:tcBorders>
              <w:top w:val="single" w:sz="4" w:space="0" w:color="auto"/>
              <w:left w:val="nil"/>
              <w:bottom w:val="single" w:sz="4" w:space="0" w:color="000000"/>
              <w:right w:val="single" w:sz="4" w:space="0" w:color="auto"/>
            </w:tcBorders>
            <w:vAlign w:val="center"/>
            <w:hideMark/>
          </w:tcPr>
          <w:p w14:paraId="67D80F39"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66CCE24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4" w:type="pct"/>
            <w:tcBorders>
              <w:top w:val="nil"/>
              <w:left w:val="nil"/>
              <w:bottom w:val="single" w:sz="4" w:space="0" w:color="auto"/>
              <w:right w:val="single" w:sz="4" w:space="0" w:color="auto"/>
            </w:tcBorders>
            <w:noWrap/>
            <w:vAlign w:val="center"/>
            <w:hideMark/>
          </w:tcPr>
          <w:p w14:paraId="5D10F50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6E954C28"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70979E5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4" w:type="pct"/>
            <w:tcBorders>
              <w:top w:val="nil"/>
              <w:left w:val="nil"/>
              <w:bottom w:val="single" w:sz="4" w:space="0" w:color="auto"/>
              <w:right w:val="nil"/>
            </w:tcBorders>
            <w:noWrap/>
            <w:vAlign w:val="center"/>
            <w:hideMark/>
          </w:tcPr>
          <w:p w14:paraId="03A1E9D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56CE5BB7" w14:textId="77777777">
        <w:trPr>
          <w:trHeight w:val="217"/>
          <w:jc w:val="center"/>
        </w:trPr>
        <w:tc>
          <w:tcPr>
            <w:tcW w:w="1589" w:type="pct"/>
            <w:tcBorders>
              <w:top w:val="nil"/>
              <w:left w:val="nil"/>
              <w:bottom w:val="single" w:sz="4" w:space="0" w:color="auto"/>
              <w:right w:val="nil"/>
            </w:tcBorders>
            <w:noWrap/>
            <w:vAlign w:val="center"/>
            <w:hideMark/>
          </w:tcPr>
          <w:p w14:paraId="5F9274C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1096622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4" w:type="pct"/>
            <w:tcBorders>
              <w:top w:val="nil"/>
              <w:left w:val="nil"/>
              <w:bottom w:val="single" w:sz="4" w:space="0" w:color="auto"/>
              <w:right w:val="single" w:sz="4" w:space="0" w:color="auto"/>
            </w:tcBorders>
            <w:noWrap/>
            <w:vAlign w:val="center"/>
            <w:hideMark/>
          </w:tcPr>
          <w:p w14:paraId="743FB7D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89" w:type="pct"/>
            <w:tcBorders>
              <w:top w:val="nil"/>
              <w:left w:val="nil"/>
              <w:bottom w:val="single" w:sz="4" w:space="0" w:color="auto"/>
              <w:right w:val="nil"/>
            </w:tcBorders>
            <w:noWrap/>
            <w:vAlign w:val="center"/>
            <w:hideMark/>
          </w:tcPr>
          <w:p w14:paraId="4B7DDA1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3623F2A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4" w:type="pct"/>
            <w:tcBorders>
              <w:top w:val="nil"/>
              <w:left w:val="nil"/>
              <w:bottom w:val="single" w:sz="4" w:space="0" w:color="auto"/>
              <w:right w:val="nil"/>
            </w:tcBorders>
            <w:noWrap/>
            <w:vAlign w:val="center"/>
            <w:hideMark/>
          </w:tcPr>
          <w:p w14:paraId="1C21C6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2BD265E1" w14:textId="77777777">
        <w:trPr>
          <w:trHeight w:val="217"/>
          <w:jc w:val="center"/>
        </w:trPr>
        <w:tc>
          <w:tcPr>
            <w:tcW w:w="1589" w:type="pct"/>
            <w:noWrap/>
            <w:vAlign w:val="center"/>
            <w:hideMark/>
          </w:tcPr>
          <w:p w14:paraId="45A1690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Sobral</w:t>
            </w:r>
          </w:p>
        </w:tc>
        <w:tc>
          <w:tcPr>
            <w:tcW w:w="387" w:type="pct"/>
            <w:noWrap/>
            <w:vAlign w:val="center"/>
            <w:hideMark/>
          </w:tcPr>
          <w:p w14:paraId="5C46FA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474</w:t>
            </w:r>
          </w:p>
        </w:tc>
        <w:tc>
          <w:tcPr>
            <w:tcW w:w="524" w:type="pct"/>
            <w:tcBorders>
              <w:top w:val="nil"/>
              <w:left w:val="nil"/>
              <w:bottom w:val="nil"/>
              <w:right w:val="single" w:sz="4" w:space="0" w:color="auto"/>
            </w:tcBorders>
            <w:noWrap/>
            <w:vAlign w:val="center"/>
            <w:hideMark/>
          </w:tcPr>
          <w:p w14:paraId="2A02DD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0,000864</w:t>
            </w:r>
          </w:p>
        </w:tc>
        <w:tc>
          <w:tcPr>
            <w:tcW w:w="1589" w:type="pct"/>
            <w:noWrap/>
            <w:vAlign w:val="center"/>
            <w:hideMark/>
          </w:tcPr>
          <w:p w14:paraId="4AF85B8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387" w:type="pct"/>
            <w:noWrap/>
            <w:vAlign w:val="center"/>
            <w:hideMark/>
          </w:tcPr>
          <w:p w14:paraId="34DC36B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476</w:t>
            </w:r>
          </w:p>
        </w:tc>
        <w:tc>
          <w:tcPr>
            <w:tcW w:w="524" w:type="pct"/>
            <w:noWrap/>
            <w:vAlign w:val="center"/>
            <w:hideMark/>
          </w:tcPr>
          <w:p w14:paraId="7F2AE64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0,000477</w:t>
            </w:r>
          </w:p>
        </w:tc>
      </w:tr>
      <w:tr w:rsidR="00FF341A" w:rsidRPr="00FF341A" w14:paraId="24EDD58F" w14:textId="77777777">
        <w:trPr>
          <w:trHeight w:val="217"/>
          <w:jc w:val="center"/>
        </w:trPr>
        <w:tc>
          <w:tcPr>
            <w:tcW w:w="1589" w:type="pct"/>
            <w:noWrap/>
            <w:vAlign w:val="center"/>
            <w:hideMark/>
          </w:tcPr>
          <w:p w14:paraId="419B21E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7770B1D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127</w:t>
            </w:r>
          </w:p>
        </w:tc>
        <w:tc>
          <w:tcPr>
            <w:tcW w:w="524" w:type="pct"/>
            <w:tcBorders>
              <w:top w:val="nil"/>
              <w:left w:val="nil"/>
              <w:bottom w:val="nil"/>
              <w:right w:val="single" w:sz="4" w:space="0" w:color="auto"/>
            </w:tcBorders>
            <w:noWrap/>
            <w:vAlign w:val="center"/>
            <w:hideMark/>
          </w:tcPr>
          <w:p w14:paraId="3962BEC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0,000062</w:t>
            </w:r>
          </w:p>
        </w:tc>
        <w:tc>
          <w:tcPr>
            <w:tcW w:w="1589" w:type="pct"/>
            <w:noWrap/>
            <w:vAlign w:val="center"/>
            <w:hideMark/>
          </w:tcPr>
          <w:p w14:paraId="1C3C902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5A73488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209</w:t>
            </w:r>
          </w:p>
        </w:tc>
        <w:tc>
          <w:tcPr>
            <w:tcW w:w="524" w:type="pct"/>
            <w:noWrap/>
            <w:vAlign w:val="center"/>
            <w:hideMark/>
          </w:tcPr>
          <w:p w14:paraId="13B1BEB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0,000092</w:t>
            </w:r>
          </w:p>
        </w:tc>
      </w:tr>
      <w:tr w:rsidR="00FF341A" w:rsidRPr="00FF341A" w14:paraId="79FC268D" w14:textId="77777777">
        <w:trPr>
          <w:trHeight w:val="217"/>
          <w:jc w:val="center"/>
        </w:trPr>
        <w:tc>
          <w:tcPr>
            <w:tcW w:w="1589" w:type="pct"/>
            <w:noWrap/>
            <w:vAlign w:val="center"/>
            <w:hideMark/>
          </w:tcPr>
          <w:p w14:paraId="5326A47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0C7F66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112</w:t>
            </w:r>
          </w:p>
        </w:tc>
        <w:tc>
          <w:tcPr>
            <w:tcW w:w="524" w:type="pct"/>
            <w:tcBorders>
              <w:top w:val="nil"/>
              <w:left w:val="nil"/>
              <w:bottom w:val="nil"/>
              <w:right w:val="single" w:sz="4" w:space="0" w:color="auto"/>
            </w:tcBorders>
            <w:noWrap/>
            <w:vAlign w:val="center"/>
            <w:hideMark/>
          </w:tcPr>
          <w:p w14:paraId="0E8E37D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0,000048</w:t>
            </w:r>
          </w:p>
        </w:tc>
        <w:tc>
          <w:tcPr>
            <w:tcW w:w="1589" w:type="pct"/>
            <w:noWrap/>
            <w:vAlign w:val="center"/>
            <w:hideMark/>
          </w:tcPr>
          <w:p w14:paraId="01002BC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7E9C963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208</w:t>
            </w:r>
          </w:p>
        </w:tc>
        <w:tc>
          <w:tcPr>
            <w:tcW w:w="524" w:type="pct"/>
            <w:noWrap/>
            <w:vAlign w:val="center"/>
            <w:hideMark/>
          </w:tcPr>
          <w:p w14:paraId="583B677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0,000091</w:t>
            </w:r>
          </w:p>
        </w:tc>
      </w:tr>
      <w:tr w:rsidR="00FF341A" w:rsidRPr="00FF341A" w14:paraId="74BD8ECB" w14:textId="77777777">
        <w:trPr>
          <w:trHeight w:val="217"/>
          <w:jc w:val="center"/>
        </w:trPr>
        <w:tc>
          <w:tcPr>
            <w:tcW w:w="1589" w:type="pct"/>
            <w:noWrap/>
            <w:vAlign w:val="center"/>
            <w:hideMark/>
          </w:tcPr>
          <w:p w14:paraId="595FDA8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4D4EFE5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50</w:t>
            </w:r>
          </w:p>
        </w:tc>
        <w:tc>
          <w:tcPr>
            <w:tcW w:w="524" w:type="pct"/>
            <w:tcBorders>
              <w:top w:val="nil"/>
              <w:left w:val="nil"/>
              <w:bottom w:val="nil"/>
              <w:right w:val="single" w:sz="4" w:space="0" w:color="auto"/>
            </w:tcBorders>
            <w:noWrap/>
            <w:vAlign w:val="center"/>
            <w:hideMark/>
          </w:tcPr>
          <w:p w14:paraId="6A809AF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c>
          <w:tcPr>
            <w:tcW w:w="1589" w:type="pct"/>
            <w:noWrap/>
            <w:vAlign w:val="center"/>
            <w:hideMark/>
          </w:tcPr>
          <w:p w14:paraId="62C5A82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53D0E9B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65</w:t>
            </w:r>
          </w:p>
        </w:tc>
        <w:tc>
          <w:tcPr>
            <w:tcW w:w="524" w:type="pct"/>
            <w:noWrap/>
            <w:vAlign w:val="center"/>
            <w:hideMark/>
          </w:tcPr>
          <w:p w14:paraId="10A3BE0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0,000009</w:t>
            </w:r>
          </w:p>
        </w:tc>
      </w:tr>
      <w:tr w:rsidR="00FF341A" w:rsidRPr="00FF341A" w14:paraId="7D626564" w14:textId="77777777">
        <w:trPr>
          <w:trHeight w:val="217"/>
          <w:jc w:val="center"/>
        </w:trPr>
        <w:tc>
          <w:tcPr>
            <w:tcW w:w="1589" w:type="pct"/>
            <w:noWrap/>
            <w:vAlign w:val="center"/>
            <w:hideMark/>
          </w:tcPr>
          <w:p w14:paraId="271BFEC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780ADE7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w:t>
            </w:r>
          </w:p>
        </w:tc>
        <w:tc>
          <w:tcPr>
            <w:tcW w:w="524" w:type="pct"/>
            <w:tcBorders>
              <w:top w:val="nil"/>
              <w:left w:val="nil"/>
              <w:bottom w:val="nil"/>
              <w:right w:val="single" w:sz="4" w:space="0" w:color="auto"/>
            </w:tcBorders>
            <w:noWrap/>
            <w:vAlign w:val="center"/>
            <w:hideMark/>
          </w:tcPr>
          <w:p w14:paraId="5404FC2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5E495EB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3FC3A5C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w:t>
            </w:r>
          </w:p>
        </w:tc>
        <w:tc>
          <w:tcPr>
            <w:tcW w:w="524" w:type="pct"/>
            <w:noWrap/>
            <w:vAlign w:val="center"/>
            <w:hideMark/>
          </w:tcPr>
          <w:p w14:paraId="4FBC144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37D0CC43" w14:textId="77777777">
        <w:trPr>
          <w:trHeight w:val="217"/>
          <w:jc w:val="center"/>
        </w:trPr>
        <w:tc>
          <w:tcPr>
            <w:tcW w:w="1589" w:type="pct"/>
            <w:noWrap/>
            <w:vAlign w:val="center"/>
            <w:hideMark/>
          </w:tcPr>
          <w:p w14:paraId="42D8B4B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0E99FFB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4" w:type="pct"/>
            <w:tcBorders>
              <w:top w:val="nil"/>
              <w:left w:val="nil"/>
              <w:bottom w:val="nil"/>
              <w:right w:val="single" w:sz="4" w:space="0" w:color="auto"/>
            </w:tcBorders>
            <w:noWrap/>
            <w:vAlign w:val="center"/>
            <w:hideMark/>
          </w:tcPr>
          <w:p w14:paraId="44F4CA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7DF75C9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15A8C65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w:t>
            </w:r>
          </w:p>
        </w:tc>
        <w:tc>
          <w:tcPr>
            <w:tcW w:w="524" w:type="pct"/>
            <w:noWrap/>
            <w:vAlign w:val="center"/>
            <w:hideMark/>
          </w:tcPr>
          <w:p w14:paraId="06CE6A4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211CE0B1" w14:textId="77777777">
        <w:trPr>
          <w:trHeight w:val="217"/>
          <w:jc w:val="center"/>
        </w:trPr>
        <w:tc>
          <w:tcPr>
            <w:tcW w:w="1589" w:type="pct"/>
            <w:noWrap/>
            <w:vAlign w:val="center"/>
            <w:hideMark/>
          </w:tcPr>
          <w:p w14:paraId="6038FA5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04E880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w:t>
            </w:r>
          </w:p>
        </w:tc>
        <w:tc>
          <w:tcPr>
            <w:tcW w:w="524" w:type="pct"/>
            <w:tcBorders>
              <w:top w:val="nil"/>
              <w:left w:val="nil"/>
              <w:bottom w:val="nil"/>
              <w:right w:val="single" w:sz="4" w:space="0" w:color="auto"/>
            </w:tcBorders>
            <w:noWrap/>
            <w:vAlign w:val="center"/>
            <w:hideMark/>
          </w:tcPr>
          <w:p w14:paraId="669563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C17BCB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05AE577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w:t>
            </w:r>
          </w:p>
        </w:tc>
        <w:tc>
          <w:tcPr>
            <w:tcW w:w="524" w:type="pct"/>
            <w:noWrap/>
            <w:vAlign w:val="center"/>
            <w:hideMark/>
          </w:tcPr>
          <w:p w14:paraId="0C5E84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6D98E847"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6BE4B32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387" w:type="pct"/>
            <w:tcBorders>
              <w:top w:val="single" w:sz="4" w:space="0" w:color="auto"/>
              <w:left w:val="nil"/>
              <w:bottom w:val="single" w:sz="4" w:space="0" w:color="auto"/>
              <w:right w:val="nil"/>
            </w:tcBorders>
            <w:noWrap/>
            <w:vAlign w:val="center"/>
            <w:hideMark/>
          </w:tcPr>
          <w:p w14:paraId="3FBAAD2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77906E20"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7ADDC91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387" w:type="pct"/>
            <w:tcBorders>
              <w:top w:val="single" w:sz="4" w:space="0" w:color="auto"/>
              <w:left w:val="nil"/>
              <w:bottom w:val="single" w:sz="4" w:space="0" w:color="auto"/>
              <w:right w:val="nil"/>
            </w:tcBorders>
            <w:noWrap/>
            <w:vAlign w:val="center"/>
            <w:hideMark/>
          </w:tcPr>
          <w:p w14:paraId="2978872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0FE55FCD"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DABE918" w14:textId="77777777">
        <w:trPr>
          <w:trHeight w:val="217"/>
          <w:jc w:val="center"/>
        </w:trPr>
        <w:tc>
          <w:tcPr>
            <w:tcW w:w="1589" w:type="pct"/>
            <w:noWrap/>
            <w:vAlign w:val="center"/>
            <w:hideMark/>
          </w:tcPr>
          <w:p w14:paraId="1E13DD7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7B23C07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84</w:t>
            </w:r>
          </w:p>
        </w:tc>
        <w:tc>
          <w:tcPr>
            <w:tcW w:w="524" w:type="pct"/>
            <w:tcBorders>
              <w:top w:val="nil"/>
              <w:left w:val="nil"/>
              <w:bottom w:val="nil"/>
              <w:right w:val="single" w:sz="4" w:space="0" w:color="auto"/>
            </w:tcBorders>
            <w:noWrap/>
            <w:vAlign w:val="center"/>
            <w:hideMark/>
          </w:tcPr>
          <w:p w14:paraId="259BBC2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0,000027</w:t>
            </w:r>
          </w:p>
        </w:tc>
        <w:tc>
          <w:tcPr>
            <w:tcW w:w="1589" w:type="pct"/>
            <w:noWrap/>
            <w:vAlign w:val="center"/>
            <w:hideMark/>
          </w:tcPr>
          <w:p w14:paraId="628EB22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1754AD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169</w:t>
            </w:r>
          </w:p>
        </w:tc>
        <w:tc>
          <w:tcPr>
            <w:tcW w:w="524" w:type="pct"/>
            <w:noWrap/>
            <w:vAlign w:val="center"/>
            <w:hideMark/>
          </w:tcPr>
          <w:p w14:paraId="2690D79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0,000060</w:t>
            </w:r>
          </w:p>
        </w:tc>
      </w:tr>
      <w:tr w:rsidR="00FF341A" w:rsidRPr="00FF341A" w14:paraId="6E5F124A" w14:textId="77777777">
        <w:trPr>
          <w:trHeight w:val="217"/>
          <w:jc w:val="center"/>
        </w:trPr>
        <w:tc>
          <w:tcPr>
            <w:tcW w:w="1589" w:type="pct"/>
            <w:noWrap/>
            <w:vAlign w:val="center"/>
            <w:hideMark/>
          </w:tcPr>
          <w:p w14:paraId="6719EF6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387" w:type="pct"/>
            <w:noWrap/>
            <w:vAlign w:val="center"/>
            <w:hideMark/>
          </w:tcPr>
          <w:p w14:paraId="6901DFF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76</w:t>
            </w:r>
          </w:p>
        </w:tc>
        <w:tc>
          <w:tcPr>
            <w:tcW w:w="524" w:type="pct"/>
            <w:tcBorders>
              <w:top w:val="nil"/>
              <w:left w:val="nil"/>
              <w:bottom w:val="nil"/>
              <w:right w:val="single" w:sz="4" w:space="0" w:color="auto"/>
            </w:tcBorders>
            <w:noWrap/>
            <w:vAlign w:val="center"/>
            <w:hideMark/>
          </w:tcPr>
          <w:p w14:paraId="07F8E9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0,000022</w:t>
            </w:r>
          </w:p>
        </w:tc>
        <w:tc>
          <w:tcPr>
            <w:tcW w:w="1589" w:type="pct"/>
            <w:noWrap/>
            <w:vAlign w:val="center"/>
            <w:hideMark/>
          </w:tcPr>
          <w:p w14:paraId="732C7CB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387" w:type="pct"/>
            <w:noWrap/>
            <w:vAlign w:val="center"/>
            <w:hideMark/>
          </w:tcPr>
          <w:p w14:paraId="0CB925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154</w:t>
            </w:r>
          </w:p>
        </w:tc>
        <w:tc>
          <w:tcPr>
            <w:tcW w:w="524" w:type="pct"/>
            <w:noWrap/>
            <w:vAlign w:val="center"/>
            <w:hideMark/>
          </w:tcPr>
          <w:p w14:paraId="35E6B29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0,000050</w:t>
            </w:r>
          </w:p>
        </w:tc>
      </w:tr>
      <w:tr w:rsidR="00FF341A" w:rsidRPr="00FF341A" w14:paraId="49D3BDF7" w14:textId="77777777">
        <w:trPr>
          <w:trHeight w:val="217"/>
          <w:jc w:val="center"/>
        </w:trPr>
        <w:tc>
          <w:tcPr>
            <w:tcW w:w="1589" w:type="pct"/>
            <w:noWrap/>
            <w:vAlign w:val="center"/>
            <w:hideMark/>
          </w:tcPr>
          <w:p w14:paraId="504D983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4BD66A0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60</w:t>
            </w:r>
          </w:p>
        </w:tc>
        <w:tc>
          <w:tcPr>
            <w:tcW w:w="524" w:type="pct"/>
            <w:tcBorders>
              <w:top w:val="nil"/>
              <w:left w:val="nil"/>
              <w:bottom w:val="nil"/>
              <w:right w:val="single" w:sz="4" w:space="0" w:color="auto"/>
            </w:tcBorders>
            <w:noWrap/>
            <w:vAlign w:val="center"/>
            <w:hideMark/>
          </w:tcPr>
          <w:p w14:paraId="7BAD55E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0,000014</w:t>
            </w:r>
          </w:p>
        </w:tc>
        <w:tc>
          <w:tcPr>
            <w:tcW w:w="1589" w:type="pct"/>
            <w:noWrap/>
            <w:vAlign w:val="center"/>
            <w:hideMark/>
          </w:tcPr>
          <w:p w14:paraId="43C602F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1E6DB66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76</w:t>
            </w:r>
          </w:p>
        </w:tc>
        <w:tc>
          <w:tcPr>
            <w:tcW w:w="524" w:type="pct"/>
            <w:noWrap/>
            <w:vAlign w:val="center"/>
            <w:hideMark/>
          </w:tcPr>
          <w:p w14:paraId="71FB1EA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r>
      <w:tr w:rsidR="00FF341A" w:rsidRPr="00FF341A" w14:paraId="63AE32EF" w14:textId="77777777">
        <w:trPr>
          <w:trHeight w:val="217"/>
          <w:jc w:val="center"/>
        </w:trPr>
        <w:tc>
          <w:tcPr>
            <w:tcW w:w="1589" w:type="pct"/>
            <w:noWrap/>
            <w:vAlign w:val="center"/>
            <w:hideMark/>
          </w:tcPr>
          <w:p w14:paraId="5B2B89B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304F1B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60</w:t>
            </w:r>
          </w:p>
        </w:tc>
        <w:tc>
          <w:tcPr>
            <w:tcW w:w="524" w:type="pct"/>
            <w:tcBorders>
              <w:top w:val="nil"/>
              <w:left w:val="nil"/>
              <w:bottom w:val="nil"/>
              <w:right w:val="single" w:sz="4" w:space="0" w:color="auto"/>
            </w:tcBorders>
            <w:noWrap/>
            <w:vAlign w:val="center"/>
            <w:hideMark/>
          </w:tcPr>
          <w:p w14:paraId="65D65EE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0,000014</w:t>
            </w:r>
          </w:p>
        </w:tc>
        <w:tc>
          <w:tcPr>
            <w:tcW w:w="1589" w:type="pct"/>
            <w:noWrap/>
            <w:vAlign w:val="center"/>
            <w:hideMark/>
          </w:tcPr>
          <w:p w14:paraId="6C0414F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73A53F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70</w:t>
            </w:r>
          </w:p>
        </w:tc>
        <w:tc>
          <w:tcPr>
            <w:tcW w:w="524" w:type="pct"/>
            <w:noWrap/>
            <w:vAlign w:val="center"/>
            <w:hideMark/>
          </w:tcPr>
          <w:p w14:paraId="257DBC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r>
      <w:tr w:rsidR="00FF341A" w:rsidRPr="00FF341A" w14:paraId="7598E0F9" w14:textId="77777777">
        <w:trPr>
          <w:trHeight w:val="217"/>
          <w:jc w:val="center"/>
        </w:trPr>
        <w:tc>
          <w:tcPr>
            <w:tcW w:w="1589" w:type="pct"/>
            <w:noWrap/>
            <w:vAlign w:val="center"/>
            <w:hideMark/>
          </w:tcPr>
          <w:p w14:paraId="2CE4EDE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658803D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w:t>
            </w:r>
          </w:p>
        </w:tc>
        <w:tc>
          <w:tcPr>
            <w:tcW w:w="524" w:type="pct"/>
            <w:tcBorders>
              <w:top w:val="nil"/>
              <w:left w:val="nil"/>
              <w:bottom w:val="nil"/>
              <w:right w:val="single" w:sz="4" w:space="0" w:color="auto"/>
            </w:tcBorders>
            <w:noWrap/>
            <w:vAlign w:val="center"/>
            <w:hideMark/>
          </w:tcPr>
          <w:p w14:paraId="2E086D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0,000007</w:t>
            </w:r>
          </w:p>
        </w:tc>
        <w:tc>
          <w:tcPr>
            <w:tcW w:w="1589" w:type="pct"/>
            <w:noWrap/>
            <w:vAlign w:val="center"/>
            <w:hideMark/>
          </w:tcPr>
          <w:p w14:paraId="145DC74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6CB1D6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65</w:t>
            </w:r>
          </w:p>
        </w:tc>
        <w:tc>
          <w:tcPr>
            <w:tcW w:w="524" w:type="pct"/>
            <w:noWrap/>
            <w:vAlign w:val="center"/>
            <w:hideMark/>
          </w:tcPr>
          <w:p w14:paraId="7D8BC1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0,000009</w:t>
            </w:r>
          </w:p>
        </w:tc>
      </w:tr>
      <w:tr w:rsidR="00FF341A" w:rsidRPr="00FF341A" w14:paraId="1DE0A99D" w14:textId="77777777">
        <w:trPr>
          <w:trHeight w:val="217"/>
          <w:jc w:val="center"/>
        </w:trPr>
        <w:tc>
          <w:tcPr>
            <w:tcW w:w="1589" w:type="pct"/>
            <w:noWrap/>
            <w:vAlign w:val="center"/>
            <w:hideMark/>
          </w:tcPr>
          <w:p w14:paraId="04FB98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4311BF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w:t>
            </w:r>
          </w:p>
        </w:tc>
        <w:tc>
          <w:tcPr>
            <w:tcW w:w="524" w:type="pct"/>
            <w:tcBorders>
              <w:top w:val="nil"/>
              <w:left w:val="nil"/>
              <w:bottom w:val="nil"/>
              <w:right w:val="single" w:sz="4" w:space="0" w:color="auto"/>
            </w:tcBorders>
            <w:noWrap/>
            <w:vAlign w:val="center"/>
            <w:hideMark/>
          </w:tcPr>
          <w:p w14:paraId="1ADAE1D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c>
          <w:tcPr>
            <w:tcW w:w="1589" w:type="pct"/>
            <w:noWrap/>
            <w:vAlign w:val="center"/>
            <w:hideMark/>
          </w:tcPr>
          <w:p w14:paraId="5A179F1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573F44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w:t>
            </w:r>
          </w:p>
        </w:tc>
        <w:tc>
          <w:tcPr>
            <w:tcW w:w="524" w:type="pct"/>
            <w:noWrap/>
            <w:vAlign w:val="center"/>
            <w:hideMark/>
          </w:tcPr>
          <w:p w14:paraId="312CC7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r>
      <w:tr w:rsidR="00FF341A" w:rsidRPr="00FF341A" w14:paraId="13DE9117" w14:textId="77777777">
        <w:trPr>
          <w:trHeight w:val="217"/>
          <w:jc w:val="center"/>
        </w:trPr>
        <w:tc>
          <w:tcPr>
            <w:tcW w:w="1589" w:type="pct"/>
            <w:noWrap/>
            <w:vAlign w:val="center"/>
            <w:hideMark/>
          </w:tcPr>
          <w:p w14:paraId="4ED7B75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44A14D2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4" w:type="pct"/>
            <w:tcBorders>
              <w:top w:val="nil"/>
              <w:left w:val="nil"/>
              <w:bottom w:val="nil"/>
              <w:right w:val="single" w:sz="4" w:space="0" w:color="auto"/>
            </w:tcBorders>
            <w:noWrap/>
            <w:vAlign w:val="center"/>
            <w:hideMark/>
          </w:tcPr>
          <w:p w14:paraId="7B190AF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0AC651A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7536C52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w:t>
            </w:r>
          </w:p>
        </w:tc>
        <w:tc>
          <w:tcPr>
            <w:tcW w:w="524" w:type="pct"/>
            <w:noWrap/>
            <w:vAlign w:val="center"/>
            <w:hideMark/>
          </w:tcPr>
          <w:p w14:paraId="5135B1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3E014F83" w14:textId="77777777">
        <w:trPr>
          <w:trHeight w:val="217"/>
          <w:jc w:val="center"/>
        </w:trPr>
        <w:tc>
          <w:tcPr>
            <w:tcW w:w="1589" w:type="pct"/>
            <w:noWrap/>
            <w:vAlign w:val="center"/>
            <w:hideMark/>
          </w:tcPr>
          <w:p w14:paraId="5C70DDD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70FB940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w:t>
            </w:r>
          </w:p>
        </w:tc>
        <w:tc>
          <w:tcPr>
            <w:tcW w:w="524" w:type="pct"/>
            <w:tcBorders>
              <w:top w:val="nil"/>
              <w:left w:val="nil"/>
              <w:bottom w:val="nil"/>
              <w:right w:val="single" w:sz="4" w:space="0" w:color="auto"/>
            </w:tcBorders>
            <w:noWrap/>
            <w:vAlign w:val="center"/>
            <w:hideMark/>
          </w:tcPr>
          <w:p w14:paraId="7E6B250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6F78CF9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08BFCCE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w:t>
            </w:r>
          </w:p>
        </w:tc>
        <w:tc>
          <w:tcPr>
            <w:tcW w:w="524" w:type="pct"/>
            <w:noWrap/>
            <w:vAlign w:val="center"/>
            <w:hideMark/>
          </w:tcPr>
          <w:p w14:paraId="4124DB6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1A138829"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535439A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6135303B"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508842D7"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679122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3DBAA9D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3D12ECCF"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4C969A1F" w14:textId="77777777">
        <w:trPr>
          <w:trHeight w:val="217"/>
          <w:jc w:val="center"/>
        </w:trPr>
        <w:tc>
          <w:tcPr>
            <w:tcW w:w="1589" w:type="pct"/>
            <w:noWrap/>
            <w:vAlign w:val="center"/>
            <w:hideMark/>
          </w:tcPr>
          <w:p w14:paraId="7A5B40E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19D56D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13143</w:t>
            </w:r>
          </w:p>
        </w:tc>
        <w:tc>
          <w:tcPr>
            <w:tcW w:w="524" w:type="pct"/>
            <w:tcBorders>
              <w:top w:val="nil"/>
              <w:left w:val="nil"/>
              <w:bottom w:val="nil"/>
              <w:right w:val="single" w:sz="4" w:space="0" w:color="auto"/>
            </w:tcBorders>
            <w:noWrap/>
            <w:vAlign w:val="center"/>
            <w:hideMark/>
          </w:tcPr>
          <w:p w14:paraId="2BCE1FC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0,664504</w:t>
            </w:r>
          </w:p>
        </w:tc>
        <w:tc>
          <w:tcPr>
            <w:tcW w:w="1589" w:type="pct"/>
            <w:noWrap/>
            <w:vAlign w:val="center"/>
            <w:hideMark/>
          </w:tcPr>
          <w:p w14:paraId="1DA5C6C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7BC662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17554</w:t>
            </w:r>
          </w:p>
        </w:tc>
        <w:tc>
          <w:tcPr>
            <w:tcW w:w="524" w:type="pct"/>
            <w:noWrap/>
            <w:vAlign w:val="center"/>
            <w:hideMark/>
          </w:tcPr>
          <w:p w14:paraId="04C675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0,648156</w:t>
            </w:r>
          </w:p>
        </w:tc>
      </w:tr>
      <w:tr w:rsidR="00FF341A" w:rsidRPr="00FF341A" w14:paraId="5EE29951" w14:textId="77777777">
        <w:trPr>
          <w:trHeight w:val="217"/>
          <w:jc w:val="center"/>
        </w:trPr>
        <w:tc>
          <w:tcPr>
            <w:tcW w:w="1589" w:type="pct"/>
            <w:noWrap/>
            <w:vAlign w:val="center"/>
            <w:hideMark/>
          </w:tcPr>
          <w:p w14:paraId="48A3834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387" w:type="pct"/>
            <w:noWrap/>
            <w:vAlign w:val="center"/>
            <w:hideMark/>
          </w:tcPr>
          <w:p w14:paraId="43F144B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66</w:t>
            </w:r>
          </w:p>
        </w:tc>
        <w:tc>
          <w:tcPr>
            <w:tcW w:w="524" w:type="pct"/>
            <w:tcBorders>
              <w:top w:val="nil"/>
              <w:left w:val="nil"/>
              <w:bottom w:val="nil"/>
              <w:right w:val="single" w:sz="4" w:space="0" w:color="auto"/>
            </w:tcBorders>
            <w:noWrap/>
            <w:vAlign w:val="center"/>
            <w:hideMark/>
          </w:tcPr>
          <w:p w14:paraId="19E50F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0,000017</w:t>
            </w:r>
          </w:p>
        </w:tc>
        <w:tc>
          <w:tcPr>
            <w:tcW w:w="1589" w:type="pct"/>
            <w:noWrap/>
            <w:vAlign w:val="center"/>
            <w:hideMark/>
          </w:tcPr>
          <w:p w14:paraId="0398E26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387" w:type="pct"/>
            <w:noWrap/>
            <w:vAlign w:val="center"/>
            <w:hideMark/>
          </w:tcPr>
          <w:p w14:paraId="1B31899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112</w:t>
            </w:r>
          </w:p>
        </w:tc>
        <w:tc>
          <w:tcPr>
            <w:tcW w:w="524" w:type="pct"/>
            <w:noWrap/>
            <w:vAlign w:val="center"/>
            <w:hideMark/>
          </w:tcPr>
          <w:p w14:paraId="5678445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0,000026</w:t>
            </w:r>
          </w:p>
        </w:tc>
      </w:tr>
      <w:tr w:rsidR="00FF341A" w:rsidRPr="00FF341A" w14:paraId="5ECAAAD5"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36209ED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1C7AF6A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345515E6"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3F35D8F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0FD26A3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1641363E"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34D2B842" w14:textId="77777777">
        <w:trPr>
          <w:trHeight w:val="217"/>
          <w:jc w:val="center"/>
        </w:trPr>
        <w:tc>
          <w:tcPr>
            <w:tcW w:w="1589" w:type="pct"/>
            <w:noWrap/>
            <w:vAlign w:val="center"/>
            <w:hideMark/>
          </w:tcPr>
          <w:p w14:paraId="2008A41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068AEF3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161</w:t>
            </w:r>
          </w:p>
        </w:tc>
        <w:tc>
          <w:tcPr>
            <w:tcW w:w="524" w:type="pct"/>
            <w:tcBorders>
              <w:top w:val="nil"/>
              <w:left w:val="nil"/>
              <w:bottom w:val="nil"/>
              <w:right w:val="single" w:sz="4" w:space="0" w:color="auto"/>
            </w:tcBorders>
            <w:noWrap/>
            <w:vAlign w:val="center"/>
            <w:hideMark/>
          </w:tcPr>
          <w:p w14:paraId="1B084FC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0,000100</w:t>
            </w:r>
          </w:p>
        </w:tc>
        <w:tc>
          <w:tcPr>
            <w:tcW w:w="1589" w:type="pct"/>
            <w:noWrap/>
            <w:vAlign w:val="center"/>
            <w:hideMark/>
          </w:tcPr>
          <w:p w14:paraId="28E83DC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7096207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225</w:t>
            </w:r>
          </w:p>
        </w:tc>
        <w:tc>
          <w:tcPr>
            <w:tcW w:w="524" w:type="pct"/>
            <w:noWrap/>
            <w:vAlign w:val="center"/>
            <w:hideMark/>
          </w:tcPr>
          <w:p w14:paraId="4A68E2D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0,000106</w:t>
            </w:r>
          </w:p>
        </w:tc>
      </w:tr>
      <w:tr w:rsidR="00FF341A" w:rsidRPr="00FF341A" w14:paraId="5E4784FC" w14:textId="77777777">
        <w:trPr>
          <w:trHeight w:val="217"/>
          <w:jc w:val="center"/>
        </w:trPr>
        <w:tc>
          <w:tcPr>
            <w:tcW w:w="1589" w:type="pct"/>
            <w:noWrap/>
            <w:vAlign w:val="center"/>
            <w:hideMark/>
          </w:tcPr>
          <w:p w14:paraId="12F37C4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21F310B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128</w:t>
            </w:r>
          </w:p>
        </w:tc>
        <w:tc>
          <w:tcPr>
            <w:tcW w:w="524" w:type="pct"/>
            <w:tcBorders>
              <w:top w:val="nil"/>
              <w:left w:val="nil"/>
              <w:bottom w:val="nil"/>
              <w:right w:val="single" w:sz="4" w:space="0" w:color="auto"/>
            </w:tcBorders>
            <w:noWrap/>
            <w:vAlign w:val="center"/>
            <w:hideMark/>
          </w:tcPr>
          <w:p w14:paraId="04D46E4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0,000063</w:t>
            </w:r>
          </w:p>
        </w:tc>
        <w:tc>
          <w:tcPr>
            <w:tcW w:w="1589" w:type="pct"/>
            <w:noWrap/>
            <w:vAlign w:val="center"/>
            <w:hideMark/>
          </w:tcPr>
          <w:p w14:paraId="64969B8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00D9D4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161</w:t>
            </w:r>
          </w:p>
        </w:tc>
        <w:tc>
          <w:tcPr>
            <w:tcW w:w="524" w:type="pct"/>
            <w:noWrap/>
            <w:vAlign w:val="center"/>
            <w:hideMark/>
          </w:tcPr>
          <w:p w14:paraId="3FBA046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0,000055</w:t>
            </w:r>
          </w:p>
        </w:tc>
      </w:tr>
      <w:tr w:rsidR="00FF341A" w:rsidRPr="00FF341A" w14:paraId="4F485771" w14:textId="77777777">
        <w:trPr>
          <w:trHeight w:val="217"/>
          <w:jc w:val="center"/>
        </w:trPr>
        <w:tc>
          <w:tcPr>
            <w:tcW w:w="1589" w:type="pct"/>
            <w:noWrap/>
            <w:vAlign w:val="center"/>
            <w:hideMark/>
          </w:tcPr>
          <w:p w14:paraId="78C5AB3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5247080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90</w:t>
            </w:r>
          </w:p>
        </w:tc>
        <w:tc>
          <w:tcPr>
            <w:tcW w:w="524" w:type="pct"/>
            <w:tcBorders>
              <w:top w:val="nil"/>
              <w:left w:val="nil"/>
              <w:bottom w:val="nil"/>
              <w:right w:val="single" w:sz="4" w:space="0" w:color="auto"/>
            </w:tcBorders>
            <w:noWrap/>
            <w:vAlign w:val="center"/>
            <w:hideMark/>
          </w:tcPr>
          <w:p w14:paraId="0A0B7EF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0,000031</w:t>
            </w:r>
          </w:p>
        </w:tc>
        <w:tc>
          <w:tcPr>
            <w:tcW w:w="1589" w:type="pct"/>
            <w:noWrap/>
            <w:vAlign w:val="center"/>
            <w:hideMark/>
          </w:tcPr>
          <w:p w14:paraId="7612605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3A077DB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132</w:t>
            </w:r>
          </w:p>
        </w:tc>
        <w:tc>
          <w:tcPr>
            <w:tcW w:w="524" w:type="pct"/>
            <w:noWrap/>
            <w:vAlign w:val="center"/>
            <w:hideMark/>
          </w:tcPr>
          <w:p w14:paraId="4C6EBCA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0,000037</w:t>
            </w:r>
          </w:p>
        </w:tc>
      </w:tr>
      <w:tr w:rsidR="00FF341A" w:rsidRPr="00FF341A" w14:paraId="2740B91A" w14:textId="77777777">
        <w:trPr>
          <w:trHeight w:val="217"/>
          <w:jc w:val="center"/>
        </w:trPr>
        <w:tc>
          <w:tcPr>
            <w:tcW w:w="1589" w:type="pct"/>
            <w:noWrap/>
            <w:vAlign w:val="center"/>
            <w:hideMark/>
          </w:tcPr>
          <w:p w14:paraId="254F5EC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70F47C4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60</w:t>
            </w:r>
          </w:p>
        </w:tc>
        <w:tc>
          <w:tcPr>
            <w:tcW w:w="524" w:type="pct"/>
            <w:tcBorders>
              <w:top w:val="nil"/>
              <w:left w:val="nil"/>
              <w:bottom w:val="nil"/>
              <w:right w:val="single" w:sz="4" w:space="0" w:color="auto"/>
            </w:tcBorders>
            <w:noWrap/>
            <w:vAlign w:val="center"/>
            <w:hideMark/>
          </w:tcPr>
          <w:p w14:paraId="6E512E5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0,000014</w:t>
            </w:r>
          </w:p>
        </w:tc>
        <w:tc>
          <w:tcPr>
            <w:tcW w:w="1589" w:type="pct"/>
            <w:noWrap/>
            <w:vAlign w:val="center"/>
            <w:hideMark/>
          </w:tcPr>
          <w:p w14:paraId="3B6B015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131F42B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83</w:t>
            </w:r>
          </w:p>
        </w:tc>
        <w:tc>
          <w:tcPr>
            <w:tcW w:w="524" w:type="pct"/>
            <w:noWrap/>
            <w:vAlign w:val="center"/>
            <w:hideMark/>
          </w:tcPr>
          <w:p w14:paraId="314E633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0,000014</w:t>
            </w:r>
          </w:p>
        </w:tc>
      </w:tr>
      <w:tr w:rsidR="00FF341A" w:rsidRPr="00FF341A" w14:paraId="496D49F9"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7909F3E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0DDF06D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40162DD0"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2DE857E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4580525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66E3BA41"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6DE8E94" w14:textId="77777777">
        <w:trPr>
          <w:trHeight w:val="217"/>
          <w:jc w:val="center"/>
        </w:trPr>
        <w:tc>
          <w:tcPr>
            <w:tcW w:w="1589" w:type="pct"/>
            <w:noWrap/>
            <w:vAlign w:val="center"/>
            <w:hideMark/>
          </w:tcPr>
          <w:p w14:paraId="00BBA0B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391041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214</w:t>
            </w:r>
          </w:p>
        </w:tc>
        <w:tc>
          <w:tcPr>
            <w:tcW w:w="524" w:type="pct"/>
            <w:tcBorders>
              <w:top w:val="nil"/>
              <w:left w:val="nil"/>
              <w:bottom w:val="nil"/>
              <w:right w:val="single" w:sz="4" w:space="0" w:color="auto"/>
            </w:tcBorders>
            <w:noWrap/>
            <w:vAlign w:val="center"/>
            <w:hideMark/>
          </w:tcPr>
          <w:p w14:paraId="3FADA2D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0,000176</w:t>
            </w:r>
          </w:p>
        </w:tc>
        <w:tc>
          <w:tcPr>
            <w:tcW w:w="1589" w:type="pct"/>
            <w:noWrap/>
            <w:vAlign w:val="center"/>
            <w:hideMark/>
          </w:tcPr>
          <w:p w14:paraId="034DFC0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61C9BF0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339</w:t>
            </w:r>
          </w:p>
        </w:tc>
        <w:tc>
          <w:tcPr>
            <w:tcW w:w="524" w:type="pct"/>
            <w:noWrap/>
            <w:vAlign w:val="center"/>
            <w:hideMark/>
          </w:tcPr>
          <w:p w14:paraId="13B160E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0,000242</w:t>
            </w:r>
          </w:p>
        </w:tc>
      </w:tr>
      <w:tr w:rsidR="00FF341A" w:rsidRPr="00FF341A" w14:paraId="55EE93C9" w14:textId="77777777">
        <w:trPr>
          <w:trHeight w:val="217"/>
          <w:jc w:val="center"/>
        </w:trPr>
        <w:tc>
          <w:tcPr>
            <w:tcW w:w="1589" w:type="pct"/>
            <w:noWrap/>
            <w:vAlign w:val="center"/>
            <w:hideMark/>
          </w:tcPr>
          <w:p w14:paraId="73107A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5A3411C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73</w:t>
            </w:r>
          </w:p>
        </w:tc>
        <w:tc>
          <w:tcPr>
            <w:tcW w:w="524" w:type="pct"/>
            <w:tcBorders>
              <w:top w:val="nil"/>
              <w:left w:val="nil"/>
              <w:bottom w:val="nil"/>
              <w:right w:val="single" w:sz="4" w:space="0" w:color="auto"/>
            </w:tcBorders>
            <w:noWrap/>
            <w:vAlign w:val="center"/>
            <w:hideMark/>
          </w:tcPr>
          <w:p w14:paraId="1A9A51F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0,000021</w:t>
            </w:r>
          </w:p>
        </w:tc>
        <w:tc>
          <w:tcPr>
            <w:tcW w:w="1589" w:type="pct"/>
            <w:noWrap/>
            <w:vAlign w:val="center"/>
            <w:hideMark/>
          </w:tcPr>
          <w:p w14:paraId="2D47285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1DE2EFD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98</w:t>
            </w:r>
          </w:p>
        </w:tc>
        <w:tc>
          <w:tcPr>
            <w:tcW w:w="524" w:type="pct"/>
            <w:noWrap/>
            <w:vAlign w:val="center"/>
            <w:hideMark/>
          </w:tcPr>
          <w:p w14:paraId="2616DB7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0,000020</w:t>
            </w:r>
          </w:p>
        </w:tc>
      </w:tr>
      <w:tr w:rsidR="00FF341A" w:rsidRPr="00FF341A" w14:paraId="44AF92EA" w14:textId="77777777">
        <w:trPr>
          <w:trHeight w:val="217"/>
          <w:jc w:val="center"/>
        </w:trPr>
        <w:tc>
          <w:tcPr>
            <w:tcW w:w="1589" w:type="pct"/>
            <w:noWrap/>
            <w:vAlign w:val="center"/>
            <w:hideMark/>
          </w:tcPr>
          <w:p w14:paraId="3CA8764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25CDC5E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w:t>
            </w:r>
          </w:p>
        </w:tc>
        <w:tc>
          <w:tcPr>
            <w:tcW w:w="524" w:type="pct"/>
            <w:tcBorders>
              <w:top w:val="nil"/>
              <w:left w:val="nil"/>
              <w:bottom w:val="nil"/>
              <w:right w:val="single" w:sz="4" w:space="0" w:color="auto"/>
            </w:tcBorders>
            <w:noWrap/>
            <w:vAlign w:val="center"/>
            <w:hideMark/>
          </w:tcPr>
          <w:p w14:paraId="622EE9E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c>
          <w:tcPr>
            <w:tcW w:w="1589" w:type="pct"/>
            <w:noWrap/>
            <w:vAlign w:val="center"/>
            <w:hideMark/>
          </w:tcPr>
          <w:p w14:paraId="3CD0A78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2BB7A0A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53</w:t>
            </w:r>
          </w:p>
        </w:tc>
        <w:tc>
          <w:tcPr>
            <w:tcW w:w="524" w:type="pct"/>
            <w:noWrap/>
            <w:vAlign w:val="center"/>
            <w:hideMark/>
          </w:tcPr>
          <w:p w14:paraId="3E9A68B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r>
      <w:tr w:rsidR="00FF341A" w:rsidRPr="00FF341A" w14:paraId="31F323C9" w14:textId="77777777">
        <w:trPr>
          <w:trHeight w:val="217"/>
          <w:jc w:val="center"/>
        </w:trPr>
        <w:tc>
          <w:tcPr>
            <w:tcW w:w="1589" w:type="pct"/>
            <w:noWrap/>
            <w:vAlign w:val="center"/>
            <w:hideMark/>
          </w:tcPr>
          <w:p w14:paraId="1EA3E67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10CD135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w:t>
            </w:r>
          </w:p>
        </w:tc>
        <w:tc>
          <w:tcPr>
            <w:tcW w:w="524" w:type="pct"/>
            <w:tcBorders>
              <w:top w:val="nil"/>
              <w:left w:val="nil"/>
              <w:bottom w:val="nil"/>
              <w:right w:val="single" w:sz="4" w:space="0" w:color="auto"/>
            </w:tcBorders>
            <w:noWrap/>
            <w:vAlign w:val="center"/>
            <w:hideMark/>
          </w:tcPr>
          <w:p w14:paraId="266B95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084964E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02B0FC0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w:t>
            </w:r>
          </w:p>
        </w:tc>
        <w:tc>
          <w:tcPr>
            <w:tcW w:w="524" w:type="pct"/>
            <w:noWrap/>
            <w:vAlign w:val="center"/>
            <w:hideMark/>
          </w:tcPr>
          <w:p w14:paraId="5AC0CFD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B13D3FD"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57B09FF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2DF5F80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50385BC9"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D261FE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5AA30B14"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3BECEB83"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00B4F30C" w14:textId="77777777">
        <w:trPr>
          <w:trHeight w:val="217"/>
          <w:jc w:val="center"/>
        </w:trPr>
        <w:tc>
          <w:tcPr>
            <w:tcW w:w="1589" w:type="pct"/>
            <w:noWrap/>
            <w:vAlign w:val="center"/>
            <w:hideMark/>
          </w:tcPr>
          <w:p w14:paraId="12B84AC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4318B0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184</w:t>
            </w:r>
          </w:p>
        </w:tc>
        <w:tc>
          <w:tcPr>
            <w:tcW w:w="524" w:type="pct"/>
            <w:tcBorders>
              <w:top w:val="nil"/>
              <w:left w:val="nil"/>
              <w:bottom w:val="nil"/>
              <w:right w:val="single" w:sz="4" w:space="0" w:color="auto"/>
            </w:tcBorders>
            <w:noWrap/>
            <w:vAlign w:val="center"/>
            <w:hideMark/>
          </w:tcPr>
          <w:p w14:paraId="253D7E5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0,000130</w:t>
            </w:r>
          </w:p>
        </w:tc>
        <w:tc>
          <w:tcPr>
            <w:tcW w:w="1589" w:type="pct"/>
            <w:noWrap/>
            <w:vAlign w:val="center"/>
            <w:hideMark/>
          </w:tcPr>
          <w:p w14:paraId="43238AC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458F7AE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211</w:t>
            </w:r>
          </w:p>
        </w:tc>
        <w:tc>
          <w:tcPr>
            <w:tcW w:w="524" w:type="pct"/>
            <w:noWrap/>
            <w:vAlign w:val="center"/>
            <w:hideMark/>
          </w:tcPr>
          <w:p w14:paraId="2C6A2FB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0,000094</w:t>
            </w:r>
          </w:p>
        </w:tc>
      </w:tr>
      <w:tr w:rsidR="00FF341A" w:rsidRPr="00FF341A" w14:paraId="65EC7E8D" w14:textId="77777777">
        <w:trPr>
          <w:trHeight w:val="217"/>
          <w:jc w:val="center"/>
        </w:trPr>
        <w:tc>
          <w:tcPr>
            <w:tcW w:w="1589" w:type="pct"/>
            <w:noWrap/>
            <w:vAlign w:val="center"/>
            <w:hideMark/>
          </w:tcPr>
          <w:p w14:paraId="38DCC0F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07E49B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w:t>
            </w:r>
          </w:p>
        </w:tc>
        <w:tc>
          <w:tcPr>
            <w:tcW w:w="524" w:type="pct"/>
            <w:tcBorders>
              <w:top w:val="nil"/>
              <w:left w:val="nil"/>
              <w:bottom w:val="nil"/>
              <w:right w:val="single" w:sz="4" w:space="0" w:color="auto"/>
            </w:tcBorders>
            <w:noWrap/>
            <w:vAlign w:val="center"/>
            <w:hideMark/>
          </w:tcPr>
          <w:p w14:paraId="682E70E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89" w:type="pct"/>
            <w:noWrap/>
            <w:vAlign w:val="center"/>
            <w:hideMark/>
          </w:tcPr>
          <w:p w14:paraId="58ADAA2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196667E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w:t>
            </w:r>
          </w:p>
        </w:tc>
        <w:tc>
          <w:tcPr>
            <w:tcW w:w="524" w:type="pct"/>
            <w:noWrap/>
            <w:vAlign w:val="center"/>
            <w:hideMark/>
          </w:tcPr>
          <w:p w14:paraId="08ACBD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30D40944" w14:textId="77777777">
        <w:trPr>
          <w:trHeight w:val="217"/>
          <w:jc w:val="center"/>
        </w:trPr>
        <w:tc>
          <w:tcPr>
            <w:tcW w:w="1589" w:type="pct"/>
            <w:noWrap/>
            <w:vAlign w:val="center"/>
            <w:hideMark/>
          </w:tcPr>
          <w:p w14:paraId="3CBFD3A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2627346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w:t>
            </w:r>
          </w:p>
        </w:tc>
        <w:tc>
          <w:tcPr>
            <w:tcW w:w="524" w:type="pct"/>
            <w:tcBorders>
              <w:top w:val="nil"/>
              <w:left w:val="nil"/>
              <w:bottom w:val="nil"/>
              <w:right w:val="single" w:sz="4" w:space="0" w:color="auto"/>
            </w:tcBorders>
            <w:noWrap/>
            <w:vAlign w:val="center"/>
            <w:hideMark/>
          </w:tcPr>
          <w:p w14:paraId="4912875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66DE333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755F00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35</w:t>
            </w:r>
          </w:p>
        </w:tc>
        <w:tc>
          <w:tcPr>
            <w:tcW w:w="524" w:type="pct"/>
            <w:noWrap/>
            <w:vAlign w:val="center"/>
            <w:hideMark/>
          </w:tcPr>
          <w:p w14:paraId="589A419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27FACD18" w14:textId="77777777">
        <w:trPr>
          <w:trHeight w:val="217"/>
          <w:jc w:val="center"/>
        </w:trPr>
        <w:tc>
          <w:tcPr>
            <w:tcW w:w="1589" w:type="pct"/>
            <w:tcBorders>
              <w:top w:val="single" w:sz="4" w:space="0" w:color="auto"/>
              <w:left w:val="nil"/>
              <w:bottom w:val="single" w:sz="4" w:space="0" w:color="auto"/>
              <w:right w:val="nil"/>
            </w:tcBorders>
            <w:noWrap/>
            <w:vAlign w:val="center"/>
            <w:hideMark/>
          </w:tcPr>
          <w:p w14:paraId="5174386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72A42120"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1D97CFCC"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640B92A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2B06372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287EEA9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65AE005E" w14:textId="77777777">
        <w:trPr>
          <w:trHeight w:val="217"/>
          <w:jc w:val="center"/>
        </w:trPr>
        <w:tc>
          <w:tcPr>
            <w:tcW w:w="1589" w:type="pct"/>
            <w:noWrap/>
            <w:vAlign w:val="center"/>
            <w:hideMark/>
          </w:tcPr>
          <w:p w14:paraId="5B9ADF9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5F7FB35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579</w:t>
            </w:r>
          </w:p>
        </w:tc>
        <w:tc>
          <w:tcPr>
            <w:tcW w:w="524" w:type="pct"/>
            <w:tcBorders>
              <w:top w:val="nil"/>
              <w:left w:val="nil"/>
              <w:bottom w:val="nil"/>
              <w:right w:val="single" w:sz="4" w:space="0" w:color="auto"/>
            </w:tcBorders>
            <w:noWrap/>
            <w:vAlign w:val="center"/>
            <w:hideMark/>
          </w:tcPr>
          <w:p w14:paraId="410EE4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0,001290</w:t>
            </w:r>
          </w:p>
        </w:tc>
        <w:tc>
          <w:tcPr>
            <w:tcW w:w="1589" w:type="pct"/>
            <w:noWrap/>
            <w:vAlign w:val="center"/>
            <w:hideMark/>
          </w:tcPr>
          <w:p w14:paraId="73666CF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3B6E8C6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855</w:t>
            </w:r>
          </w:p>
        </w:tc>
        <w:tc>
          <w:tcPr>
            <w:tcW w:w="524" w:type="pct"/>
            <w:noWrap/>
            <w:vAlign w:val="center"/>
            <w:hideMark/>
          </w:tcPr>
          <w:p w14:paraId="1B0D3B7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0,001538</w:t>
            </w:r>
          </w:p>
        </w:tc>
      </w:tr>
      <w:tr w:rsidR="00FF341A" w:rsidRPr="00FF341A" w14:paraId="261A9717" w14:textId="77777777">
        <w:trPr>
          <w:trHeight w:val="217"/>
          <w:jc w:val="center"/>
        </w:trPr>
        <w:tc>
          <w:tcPr>
            <w:tcW w:w="1589" w:type="pct"/>
            <w:noWrap/>
            <w:vAlign w:val="center"/>
            <w:hideMark/>
          </w:tcPr>
          <w:p w14:paraId="5F50F75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402D41E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64</w:t>
            </w:r>
          </w:p>
        </w:tc>
        <w:tc>
          <w:tcPr>
            <w:tcW w:w="524" w:type="pct"/>
            <w:tcBorders>
              <w:top w:val="nil"/>
              <w:left w:val="nil"/>
              <w:bottom w:val="nil"/>
              <w:right w:val="single" w:sz="4" w:space="0" w:color="auto"/>
            </w:tcBorders>
            <w:noWrap/>
            <w:vAlign w:val="center"/>
            <w:hideMark/>
          </w:tcPr>
          <w:p w14:paraId="23464CC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0,000016</w:t>
            </w:r>
          </w:p>
        </w:tc>
        <w:tc>
          <w:tcPr>
            <w:tcW w:w="1589" w:type="pct"/>
            <w:noWrap/>
            <w:vAlign w:val="center"/>
            <w:hideMark/>
          </w:tcPr>
          <w:p w14:paraId="5AFD476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41A9796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103</w:t>
            </w:r>
          </w:p>
        </w:tc>
        <w:tc>
          <w:tcPr>
            <w:tcW w:w="524" w:type="pct"/>
            <w:noWrap/>
            <w:vAlign w:val="center"/>
            <w:hideMark/>
          </w:tcPr>
          <w:p w14:paraId="1DA38B1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0,000022</w:t>
            </w:r>
          </w:p>
        </w:tc>
      </w:tr>
      <w:tr w:rsidR="00FF341A" w:rsidRPr="00FF341A" w14:paraId="7D22B2C7" w14:textId="77777777">
        <w:trPr>
          <w:trHeight w:val="217"/>
          <w:jc w:val="center"/>
        </w:trPr>
        <w:tc>
          <w:tcPr>
            <w:tcW w:w="1589" w:type="pct"/>
            <w:noWrap/>
            <w:vAlign w:val="center"/>
            <w:hideMark/>
          </w:tcPr>
          <w:p w14:paraId="6523229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0FF422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w:t>
            </w:r>
          </w:p>
        </w:tc>
        <w:tc>
          <w:tcPr>
            <w:tcW w:w="524" w:type="pct"/>
            <w:tcBorders>
              <w:top w:val="nil"/>
              <w:left w:val="nil"/>
              <w:bottom w:val="nil"/>
              <w:right w:val="single" w:sz="4" w:space="0" w:color="auto"/>
            </w:tcBorders>
            <w:noWrap/>
            <w:vAlign w:val="center"/>
            <w:hideMark/>
          </w:tcPr>
          <w:p w14:paraId="23E501C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0,000006</w:t>
            </w:r>
          </w:p>
        </w:tc>
        <w:tc>
          <w:tcPr>
            <w:tcW w:w="1589" w:type="pct"/>
            <w:noWrap/>
            <w:vAlign w:val="center"/>
            <w:hideMark/>
          </w:tcPr>
          <w:p w14:paraId="2382F33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71B91B0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68</w:t>
            </w:r>
          </w:p>
        </w:tc>
        <w:tc>
          <w:tcPr>
            <w:tcW w:w="524" w:type="pct"/>
            <w:noWrap/>
            <w:vAlign w:val="center"/>
            <w:hideMark/>
          </w:tcPr>
          <w:p w14:paraId="654E050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r>
      <w:tr w:rsidR="00FF341A" w:rsidRPr="00FF341A" w14:paraId="5EB5322C" w14:textId="77777777">
        <w:trPr>
          <w:trHeight w:val="226"/>
          <w:jc w:val="center"/>
        </w:trPr>
        <w:tc>
          <w:tcPr>
            <w:tcW w:w="1589" w:type="pct"/>
            <w:noWrap/>
            <w:vAlign w:val="center"/>
            <w:hideMark/>
          </w:tcPr>
          <w:p w14:paraId="37317E1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00BE431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w:t>
            </w:r>
          </w:p>
        </w:tc>
        <w:tc>
          <w:tcPr>
            <w:tcW w:w="524" w:type="pct"/>
            <w:tcBorders>
              <w:top w:val="nil"/>
              <w:left w:val="nil"/>
              <w:bottom w:val="nil"/>
              <w:right w:val="single" w:sz="4" w:space="0" w:color="auto"/>
            </w:tcBorders>
            <w:noWrap/>
            <w:vAlign w:val="center"/>
            <w:hideMark/>
          </w:tcPr>
          <w:p w14:paraId="1E20BF4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6957765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5B63C1A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w:t>
            </w:r>
          </w:p>
        </w:tc>
        <w:tc>
          <w:tcPr>
            <w:tcW w:w="524" w:type="pct"/>
            <w:noWrap/>
            <w:vAlign w:val="center"/>
            <w:hideMark/>
          </w:tcPr>
          <w:p w14:paraId="1D0833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5D8C85A1" w14:textId="77777777">
        <w:trPr>
          <w:trHeight w:val="217"/>
          <w:jc w:val="center"/>
        </w:trPr>
        <w:tc>
          <w:tcPr>
            <w:tcW w:w="1589" w:type="pct"/>
            <w:noWrap/>
            <w:vAlign w:val="center"/>
            <w:hideMark/>
          </w:tcPr>
          <w:p w14:paraId="6852A6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45C60D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w:t>
            </w:r>
          </w:p>
        </w:tc>
        <w:tc>
          <w:tcPr>
            <w:tcW w:w="524" w:type="pct"/>
            <w:tcBorders>
              <w:top w:val="nil"/>
              <w:left w:val="nil"/>
              <w:bottom w:val="nil"/>
              <w:right w:val="single" w:sz="4" w:space="0" w:color="auto"/>
            </w:tcBorders>
            <w:noWrap/>
            <w:vAlign w:val="center"/>
            <w:hideMark/>
          </w:tcPr>
          <w:p w14:paraId="59F0FF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0D784B5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5AEE09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4" w:type="pct"/>
            <w:noWrap/>
            <w:vAlign w:val="center"/>
            <w:hideMark/>
          </w:tcPr>
          <w:p w14:paraId="7902052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7C745DEC" w14:textId="77777777">
        <w:trPr>
          <w:trHeight w:val="226"/>
          <w:jc w:val="center"/>
        </w:trPr>
        <w:tc>
          <w:tcPr>
            <w:tcW w:w="1589" w:type="pct"/>
            <w:tcBorders>
              <w:top w:val="single" w:sz="4" w:space="0" w:color="auto"/>
              <w:left w:val="nil"/>
              <w:bottom w:val="single" w:sz="8" w:space="0" w:color="auto"/>
              <w:right w:val="nil"/>
            </w:tcBorders>
            <w:noWrap/>
            <w:vAlign w:val="center"/>
            <w:hideMark/>
          </w:tcPr>
          <w:p w14:paraId="72EF510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62041D5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16123</w:t>
            </w:r>
          </w:p>
        </w:tc>
        <w:tc>
          <w:tcPr>
            <w:tcW w:w="524" w:type="pct"/>
            <w:tcBorders>
              <w:top w:val="single" w:sz="4" w:space="0" w:color="auto"/>
              <w:left w:val="nil"/>
              <w:bottom w:val="single" w:sz="8" w:space="0" w:color="auto"/>
              <w:right w:val="single" w:sz="4" w:space="0" w:color="auto"/>
            </w:tcBorders>
            <w:noWrap/>
            <w:vAlign w:val="center"/>
            <w:hideMark/>
          </w:tcPr>
          <w:p w14:paraId="52E725A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0,6675</w:t>
            </w:r>
          </w:p>
        </w:tc>
        <w:tc>
          <w:tcPr>
            <w:tcW w:w="1589" w:type="pct"/>
            <w:tcBorders>
              <w:top w:val="single" w:sz="4" w:space="0" w:color="auto"/>
              <w:left w:val="nil"/>
              <w:bottom w:val="single" w:sz="8" w:space="0" w:color="auto"/>
              <w:right w:val="nil"/>
            </w:tcBorders>
            <w:noWrap/>
            <w:vAlign w:val="center"/>
            <w:hideMark/>
          </w:tcPr>
          <w:p w14:paraId="089CE36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05CC5E1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21804</w:t>
            </w:r>
          </w:p>
        </w:tc>
        <w:tc>
          <w:tcPr>
            <w:tcW w:w="524" w:type="pct"/>
            <w:tcBorders>
              <w:top w:val="single" w:sz="4" w:space="0" w:color="auto"/>
              <w:left w:val="nil"/>
              <w:bottom w:val="single" w:sz="8" w:space="0" w:color="auto"/>
              <w:right w:val="nil"/>
            </w:tcBorders>
            <w:noWrap/>
            <w:vAlign w:val="center"/>
            <w:hideMark/>
          </w:tcPr>
          <w:p w14:paraId="0C42DF1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0,6512</w:t>
            </w:r>
          </w:p>
        </w:tc>
      </w:tr>
      <w:tr w:rsidR="00FF341A" w:rsidRPr="00FF341A" w14:paraId="4DA193ED" w14:textId="77777777">
        <w:trPr>
          <w:trHeight w:val="226"/>
          <w:jc w:val="center"/>
        </w:trPr>
        <w:tc>
          <w:tcPr>
            <w:tcW w:w="1589" w:type="pct"/>
            <w:noWrap/>
            <w:vAlign w:val="bottom"/>
            <w:hideMark/>
          </w:tcPr>
          <w:p w14:paraId="17442345"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noWrap/>
            <w:vAlign w:val="center"/>
            <w:hideMark/>
          </w:tcPr>
          <w:p w14:paraId="2C09BD5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0,8938</w:t>
            </w:r>
          </w:p>
        </w:tc>
        <w:tc>
          <w:tcPr>
            <w:tcW w:w="524" w:type="pct"/>
            <w:tcBorders>
              <w:top w:val="nil"/>
              <w:left w:val="nil"/>
              <w:bottom w:val="nil"/>
              <w:right w:val="single" w:sz="4" w:space="0" w:color="auto"/>
            </w:tcBorders>
            <w:noWrap/>
            <w:vAlign w:val="bottom"/>
            <w:hideMark/>
          </w:tcPr>
          <w:p w14:paraId="0CB1CA6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nil"/>
              <w:left w:val="nil"/>
              <w:bottom w:val="single" w:sz="4" w:space="0" w:color="auto"/>
              <w:right w:val="nil"/>
            </w:tcBorders>
            <w:noWrap/>
            <w:vAlign w:val="bottom"/>
            <w:hideMark/>
          </w:tcPr>
          <w:p w14:paraId="1BAEF823"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tcBorders>
              <w:top w:val="nil"/>
              <w:left w:val="nil"/>
              <w:bottom w:val="single" w:sz="4" w:space="0" w:color="auto"/>
              <w:right w:val="nil"/>
            </w:tcBorders>
            <w:noWrap/>
            <w:vAlign w:val="bottom"/>
            <w:hideMark/>
          </w:tcPr>
          <w:p w14:paraId="22720FF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0,8817</w:t>
            </w:r>
          </w:p>
        </w:tc>
        <w:tc>
          <w:tcPr>
            <w:tcW w:w="524" w:type="pct"/>
            <w:tcBorders>
              <w:top w:val="nil"/>
              <w:left w:val="nil"/>
              <w:bottom w:val="single" w:sz="4" w:space="0" w:color="auto"/>
              <w:right w:val="nil"/>
            </w:tcBorders>
            <w:noWrap/>
            <w:vAlign w:val="bottom"/>
            <w:hideMark/>
          </w:tcPr>
          <w:p w14:paraId="0CDB218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7CD1E734" w14:textId="77777777">
        <w:trPr>
          <w:trHeight w:val="217"/>
          <w:jc w:val="center"/>
        </w:trPr>
        <w:tc>
          <w:tcPr>
            <w:tcW w:w="1589" w:type="pct"/>
            <w:tcBorders>
              <w:top w:val="single" w:sz="4" w:space="0" w:color="auto"/>
              <w:left w:val="nil"/>
              <w:bottom w:val="single" w:sz="4" w:space="0" w:color="auto"/>
              <w:right w:val="nil"/>
            </w:tcBorders>
            <w:noWrap/>
            <w:vAlign w:val="bottom"/>
            <w:hideMark/>
          </w:tcPr>
          <w:p w14:paraId="4AB4D62B"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single" w:sz="4" w:space="0" w:color="auto"/>
              <w:left w:val="nil"/>
              <w:bottom w:val="single" w:sz="4" w:space="0" w:color="auto"/>
              <w:right w:val="nil"/>
            </w:tcBorders>
            <w:noWrap/>
            <w:vAlign w:val="center"/>
            <w:hideMark/>
          </w:tcPr>
          <w:p w14:paraId="16891F1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0,9310</w:t>
            </w:r>
          </w:p>
        </w:tc>
        <w:tc>
          <w:tcPr>
            <w:tcW w:w="524" w:type="pct"/>
            <w:tcBorders>
              <w:top w:val="single" w:sz="4" w:space="0" w:color="auto"/>
              <w:left w:val="nil"/>
              <w:bottom w:val="single" w:sz="4" w:space="0" w:color="auto"/>
              <w:right w:val="single" w:sz="4" w:space="0" w:color="auto"/>
            </w:tcBorders>
            <w:noWrap/>
            <w:vAlign w:val="bottom"/>
            <w:hideMark/>
          </w:tcPr>
          <w:p w14:paraId="257B802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noWrap/>
            <w:vAlign w:val="bottom"/>
            <w:hideMark/>
          </w:tcPr>
          <w:p w14:paraId="0DF0A2ED"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nil"/>
              <w:left w:val="nil"/>
              <w:bottom w:val="single" w:sz="4" w:space="0" w:color="auto"/>
              <w:right w:val="nil"/>
            </w:tcBorders>
            <w:noWrap/>
            <w:vAlign w:val="bottom"/>
            <w:hideMark/>
          </w:tcPr>
          <w:p w14:paraId="63A7258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0,9208</w:t>
            </w:r>
          </w:p>
        </w:tc>
        <w:tc>
          <w:tcPr>
            <w:tcW w:w="524" w:type="pct"/>
            <w:tcBorders>
              <w:top w:val="nil"/>
              <w:left w:val="nil"/>
              <w:bottom w:val="single" w:sz="4" w:space="0" w:color="auto"/>
              <w:right w:val="nil"/>
            </w:tcBorders>
            <w:noWrap/>
            <w:vAlign w:val="bottom"/>
            <w:hideMark/>
          </w:tcPr>
          <w:p w14:paraId="1E56A3A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06E12DCE" w14:textId="77777777">
        <w:trPr>
          <w:trHeight w:val="226"/>
          <w:jc w:val="center"/>
        </w:trPr>
        <w:tc>
          <w:tcPr>
            <w:tcW w:w="1589" w:type="pct"/>
            <w:tcBorders>
              <w:top w:val="nil"/>
              <w:left w:val="nil"/>
              <w:bottom w:val="single" w:sz="8" w:space="0" w:color="auto"/>
              <w:right w:val="nil"/>
            </w:tcBorders>
            <w:noWrap/>
            <w:vAlign w:val="bottom"/>
            <w:hideMark/>
          </w:tcPr>
          <w:p w14:paraId="1B9FC169"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center"/>
            <w:hideMark/>
          </w:tcPr>
          <w:p w14:paraId="5ACB950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1,0127</w:t>
            </w:r>
          </w:p>
        </w:tc>
        <w:tc>
          <w:tcPr>
            <w:tcW w:w="524" w:type="pct"/>
            <w:tcBorders>
              <w:top w:val="nil"/>
              <w:left w:val="nil"/>
              <w:bottom w:val="single" w:sz="8" w:space="0" w:color="auto"/>
              <w:right w:val="single" w:sz="4" w:space="0" w:color="auto"/>
            </w:tcBorders>
            <w:noWrap/>
            <w:vAlign w:val="bottom"/>
            <w:hideMark/>
          </w:tcPr>
          <w:p w14:paraId="4F2072F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single" w:sz="4" w:space="0" w:color="auto"/>
              <w:left w:val="nil"/>
              <w:bottom w:val="single" w:sz="8" w:space="0" w:color="auto"/>
              <w:right w:val="nil"/>
            </w:tcBorders>
            <w:noWrap/>
            <w:vAlign w:val="bottom"/>
            <w:hideMark/>
          </w:tcPr>
          <w:p w14:paraId="2AE6AC78"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bottom"/>
            <w:hideMark/>
          </w:tcPr>
          <w:p w14:paraId="6E73496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1,0682</w:t>
            </w:r>
          </w:p>
        </w:tc>
        <w:tc>
          <w:tcPr>
            <w:tcW w:w="524" w:type="pct"/>
            <w:tcBorders>
              <w:top w:val="nil"/>
              <w:left w:val="nil"/>
              <w:bottom w:val="single" w:sz="8" w:space="0" w:color="auto"/>
              <w:right w:val="nil"/>
            </w:tcBorders>
            <w:noWrap/>
            <w:vAlign w:val="bottom"/>
            <w:hideMark/>
          </w:tcPr>
          <w:p w14:paraId="57D44ED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07A6E4F2"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28A9D8BB" w14:textId="463C9808" w:rsidR="00FF341A" w:rsidRPr="00FF341A" w:rsidRDefault="00FF341A" w:rsidP="00FF341A">
      <w:pPr>
        <w:spacing w:after="0" w:line="360" w:lineRule="auto"/>
        <w:ind w:firstLine="708"/>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De acordo com a </w:t>
      </w:r>
      <w:r w:rsidR="006A2EFB">
        <w:rPr>
          <w:rFonts w:ascii="Times New Roman" w:eastAsia="Times New Roman" w:hAnsi="Times New Roman" w:cs="Times New Roman"/>
          <w:color w:val="000000"/>
          <w:sz w:val="24"/>
          <w:szCs w:val="24"/>
          <w:lang w:eastAsia="pt-BR"/>
        </w:rPr>
        <w:t>tabela 6</w:t>
      </w:r>
      <w:r w:rsidRPr="00FF341A">
        <w:rPr>
          <w:rFonts w:ascii="Times New Roman" w:eastAsia="Times New Roman" w:hAnsi="Times New Roman" w:cs="Times New Roman"/>
          <w:color w:val="000000"/>
          <w:sz w:val="24"/>
          <w:szCs w:val="24"/>
          <w:lang w:eastAsia="pt-BR"/>
        </w:rPr>
        <w:t xml:space="preserve">, em 2010 algumas microrregiões não contavam com serviços médicos, odontológicos e veterinários, eram elas: Coreaú, Médio </w:t>
      </w:r>
      <w:proofErr w:type="spellStart"/>
      <w:r w:rsidRPr="00FF341A">
        <w:rPr>
          <w:rFonts w:ascii="Times New Roman" w:eastAsia="Times New Roman" w:hAnsi="Times New Roman" w:cs="Times New Roman"/>
          <w:color w:val="000000"/>
          <w:sz w:val="24"/>
          <w:szCs w:val="24"/>
          <w:lang w:eastAsia="pt-BR"/>
        </w:rPr>
        <w:t>Curu</w:t>
      </w:r>
      <w:proofErr w:type="spellEnd"/>
      <w:r w:rsidRPr="00FF341A">
        <w:rPr>
          <w:rFonts w:ascii="Times New Roman" w:eastAsia="Times New Roman" w:hAnsi="Times New Roman" w:cs="Times New Roman"/>
          <w:color w:val="000000"/>
          <w:sz w:val="24"/>
          <w:szCs w:val="24"/>
          <w:lang w:eastAsia="pt-BR"/>
        </w:rPr>
        <w:t xml:space="preserve"> e Meruoca. Como já era de se esperar, Fortaleza concentra a maior parte da mão de obra em todos os anos da análise, </w:t>
      </w:r>
      <w:r w:rsidRPr="00FF341A">
        <w:rPr>
          <w:rFonts w:ascii="Times New Roman" w:eastAsia="Times New Roman" w:hAnsi="Times New Roman" w:cs="Times New Roman"/>
          <w:color w:val="000000"/>
          <w:sz w:val="24"/>
          <w:szCs w:val="24"/>
          <w:lang w:eastAsia="pt-BR"/>
        </w:rPr>
        <w:lastRenderedPageBreak/>
        <w:t>tendo, porém, registrado uma redução na concentração desta atividade em 2019, conforme mostra o resultado do IHH para este último ano.</w:t>
      </w:r>
    </w:p>
    <w:p w14:paraId="16EC35FC" w14:textId="5172070E" w:rsidR="00FF341A" w:rsidRPr="00FF341A" w:rsidRDefault="00FF341A" w:rsidP="00FF341A">
      <w:pPr>
        <w:spacing w:after="0" w:line="360" w:lineRule="auto"/>
        <w:ind w:firstLine="708"/>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Com exceção de Fortaleza, a microrregião do Cariri é a que mais concentra trabalhadores nesse subsetor no estado do Ceará. Com efeito, durante o período, percebe-se um aumento no número de trabalhadores empregados nesse subsetor nessa microrregião. Em 2010 a microrregião contava com 2.642 trabalhadores empregados, ao passo que em 2019 esse número quase que triplicou, ao alcançar 6.911 vínculos ativos no setor, conforme </w:t>
      </w:r>
      <w:r w:rsidR="006A2EFB">
        <w:rPr>
          <w:rFonts w:ascii="Times New Roman" w:eastAsia="Times New Roman" w:hAnsi="Times New Roman" w:cs="Times New Roman"/>
          <w:color w:val="000000"/>
          <w:sz w:val="24"/>
          <w:szCs w:val="24"/>
          <w:lang w:eastAsia="pt-BR"/>
        </w:rPr>
        <w:t>tabela 6</w:t>
      </w:r>
      <w:r w:rsidRPr="00FF341A">
        <w:rPr>
          <w:rFonts w:ascii="Times New Roman" w:eastAsia="Times New Roman" w:hAnsi="Times New Roman" w:cs="Times New Roman"/>
          <w:color w:val="000000"/>
          <w:sz w:val="24"/>
          <w:szCs w:val="24"/>
          <w:lang w:eastAsia="pt-BR"/>
        </w:rPr>
        <w:t>.</w:t>
      </w:r>
    </w:p>
    <w:p w14:paraId="7EDFB2ED" w14:textId="2BC8B574"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22" w:name="_Toc84799250"/>
      <w:bookmarkStart w:id="23" w:name="_Toc84799691"/>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6A2EFB">
        <w:rPr>
          <w:rFonts w:ascii="Times New Roman" w:eastAsia="Calibri" w:hAnsi="Times New Roman" w:cs="Calibri"/>
          <w:b/>
          <w:iCs/>
          <w:color w:val="000000"/>
          <w:szCs w:val="18"/>
          <w:lang w:eastAsia="pt-BR"/>
          <w14:textOutline w14:w="0" w14:cap="flat" w14:cmpd="sng" w14:algn="ctr">
            <w14:noFill/>
            <w14:prstDash w14:val="solid"/>
            <w14:round/>
          </w14:textOutline>
        </w:rPr>
        <w:t>6</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 Ceará - Resultados dos índices para o subsetor Médicos Odontológicos Vet. entre as microrregiões – 2010 e 2019</w:t>
      </w:r>
      <w:bookmarkEnd w:id="22"/>
      <w:bookmarkEnd w:id="23"/>
    </w:p>
    <w:tbl>
      <w:tblPr>
        <w:tblW w:w="5000" w:type="pct"/>
        <w:jc w:val="center"/>
        <w:tblCellMar>
          <w:left w:w="70" w:type="dxa"/>
          <w:right w:w="70" w:type="dxa"/>
        </w:tblCellMar>
        <w:tblLook w:val="04A0" w:firstRow="1" w:lastRow="0" w:firstColumn="1" w:lastColumn="0" w:noHBand="0" w:noVBand="1"/>
      </w:tblPr>
      <w:tblGrid>
        <w:gridCol w:w="2731"/>
        <w:gridCol w:w="727"/>
        <w:gridCol w:w="1078"/>
        <w:gridCol w:w="2732"/>
        <w:gridCol w:w="727"/>
        <w:gridCol w:w="1076"/>
      </w:tblGrid>
      <w:tr w:rsidR="00FF341A" w:rsidRPr="00FF341A" w14:paraId="03209555" w14:textId="77777777">
        <w:trPr>
          <w:trHeight w:val="227"/>
          <w:jc w:val="center"/>
        </w:trPr>
        <w:tc>
          <w:tcPr>
            <w:tcW w:w="1505" w:type="pct"/>
            <w:vMerge w:val="restart"/>
            <w:tcBorders>
              <w:top w:val="single" w:sz="4" w:space="0" w:color="auto"/>
              <w:left w:val="nil"/>
              <w:bottom w:val="single" w:sz="4" w:space="0" w:color="000000"/>
              <w:right w:val="single" w:sz="4" w:space="0" w:color="auto"/>
            </w:tcBorders>
            <w:vAlign w:val="center"/>
            <w:hideMark/>
          </w:tcPr>
          <w:p w14:paraId="66E018A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95" w:type="pct"/>
            <w:gridSpan w:val="2"/>
            <w:tcBorders>
              <w:top w:val="single" w:sz="4" w:space="0" w:color="auto"/>
              <w:left w:val="nil"/>
              <w:bottom w:val="single" w:sz="4" w:space="0" w:color="auto"/>
              <w:right w:val="single" w:sz="4" w:space="0" w:color="000000"/>
            </w:tcBorders>
            <w:noWrap/>
            <w:vAlign w:val="bottom"/>
            <w:hideMark/>
          </w:tcPr>
          <w:p w14:paraId="3E1E572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06" w:type="pct"/>
            <w:vMerge w:val="restart"/>
            <w:tcBorders>
              <w:top w:val="single" w:sz="4" w:space="0" w:color="auto"/>
              <w:left w:val="nil"/>
              <w:bottom w:val="single" w:sz="4" w:space="0" w:color="000000"/>
              <w:right w:val="single" w:sz="4" w:space="0" w:color="auto"/>
            </w:tcBorders>
            <w:vAlign w:val="center"/>
            <w:hideMark/>
          </w:tcPr>
          <w:p w14:paraId="2D02F5A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94" w:type="pct"/>
            <w:gridSpan w:val="2"/>
            <w:tcBorders>
              <w:top w:val="single" w:sz="4" w:space="0" w:color="auto"/>
              <w:left w:val="nil"/>
              <w:bottom w:val="single" w:sz="4" w:space="0" w:color="auto"/>
              <w:right w:val="nil"/>
            </w:tcBorders>
            <w:noWrap/>
            <w:vAlign w:val="bottom"/>
            <w:hideMark/>
          </w:tcPr>
          <w:p w14:paraId="6597944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491E5715" w14:textId="77777777">
        <w:trPr>
          <w:trHeight w:val="227"/>
          <w:jc w:val="center"/>
        </w:trPr>
        <w:tc>
          <w:tcPr>
            <w:tcW w:w="0" w:type="auto"/>
            <w:vMerge/>
            <w:tcBorders>
              <w:top w:val="single" w:sz="4" w:space="0" w:color="auto"/>
              <w:left w:val="nil"/>
              <w:bottom w:val="single" w:sz="4" w:space="0" w:color="000000"/>
              <w:right w:val="single" w:sz="4" w:space="0" w:color="auto"/>
            </w:tcBorders>
            <w:vAlign w:val="center"/>
            <w:hideMark/>
          </w:tcPr>
          <w:p w14:paraId="140D8512"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01" w:type="pct"/>
            <w:tcBorders>
              <w:top w:val="nil"/>
              <w:left w:val="nil"/>
              <w:bottom w:val="single" w:sz="4" w:space="0" w:color="auto"/>
              <w:right w:val="nil"/>
            </w:tcBorders>
            <w:noWrap/>
            <w:vAlign w:val="center"/>
            <w:hideMark/>
          </w:tcPr>
          <w:p w14:paraId="65B6B6F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94" w:type="pct"/>
            <w:tcBorders>
              <w:top w:val="nil"/>
              <w:left w:val="nil"/>
              <w:bottom w:val="single" w:sz="4" w:space="0" w:color="auto"/>
              <w:right w:val="single" w:sz="4" w:space="0" w:color="auto"/>
            </w:tcBorders>
            <w:noWrap/>
            <w:vAlign w:val="center"/>
            <w:hideMark/>
          </w:tcPr>
          <w:p w14:paraId="2D951D4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4C90416C"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401" w:type="pct"/>
            <w:tcBorders>
              <w:top w:val="nil"/>
              <w:left w:val="nil"/>
              <w:bottom w:val="single" w:sz="4" w:space="0" w:color="auto"/>
              <w:right w:val="nil"/>
            </w:tcBorders>
            <w:noWrap/>
            <w:vAlign w:val="center"/>
            <w:hideMark/>
          </w:tcPr>
          <w:p w14:paraId="552A9AE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93" w:type="pct"/>
            <w:tcBorders>
              <w:top w:val="nil"/>
              <w:left w:val="nil"/>
              <w:bottom w:val="single" w:sz="4" w:space="0" w:color="auto"/>
              <w:right w:val="nil"/>
            </w:tcBorders>
            <w:noWrap/>
            <w:vAlign w:val="center"/>
            <w:hideMark/>
          </w:tcPr>
          <w:p w14:paraId="5E85ABD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23B290FD" w14:textId="77777777">
        <w:trPr>
          <w:trHeight w:val="227"/>
          <w:jc w:val="center"/>
        </w:trPr>
        <w:tc>
          <w:tcPr>
            <w:tcW w:w="1505" w:type="pct"/>
            <w:tcBorders>
              <w:top w:val="nil"/>
              <w:left w:val="nil"/>
              <w:bottom w:val="single" w:sz="4" w:space="0" w:color="auto"/>
              <w:right w:val="nil"/>
            </w:tcBorders>
            <w:noWrap/>
            <w:vAlign w:val="center"/>
            <w:hideMark/>
          </w:tcPr>
          <w:p w14:paraId="2BFFA3C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01" w:type="pct"/>
            <w:tcBorders>
              <w:top w:val="nil"/>
              <w:left w:val="nil"/>
              <w:bottom w:val="single" w:sz="4" w:space="0" w:color="auto"/>
              <w:right w:val="nil"/>
            </w:tcBorders>
            <w:noWrap/>
            <w:vAlign w:val="center"/>
            <w:hideMark/>
          </w:tcPr>
          <w:p w14:paraId="093A2F3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94" w:type="pct"/>
            <w:tcBorders>
              <w:top w:val="nil"/>
              <w:left w:val="nil"/>
              <w:bottom w:val="single" w:sz="4" w:space="0" w:color="auto"/>
              <w:right w:val="single" w:sz="4" w:space="0" w:color="auto"/>
            </w:tcBorders>
            <w:noWrap/>
            <w:vAlign w:val="center"/>
            <w:hideMark/>
          </w:tcPr>
          <w:p w14:paraId="1832B7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06" w:type="pct"/>
            <w:tcBorders>
              <w:top w:val="nil"/>
              <w:left w:val="nil"/>
              <w:bottom w:val="single" w:sz="4" w:space="0" w:color="auto"/>
              <w:right w:val="nil"/>
            </w:tcBorders>
            <w:noWrap/>
            <w:vAlign w:val="center"/>
            <w:hideMark/>
          </w:tcPr>
          <w:p w14:paraId="6CB7D91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401" w:type="pct"/>
            <w:tcBorders>
              <w:top w:val="nil"/>
              <w:left w:val="nil"/>
              <w:bottom w:val="single" w:sz="4" w:space="0" w:color="auto"/>
              <w:right w:val="nil"/>
            </w:tcBorders>
            <w:noWrap/>
            <w:vAlign w:val="center"/>
            <w:hideMark/>
          </w:tcPr>
          <w:p w14:paraId="6410046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93" w:type="pct"/>
            <w:tcBorders>
              <w:top w:val="nil"/>
              <w:left w:val="nil"/>
              <w:bottom w:val="single" w:sz="4" w:space="0" w:color="auto"/>
              <w:right w:val="nil"/>
            </w:tcBorders>
            <w:noWrap/>
            <w:vAlign w:val="center"/>
            <w:hideMark/>
          </w:tcPr>
          <w:p w14:paraId="55867E9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61046954" w14:textId="77777777">
        <w:trPr>
          <w:trHeight w:val="227"/>
          <w:jc w:val="center"/>
        </w:trPr>
        <w:tc>
          <w:tcPr>
            <w:tcW w:w="1505" w:type="pct"/>
            <w:noWrap/>
            <w:vAlign w:val="center"/>
            <w:hideMark/>
          </w:tcPr>
          <w:p w14:paraId="14710D9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01" w:type="pct"/>
            <w:noWrap/>
            <w:vAlign w:val="center"/>
            <w:hideMark/>
          </w:tcPr>
          <w:p w14:paraId="5023C90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2676</w:t>
            </w:r>
          </w:p>
        </w:tc>
        <w:tc>
          <w:tcPr>
            <w:tcW w:w="594" w:type="pct"/>
            <w:tcBorders>
              <w:top w:val="nil"/>
              <w:left w:val="nil"/>
              <w:bottom w:val="nil"/>
              <w:right w:val="single" w:sz="4" w:space="0" w:color="auto"/>
            </w:tcBorders>
            <w:noWrap/>
            <w:vAlign w:val="center"/>
            <w:hideMark/>
          </w:tcPr>
          <w:p w14:paraId="07E3E39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0,008165</w:t>
            </w:r>
          </w:p>
        </w:tc>
        <w:tc>
          <w:tcPr>
            <w:tcW w:w="1506" w:type="pct"/>
            <w:noWrap/>
            <w:vAlign w:val="center"/>
            <w:hideMark/>
          </w:tcPr>
          <w:p w14:paraId="4C9EEDB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401" w:type="pct"/>
            <w:noWrap/>
            <w:vAlign w:val="center"/>
            <w:hideMark/>
          </w:tcPr>
          <w:p w14:paraId="0812B23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4680</w:t>
            </w:r>
          </w:p>
        </w:tc>
        <w:tc>
          <w:tcPr>
            <w:tcW w:w="593" w:type="pct"/>
            <w:noWrap/>
            <w:vAlign w:val="center"/>
            <w:hideMark/>
          </w:tcPr>
          <w:p w14:paraId="504ACF6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0,005908</w:t>
            </w:r>
          </w:p>
        </w:tc>
      </w:tr>
      <w:tr w:rsidR="00FF341A" w:rsidRPr="00FF341A" w14:paraId="7E43538A" w14:textId="77777777">
        <w:trPr>
          <w:trHeight w:val="227"/>
          <w:jc w:val="center"/>
        </w:trPr>
        <w:tc>
          <w:tcPr>
            <w:tcW w:w="1505" w:type="pct"/>
            <w:noWrap/>
            <w:vAlign w:val="center"/>
            <w:hideMark/>
          </w:tcPr>
          <w:p w14:paraId="0149A87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01" w:type="pct"/>
            <w:noWrap/>
            <w:vAlign w:val="center"/>
            <w:hideMark/>
          </w:tcPr>
          <w:p w14:paraId="01D094C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286</w:t>
            </w:r>
          </w:p>
        </w:tc>
        <w:tc>
          <w:tcPr>
            <w:tcW w:w="594" w:type="pct"/>
            <w:tcBorders>
              <w:top w:val="nil"/>
              <w:left w:val="nil"/>
              <w:bottom w:val="nil"/>
              <w:right w:val="single" w:sz="4" w:space="0" w:color="auto"/>
            </w:tcBorders>
            <w:noWrap/>
            <w:vAlign w:val="center"/>
            <w:hideMark/>
          </w:tcPr>
          <w:p w14:paraId="39E77A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0,000093</w:t>
            </w:r>
          </w:p>
        </w:tc>
        <w:tc>
          <w:tcPr>
            <w:tcW w:w="1506" w:type="pct"/>
            <w:noWrap/>
            <w:vAlign w:val="center"/>
            <w:hideMark/>
          </w:tcPr>
          <w:p w14:paraId="00512D9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401" w:type="pct"/>
            <w:noWrap/>
            <w:vAlign w:val="center"/>
            <w:hideMark/>
          </w:tcPr>
          <w:p w14:paraId="454E87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537</w:t>
            </w:r>
          </w:p>
        </w:tc>
        <w:tc>
          <w:tcPr>
            <w:tcW w:w="593" w:type="pct"/>
            <w:noWrap/>
            <w:vAlign w:val="center"/>
            <w:hideMark/>
          </w:tcPr>
          <w:p w14:paraId="70A829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0,000078</w:t>
            </w:r>
          </w:p>
        </w:tc>
      </w:tr>
      <w:tr w:rsidR="00FF341A" w:rsidRPr="00FF341A" w14:paraId="098E3957" w14:textId="77777777">
        <w:trPr>
          <w:trHeight w:val="227"/>
          <w:jc w:val="center"/>
        </w:trPr>
        <w:tc>
          <w:tcPr>
            <w:tcW w:w="1505" w:type="pct"/>
            <w:noWrap/>
            <w:vAlign w:val="center"/>
            <w:hideMark/>
          </w:tcPr>
          <w:p w14:paraId="77E8C67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01" w:type="pct"/>
            <w:noWrap/>
            <w:vAlign w:val="center"/>
            <w:hideMark/>
          </w:tcPr>
          <w:p w14:paraId="3813EF9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152</w:t>
            </w:r>
          </w:p>
        </w:tc>
        <w:tc>
          <w:tcPr>
            <w:tcW w:w="594" w:type="pct"/>
            <w:tcBorders>
              <w:top w:val="nil"/>
              <w:left w:val="nil"/>
              <w:bottom w:val="nil"/>
              <w:right w:val="single" w:sz="4" w:space="0" w:color="auto"/>
            </w:tcBorders>
            <w:noWrap/>
            <w:vAlign w:val="center"/>
            <w:hideMark/>
          </w:tcPr>
          <w:p w14:paraId="6FDB84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0,000026</w:t>
            </w:r>
          </w:p>
        </w:tc>
        <w:tc>
          <w:tcPr>
            <w:tcW w:w="1506" w:type="pct"/>
            <w:noWrap/>
            <w:vAlign w:val="center"/>
            <w:hideMark/>
          </w:tcPr>
          <w:p w14:paraId="5389D7E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401" w:type="pct"/>
            <w:noWrap/>
            <w:vAlign w:val="center"/>
            <w:hideMark/>
          </w:tcPr>
          <w:p w14:paraId="6A2C3AF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425</w:t>
            </w:r>
          </w:p>
        </w:tc>
        <w:tc>
          <w:tcPr>
            <w:tcW w:w="593" w:type="pct"/>
            <w:noWrap/>
            <w:vAlign w:val="center"/>
            <w:hideMark/>
          </w:tcPr>
          <w:p w14:paraId="3DDE05B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0,000049</w:t>
            </w:r>
          </w:p>
        </w:tc>
      </w:tr>
      <w:tr w:rsidR="00FF341A" w:rsidRPr="00FF341A" w14:paraId="52DD7A1C" w14:textId="77777777">
        <w:trPr>
          <w:trHeight w:val="227"/>
          <w:jc w:val="center"/>
        </w:trPr>
        <w:tc>
          <w:tcPr>
            <w:tcW w:w="1505" w:type="pct"/>
            <w:noWrap/>
            <w:vAlign w:val="center"/>
            <w:hideMark/>
          </w:tcPr>
          <w:p w14:paraId="303A7BC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01" w:type="pct"/>
            <w:noWrap/>
            <w:vAlign w:val="center"/>
            <w:hideMark/>
          </w:tcPr>
          <w:p w14:paraId="4EAA309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93</w:t>
            </w:r>
          </w:p>
        </w:tc>
        <w:tc>
          <w:tcPr>
            <w:tcW w:w="594" w:type="pct"/>
            <w:tcBorders>
              <w:top w:val="nil"/>
              <w:left w:val="nil"/>
              <w:bottom w:val="nil"/>
              <w:right w:val="single" w:sz="4" w:space="0" w:color="auto"/>
            </w:tcBorders>
            <w:noWrap/>
            <w:vAlign w:val="center"/>
            <w:hideMark/>
          </w:tcPr>
          <w:p w14:paraId="7217FC4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0,000010</w:t>
            </w:r>
          </w:p>
        </w:tc>
        <w:tc>
          <w:tcPr>
            <w:tcW w:w="1506" w:type="pct"/>
            <w:noWrap/>
            <w:vAlign w:val="center"/>
            <w:hideMark/>
          </w:tcPr>
          <w:p w14:paraId="1D35482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401" w:type="pct"/>
            <w:noWrap/>
            <w:vAlign w:val="center"/>
            <w:hideMark/>
          </w:tcPr>
          <w:p w14:paraId="201E6B8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64</w:t>
            </w:r>
          </w:p>
        </w:tc>
        <w:tc>
          <w:tcPr>
            <w:tcW w:w="593" w:type="pct"/>
            <w:noWrap/>
            <w:vAlign w:val="center"/>
            <w:hideMark/>
          </w:tcPr>
          <w:p w14:paraId="4A0F95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5B6084F0" w14:textId="77777777">
        <w:trPr>
          <w:trHeight w:val="227"/>
          <w:jc w:val="center"/>
        </w:trPr>
        <w:tc>
          <w:tcPr>
            <w:tcW w:w="1505" w:type="pct"/>
            <w:noWrap/>
            <w:vAlign w:val="center"/>
            <w:hideMark/>
          </w:tcPr>
          <w:p w14:paraId="15A2776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01" w:type="pct"/>
            <w:noWrap/>
            <w:vAlign w:val="center"/>
            <w:hideMark/>
          </w:tcPr>
          <w:p w14:paraId="14CBDE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w:t>
            </w:r>
          </w:p>
        </w:tc>
        <w:tc>
          <w:tcPr>
            <w:tcW w:w="594" w:type="pct"/>
            <w:tcBorders>
              <w:top w:val="nil"/>
              <w:left w:val="nil"/>
              <w:bottom w:val="nil"/>
              <w:right w:val="single" w:sz="4" w:space="0" w:color="auto"/>
            </w:tcBorders>
            <w:noWrap/>
            <w:vAlign w:val="center"/>
            <w:hideMark/>
          </w:tcPr>
          <w:p w14:paraId="6C33CD2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1A529E6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401" w:type="pct"/>
            <w:noWrap/>
            <w:vAlign w:val="center"/>
            <w:hideMark/>
          </w:tcPr>
          <w:p w14:paraId="6E93764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27</w:t>
            </w:r>
          </w:p>
        </w:tc>
        <w:tc>
          <w:tcPr>
            <w:tcW w:w="593" w:type="pct"/>
            <w:noWrap/>
            <w:vAlign w:val="center"/>
            <w:hideMark/>
          </w:tcPr>
          <w:p w14:paraId="2A2EAAF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29386883" w14:textId="77777777">
        <w:trPr>
          <w:trHeight w:val="227"/>
          <w:jc w:val="center"/>
        </w:trPr>
        <w:tc>
          <w:tcPr>
            <w:tcW w:w="1505" w:type="pct"/>
            <w:noWrap/>
            <w:vAlign w:val="center"/>
            <w:hideMark/>
          </w:tcPr>
          <w:p w14:paraId="20D8DD8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01" w:type="pct"/>
            <w:noWrap/>
            <w:vAlign w:val="center"/>
            <w:hideMark/>
          </w:tcPr>
          <w:p w14:paraId="3AB764E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94" w:type="pct"/>
            <w:tcBorders>
              <w:top w:val="nil"/>
              <w:left w:val="nil"/>
              <w:bottom w:val="nil"/>
              <w:right w:val="single" w:sz="4" w:space="0" w:color="auto"/>
            </w:tcBorders>
            <w:noWrap/>
            <w:vAlign w:val="center"/>
            <w:hideMark/>
          </w:tcPr>
          <w:p w14:paraId="28A7AC9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c>
          <w:tcPr>
            <w:tcW w:w="1506" w:type="pct"/>
            <w:noWrap/>
            <w:vAlign w:val="center"/>
            <w:hideMark/>
          </w:tcPr>
          <w:p w14:paraId="4395FF0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401" w:type="pct"/>
            <w:noWrap/>
            <w:vAlign w:val="center"/>
            <w:hideMark/>
          </w:tcPr>
          <w:p w14:paraId="6C66141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w:t>
            </w:r>
          </w:p>
        </w:tc>
        <w:tc>
          <w:tcPr>
            <w:tcW w:w="593" w:type="pct"/>
            <w:noWrap/>
            <w:vAlign w:val="center"/>
            <w:hideMark/>
          </w:tcPr>
          <w:p w14:paraId="231CF6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FEA91CE" w14:textId="77777777">
        <w:trPr>
          <w:trHeight w:val="227"/>
          <w:jc w:val="center"/>
        </w:trPr>
        <w:tc>
          <w:tcPr>
            <w:tcW w:w="1505" w:type="pct"/>
            <w:noWrap/>
            <w:vAlign w:val="center"/>
            <w:hideMark/>
          </w:tcPr>
          <w:p w14:paraId="740E41B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01" w:type="pct"/>
            <w:noWrap/>
            <w:vAlign w:val="center"/>
            <w:hideMark/>
          </w:tcPr>
          <w:p w14:paraId="61FB879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94" w:type="pct"/>
            <w:tcBorders>
              <w:top w:val="nil"/>
              <w:left w:val="nil"/>
              <w:bottom w:val="nil"/>
              <w:right w:val="single" w:sz="4" w:space="0" w:color="auto"/>
            </w:tcBorders>
            <w:noWrap/>
            <w:vAlign w:val="center"/>
            <w:hideMark/>
          </w:tcPr>
          <w:p w14:paraId="098E30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c>
          <w:tcPr>
            <w:tcW w:w="1506" w:type="pct"/>
            <w:noWrap/>
            <w:vAlign w:val="center"/>
            <w:hideMark/>
          </w:tcPr>
          <w:p w14:paraId="2EF427F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401" w:type="pct"/>
            <w:noWrap/>
            <w:vAlign w:val="center"/>
            <w:hideMark/>
          </w:tcPr>
          <w:p w14:paraId="67ADADE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w:t>
            </w:r>
          </w:p>
        </w:tc>
        <w:tc>
          <w:tcPr>
            <w:tcW w:w="593" w:type="pct"/>
            <w:noWrap/>
            <w:vAlign w:val="center"/>
            <w:hideMark/>
          </w:tcPr>
          <w:p w14:paraId="0CF5773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281B927"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24E8611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01" w:type="pct"/>
            <w:tcBorders>
              <w:top w:val="single" w:sz="4" w:space="0" w:color="auto"/>
              <w:left w:val="nil"/>
              <w:bottom w:val="single" w:sz="4" w:space="0" w:color="auto"/>
              <w:right w:val="nil"/>
            </w:tcBorders>
            <w:noWrap/>
            <w:vAlign w:val="center"/>
            <w:hideMark/>
          </w:tcPr>
          <w:p w14:paraId="01E2176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59A8DF60"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3E8E439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401" w:type="pct"/>
            <w:tcBorders>
              <w:top w:val="single" w:sz="4" w:space="0" w:color="auto"/>
              <w:left w:val="nil"/>
              <w:bottom w:val="single" w:sz="4" w:space="0" w:color="auto"/>
              <w:right w:val="nil"/>
            </w:tcBorders>
            <w:noWrap/>
            <w:vAlign w:val="center"/>
            <w:hideMark/>
          </w:tcPr>
          <w:p w14:paraId="72C4B16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7ED7A92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3372C52" w14:textId="77777777">
        <w:trPr>
          <w:trHeight w:val="227"/>
          <w:jc w:val="center"/>
        </w:trPr>
        <w:tc>
          <w:tcPr>
            <w:tcW w:w="1505" w:type="pct"/>
            <w:noWrap/>
            <w:vAlign w:val="center"/>
            <w:hideMark/>
          </w:tcPr>
          <w:p w14:paraId="35A8E19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01" w:type="pct"/>
            <w:noWrap/>
            <w:vAlign w:val="center"/>
            <w:hideMark/>
          </w:tcPr>
          <w:p w14:paraId="2AE412B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367</w:t>
            </w:r>
          </w:p>
        </w:tc>
        <w:tc>
          <w:tcPr>
            <w:tcW w:w="594" w:type="pct"/>
            <w:tcBorders>
              <w:top w:val="nil"/>
              <w:left w:val="nil"/>
              <w:bottom w:val="nil"/>
              <w:right w:val="single" w:sz="4" w:space="0" w:color="auto"/>
            </w:tcBorders>
            <w:noWrap/>
            <w:vAlign w:val="center"/>
            <w:hideMark/>
          </w:tcPr>
          <w:p w14:paraId="0AAE9F5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0,000154</w:t>
            </w:r>
          </w:p>
        </w:tc>
        <w:tc>
          <w:tcPr>
            <w:tcW w:w="1506" w:type="pct"/>
            <w:noWrap/>
            <w:vAlign w:val="center"/>
            <w:hideMark/>
          </w:tcPr>
          <w:p w14:paraId="6822C00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401" w:type="pct"/>
            <w:noWrap/>
            <w:vAlign w:val="center"/>
            <w:hideMark/>
          </w:tcPr>
          <w:p w14:paraId="182E22C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634</w:t>
            </w:r>
          </w:p>
        </w:tc>
        <w:tc>
          <w:tcPr>
            <w:tcW w:w="593" w:type="pct"/>
            <w:noWrap/>
            <w:vAlign w:val="center"/>
            <w:hideMark/>
          </w:tcPr>
          <w:p w14:paraId="3CF8789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0,000108</w:t>
            </w:r>
          </w:p>
        </w:tc>
      </w:tr>
      <w:tr w:rsidR="00FF341A" w:rsidRPr="00FF341A" w14:paraId="5E2AA7B5" w14:textId="77777777">
        <w:trPr>
          <w:trHeight w:val="227"/>
          <w:jc w:val="center"/>
        </w:trPr>
        <w:tc>
          <w:tcPr>
            <w:tcW w:w="1505" w:type="pct"/>
            <w:noWrap/>
            <w:vAlign w:val="center"/>
            <w:hideMark/>
          </w:tcPr>
          <w:p w14:paraId="16AC1C1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01" w:type="pct"/>
            <w:noWrap/>
            <w:vAlign w:val="center"/>
            <w:hideMark/>
          </w:tcPr>
          <w:p w14:paraId="63BF1B3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226</w:t>
            </w:r>
          </w:p>
        </w:tc>
        <w:tc>
          <w:tcPr>
            <w:tcW w:w="594" w:type="pct"/>
            <w:tcBorders>
              <w:top w:val="nil"/>
              <w:left w:val="nil"/>
              <w:bottom w:val="nil"/>
              <w:right w:val="single" w:sz="4" w:space="0" w:color="auto"/>
            </w:tcBorders>
            <w:noWrap/>
            <w:vAlign w:val="center"/>
            <w:hideMark/>
          </w:tcPr>
          <w:p w14:paraId="3584CE6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0,000058</w:t>
            </w:r>
          </w:p>
        </w:tc>
        <w:tc>
          <w:tcPr>
            <w:tcW w:w="1506" w:type="pct"/>
            <w:noWrap/>
            <w:vAlign w:val="center"/>
            <w:hideMark/>
          </w:tcPr>
          <w:p w14:paraId="42EFE83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01" w:type="pct"/>
            <w:noWrap/>
            <w:vAlign w:val="center"/>
            <w:hideMark/>
          </w:tcPr>
          <w:p w14:paraId="08AC5DC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430</w:t>
            </w:r>
          </w:p>
        </w:tc>
        <w:tc>
          <w:tcPr>
            <w:tcW w:w="593" w:type="pct"/>
            <w:noWrap/>
            <w:vAlign w:val="center"/>
            <w:hideMark/>
          </w:tcPr>
          <w:p w14:paraId="5797307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0,000050</w:t>
            </w:r>
          </w:p>
        </w:tc>
      </w:tr>
      <w:tr w:rsidR="00FF341A" w:rsidRPr="00FF341A" w14:paraId="3BD18D95" w14:textId="77777777">
        <w:trPr>
          <w:trHeight w:val="227"/>
          <w:jc w:val="center"/>
        </w:trPr>
        <w:tc>
          <w:tcPr>
            <w:tcW w:w="1505" w:type="pct"/>
            <w:noWrap/>
            <w:vAlign w:val="center"/>
            <w:hideMark/>
          </w:tcPr>
          <w:p w14:paraId="2570B53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401" w:type="pct"/>
            <w:noWrap/>
            <w:vAlign w:val="center"/>
            <w:hideMark/>
          </w:tcPr>
          <w:p w14:paraId="6FE5502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133</w:t>
            </w:r>
          </w:p>
        </w:tc>
        <w:tc>
          <w:tcPr>
            <w:tcW w:w="594" w:type="pct"/>
            <w:tcBorders>
              <w:top w:val="nil"/>
              <w:left w:val="nil"/>
              <w:bottom w:val="nil"/>
              <w:right w:val="single" w:sz="4" w:space="0" w:color="auto"/>
            </w:tcBorders>
            <w:noWrap/>
            <w:vAlign w:val="center"/>
            <w:hideMark/>
          </w:tcPr>
          <w:p w14:paraId="4B41D3F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0,000020</w:t>
            </w:r>
          </w:p>
        </w:tc>
        <w:tc>
          <w:tcPr>
            <w:tcW w:w="1506" w:type="pct"/>
            <w:noWrap/>
            <w:vAlign w:val="center"/>
            <w:hideMark/>
          </w:tcPr>
          <w:p w14:paraId="376CBFA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401" w:type="pct"/>
            <w:noWrap/>
            <w:vAlign w:val="center"/>
            <w:hideMark/>
          </w:tcPr>
          <w:p w14:paraId="62017A9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396</w:t>
            </w:r>
          </w:p>
        </w:tc>
        <w:tc>
          <w:tcPr>
            <w:tcW w:w="593" w:type="pct"/>
            <w:noWrap/>
            <w:vAlign w:val="center"/>
            <w:hideMark/>
          </w:tcPr>
          <w:p w14:paraId="6DC864D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0,000042</w:t>
            </w:r>
          </w:p>
        </w:tc>
      </w:tr>
      <w:tr w:rsidR="00FF341A" w:rsidRPr="00FF341A" w14:paraId="44393B51" w14:textId="77777777">
        <w:trPr>
          <w:trHeight w:val="227"/>
          <w:jc w:val="center"/>
        </w:trPr>
        <w:tc>
          <w:tcPr>
            <w:tcW w:w="1505" w:type="pct"/>
            <w:noWrap/>
            <w:vAlign w:val="center"/>
            <w:hideMark/>
          </w:tcPr>
          <w:p w14:paraId="7131622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01" w:type="pct"/>
            <w:noWrap/>
            <w:vAlign w:val="center"/>
            <w:hideMark/>
          </w:tcPr>
          <w:p w14:paraId="0E90120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55</w:t>
            </w:r>
          </w:p>
        </w:tc>
        <w:tc>
          <w:tcPr>
            <w:tcW w:w="594" w:type="pct"/>
            <w:tcBorders>
              <w:top w:val="nil"/>
              <w:left w:val="nil"/>
              <w:bottom w:val="nil"/>
              <w:right w:val="single" w:sz="4" w:space="0" w:color="auto"/>
            </w:tcBorders>
            <w:noWrap/>
            <w:vAlign w:val="center"/>
            <w:hideMark/>
          </w:tcPr>
          <w:p w14:paraId="481104B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c>
          <w:tcPr>
            <w:tcW w:w="1506" w:type="pct"/>
            <w:noWrap/>
            <w:vAlign w:val="center"/>
            <w:hideMark/>
          </w:tcPr>
          <w:p w14:paraId="4FEFB13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01" w:type="pct"/>
            <w:noWrap/>
            <w:vAlign w:val="center"/>
            <w:hideMark/>
          </w:tcPr>
          <w:p w14:paraId="396E235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346</w:t>
            </w:r>
          </w:p>
        </w:tc>
        <w:tc>
          <w:tcPr>
            <w:tcW w:w="593" w:type="pct"/>
            <w:noWrap/>
            <w:vAlign w:val="center"/>
            <w:hideMark/>
          </w:tcPr>
          <w:p w14:paraId="514E4EF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0,000032</w:t>
            </w:r>
          </w:p>
        </w:tc>
      </w:tr>
      <w:tr w:rsidR="00FF341A" w:rsidRPr="00FF341A" w14:paraId="41D55274" w14:textId="77777777">
        <w:trPr>
          <w:trHeight w:val="227"/>
          <w:jc w:val="center"/>
        </w:trPr>
        <w:tc>
          <w:tcPr>
            <w:tcW w:w="1505" w:type="pct"/>
            <w:noWrap/>
            <w:vAlign w:val="center"/>
            <w:hideMark/>
          </w:tcPr>
          <w:p w14:paraId="62A5727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401" w:type="pct"/>
            <w:noWrap/>
            <w:vAlign w:val="center"/>
            <w:hideMark/>
          </w:tcPr>
          <w:p w14:paraId="0025D3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w:t>
            </w:r>
          </w:p>
        </w:tc>
        <w:tc>
          <w:tcPr>
            <w:tcW w:w="594" w:type="pct"/>
            <w:tcBorders>
              <w:top w:val="nil"/>
              <w:left w:val="nil"/>
              <w:bottom w:val="nil"/>
              <w:right w:val="single" w:sz="4" w:space="0" w:color="auto"/>
            </w:tcBorders>
            <w:noWrap/>
            <w:vAlign w:val="center"/>
            <w:hideMark/>
          </w:tcPr>
          <w:p w14:paraId="4635173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06" w:type="pct"/>
            <w:noWrap/>
            <w:vAlign w:val="center"/>
            <w:hideMark/>
          </w:tcPr>
          <w:p w14:paraId="7DC779C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401" w:type="pct"/>
            <w:noWrap/>
            <w:vAlign w:val="center"/>
            <w:hideMark/>
          </w:tcPr>
          <w:p w14:paraId="6896F0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262</w:t>
            </w:r>
          </w:p>
        </w:tc>
        <w:tc>
          <w:tcPr>
            <w:tcW w:w="593" w:type="pct"/>
            <w:noWrap/>
            <w:vAlign w:val="center"/>
            <w:hideMark/>
          </w:tcPr>
          <w:p w14:paraId="018AB8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0,000019</w:t>
            </w:r>
          </w:p>
        </w:tc>
      </w:tr>
      <w:tr w:rsidR="00FF341A" w:rsidRPr="00FF341A" w14:paraId="5F812C1D" w14:textId="77777777">
        <w:trPr>
          <w:trHeight w:val="227"/>
          <w:jc w:val="center"/>
        </w:trPr>
        <w:tc>
          <w:tcPr>
            <w:tcW w:w="1505" w:type="pct"/>
            <w:noWrap/>
            <w:vAlign w:val="center"/>
            <w:hideMark/>
          </w:tcPr>
          <w:p w14:paraId="2FC9165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01" w:type="pct"/>
            <w:noWrap/>
            <w:vAlign w:val="center"/>
            <w:hideMark/>
          </w:tcPr>
          <w:p w14:paraId="5069EF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w:t>
            </w:r>
          </w:p>
        </w:tc>
        <w:tc>
          <w:tcPr>
            <w:tcW w:w="594" w:type="pct"/>
            <w:tcBorders>
              <w:top w:val="nil"/>
              <w:left w:val="nil"/>
              <w:bottom w:val="nil"/>
              <w:right w:val="single" w:sz="4" w:space="0" w:color="auto"/>
            </w:tcBorders>
            <w:noWrap/>
            <w:vAlign w:val="center"/>
            <w:hideMark/>
          </w:tcPr>
          <w:p w14:paraId="0B07865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3AB906F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01" w:type="pct"/>
            <w:noWrap/>
            <w:vAlign w:val="center"/>
            <w:hideMark/>
          </w:tcPr>
          <w:p w14:paraId="674D831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w:t>
            </w:r>
          </w:p>
        </w:tc>
        <w:tc>
          <w:tcPr>
            <w:tcW w:w="593" w:type="pct"/>
            <w:noWrap/>
            <w:vAlign w:val="center"/>
            <w:hideMark/>
          </w:tcPr>
          <w:p w14:paraId="23AA837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41653FD" w14:textId="77777777">
        <w:trPr>
          <w:trHeight w:val="227"/>
          <w:jc w:val="center"/>
        </w:trPr>
        <w:tc>
          <w:tcPr>
            <w:tcW w:w="1505" w:type="pct"/>
            <w:noWrap/>
            <w:vAlign w:val="center"/>
            <w:hideMark/>
          </w:tcPr>
          <w:p w14:paraId="798638D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01" w:type="pct"/>
            <w:noWrap/>
            <w:vAlign w:val="center"/>
            <w:hideMark/>
          </w:tcPr>
          <w:p w14:paraId="2D40587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94" w:type="pct"/>
            <w:tcBorders>
              <w:top w:val="nil"/>
              <w:left w:val="nil"/>
              <w:bottom w:val="nil"/>
              <w:right w:val="single" w:sz="4" w:space="0" w:color="auto"/>
            </w:tcBorders>
            <w:noWrap/>
            <w:vAlign w:val="center"/>
            <w:hideMark/>
          </w:tcPr>
          <w:p w14:paraId="188DBF1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c>
          <w:tcPr>
            <w:tcW w:w="1506" w:type="pct"/>
            <w:noWrap/>
            <w:vAlign w:val="center"/>
            <w:hideMark/>
          </w:tcPr>
          <w:p w14:paraId="10E8BF9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401" w:type="pct"/>
            <w:noWrap/>
            <w:vAlign w:val="center"/>
            <w:hideMark/>
          </w:tcPr>
          <w:p w14:paraId="4C0B668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w:t>
            </w:r>
          </w:p>
        </w:tc>
        <w:tc>
          <w:tcPr>
            <w:tcW w:w="593" w:type="pct"/>
            <w:noWrap/>
            <w:vAlign w:val="center"/>
            <w:hideMark/>
          </w:tcPr>
          <w:p w14:paraId="6C689B2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721180D7" w14:textId="77777777">
        <w:trPr>
          <w:trHeight w:val="227"/>
          <w:jc w:val="center"/>
        </w:trPr>
        <w:tc>
          <w:tcPr>
            <w:tcW w:w="1505" w:type="pct"/>
            <w:noWrap/>
            <w:vAlign w:val="center"/>
            <w:hideMark/>
          </w:tcPr>
          <w:p w14:paraId="67A0B26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401" w:type="pct"/>
            <w:noWrap/>
            <w:vAlign w:val="center"/>
            <w:hideMark/>
          </w:tcPr>
          <w:p w14:paraId="1AE8FAA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w:t>
            </w:r>
          </w:p>
        </w:tc>
        <w:tc>
          <w:tcPr>
            <w:tcW w:w="594" w:type="pct"/>
            <w:tcBorders>
              <w:top w:val="nil"/>
              <w:left w:val="nil"/>
              <w:bottom w:val="nil"/>
              <w:right w:val="single" w:sz="4" w:space="0" w:color="auto"/>
            </w:tcBorders>
            <w:noWrap/>
            <w:vAlign w:val="center"/>
            <w:hideMark/>
          </w:tcPr>
          <w:p w14:paraId="76E58FD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w:t>
            </w:r>
          </w:p>
        </w:tc>
        <w:tc>
          <w:tcPr>
            <w:tcW w:w="1506" w:type="pct"/>
            <w:noWrap/>
            <w:vAlign w:val="center"/>
            <w:hideMark/>
          </w:tcPr>
          <w:p w14:paraId="5FCC38D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401" w:type="pct"/>
            <w:noWrap/>
            <w:vAlign w:val="center"/>
            <w:hideMark/>
          </w:tcPr>
          <w:p w14:paraId="38AE8FF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w:t>
            </w:r>
          </w:p>
        </w:tc>
        <w:tc>
          <w:tcPr>
            <w:tcW w:w="593" w:type="pct"/>
            <w:noWrap/>
            <w:vAlign w:val="center"/>
            <w:hideMark/>
          </w:tcPr>
          <w:p w14:paraId="1BD5BF1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BB2F959"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2488B8F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01" w:type="pct"/>
            <w:tcBorders>
              <w:top w:val="single" w:sz="4" w:space="0" w:color="auto"/>
              <w:left w:val="nil"/>
              <w:bottom w:val="single" w:sz="4" w:space="0" w:color="auto"/>
              <w:right w:val="nil"/>
            </w:tcBorders>
            <w:noWrap/>
            <w:vAlign w:val="center"/>
            <w:hideMark/>
          </w:tcPr>
          <w:p w14:paraId="2C2D5F3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63AA4EEA"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17A25EF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401" w:type="pct"/>
            <w:tcBorders>
              <w:top w:val="single" w:sz="4" w:space="0" w:color="auto"/>
              <w:left w:val="nil"/>
              <w:bottom w:val="single" w:sz="4" w:space="0" w:color="auto"/>
              <w:right w:val="nil"/>
            </w:tcBorders>
            <w:noWrap/>
            <w:vAlign w:val="center"/>
            <w:hideMark/>
          </w:tcPr>
          <w:p w14:paraId="4B222284"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7792F44C"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43A5B23A" w14:textId="77777777">
        <w:trPr>
          <w:trHeight w:val="227"/>
          <w:jc w:val="center"/>
        </w:trPr>
        <w:tc>
          <w:tcPr>
            <w:tcW w:w="1505" w:type="pct"/>
            <w:noWrap/>
            <w:vAlign w:val="center"/>
            <w:hideMark/>
          </w:tcPr>
          <w:p w14:paraId="7C14C15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01" w:type="pct"/>
            <w:noWrap/>
            <w:vAlign w:val="center"/>
            <w:hideMark/>
          </w:tcPr>
          <w:p w14:paraId="434A2A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21155</w:t>
            </w:r>
          </w:p>
        </w:tc>
        <w:tc>
          <w:tcPr>
            <w:tcW w:w="594" w:type="pct"/>
            <w:tcBorders>
              <w:top w:val="nil"/>
              <w:left w:val="nil"/>
              <w:bottom w:val="nil"/>
              <w:right w:val="single" w:sz="4" w:space="0" w:color="auto"/>
            </w:tcBorders>
            <w:noWrap/>
            <w:vAlign w:val="center"/>
            <w:hideMark/>
          </w:tcPr>
          <w:p w14:paraId="0F3B3F7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0,510273</w:t>
            </w:r>
          </w:p>
        </w:tc>
        <w:tc>
          <w:tcPr>
            <w:tcW w:w="1506" w:type="pct"/>
            <w:noWrap/>
            <w:vAlign w:val="center"/>
            <w:hideMark/>
          </w:tcPr>
          <w:p w14:paraId="6EFE617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401" w:type="pct"/>
            <w:noWrap/>
            <w:vAlign w:val="center"/>
            <w:hideMark/>
          </w:tcPr>
          <w:p w14:paraId="2FED022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41006</w:t>
            </w:r>
          </w:p>
        </w:tc>
        <w:tc>
          <w:tcPr>
            <w:tcW w:w="593" w:type="pct"/>
            <w:noWrap/>
            <w:vAlign w:val="center"/>
            <w:hideMark/>
          </w:tcPr>
          <w:p w14:paraId="327814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0,453601</w:t>
            </w:r>
          </w:p>
        </w:tc>
      </w:tr>
      <w:tr w:rsidR="00FF341A" w:rsidRPr="00FF341A" w14:paraId="57976AE7" w14:textId="77777777">
        <w:trPr>
          <w:trHeight w:val="227"/>
          <w:jc w:val="center"/>
        </w:trPr>
        <w:tc>
          <w:tcPr>
            <w:tcW w:w="1505" w:type="pct"/>
            <w:noWrap/>
            <w:vAlign w:val="center"/>
            <w:hideMark/>
          </w:tcPr>
          <w:p w14:paraId="46B338C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01" w:type="pct"/>
            <w:noWrap/>
            <w:vAlign w:val="center"/>
            <w:hideMark/>
          </w:tcPr>
          <w:p w14:paraId="6497199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18</w:t>
            </w:r>
          </w:p>
        </w:tc>
        <w:tc>
          <w:tcPr>
            <w:tcW w:w="594" w:type="pct"/>
            <w:tcBorders>
              <w:top w:val="nil"/>
              <w:left w:val="nil"/>
              <w:bottom w:val="nil"/>
              <w:right w:val="single" w:sz="4" w:space="0" w:color="auto"/>
            </w:tcBorders>
            <w:noWrap/>
            <w:vAlign w:val="center"/>
            <w:hideMark/>
          </w:tcPr>
          <w:p w14:paraId="13BD9F2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6C8E96B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401" w:type="pct"/>
            <w:noWrap/>
            <w:vAlign w:val="center"/>
            <w:hideMark/>
          </w:tcPr>
          <w:p w14:paraId="3537FF1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101</w:t>
            </w:r>
          </w:p>
        </w:tc>
        <w:tc>
          <w:tcPr>
            <w:tcW w:w="593" w:type="pct"/>
            <w:noWrap/>
            <w:vAlign w:val="center"/>
            <w:hideMark/>
          </w:tcPr>
          <w:p w14:paraId="4042A3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3AFB833C"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66ECF56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01" w:type="pct"/>
            <w:tcBorders>
              <w:top w:val="single" w:sz="4" w:space="0" w:color="auto"/>
              <w:left w:val="nil"/>
              <w:bottom w:val="single" w:sz="4" w:space="0" w:color="auto"/>
              <w:right w:val="nil"/>
            </w:tcBorders>
            <w:noWrap/>
            <w:vAlign w:val="center"/>
            <w:hideMark/>
          </w:tcPr>
          <w:p w14:paraId="2B8FA0A7"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4012E289"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2F8980A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401" w:type="pct"/>
            <w:tcBorders>
              <w:top w:val="single" w:sz="4" w:space="0" w:color="auto"/>
              <w:left w:val="nil"/>
              <w:bottom w:val="single" w:sz="4" w:space="0" w:color="auto"/>
              <w:right w:val="nil"/>
            </w:tcBorders>
            <w:noWrap/>
            <w:vAlign w:val="center"/>
            <w:hideMark/>
          </w:tcPr>
          <w:p w14:paraId="491878AE"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4ADA7D08"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076C5D3C" w14:textId="77777777">
        <w:trPr>
          <w:trHeight w:val="227"/>
          <w:jc w:val="center"/>
        </w:trPr>
        <w:tc>
          <w:tcPr>
            <w:tcW w:w="1505" w:type="pct"/>
            <w:noWrap/>
            <w:vAlign w:val="center"/>
            <w:hideMark/>
          </w:tcPr>
          <w:p w14:paraId="5DE65AC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01" w:type="pct"/>
            <w:noWrap/>
            <w:vAlign w:val="center"/>
            <w:hideMark/>
          </w:tcPr>
          <w:p w14:paraId="6935772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305</w:t>
            </w:r>
          </w:p>
        </w:tc>
        <w:tc>
          <w:tcPr>
            <w:tcW w:w="594" w:type="pct"/>
            <w:tcBorders>
              <w:top w:val="nil"/>
              <w:left w:val="nil"/>
              <w:bottom w:val="nil"/>
              <w:right w:val="single" w:sz="4" w:space="0" w:color="auto"/>
            </w:tcBorders>
            <w:noWrap/>
            <w:vAlign w:val="center"/>
            <w:hideMark/>
          </w:tcPr>
          <w:p w14:paraId="432924D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0,000106</w:t>
            </w:r>
          </w:p>
        </w:tc>
        <w:tc>
          <w:tcPr>
            <w:tcW w:w="1506" w:type="pct"/>
            <w:noWrap/>
            <w:vAlign w:val="center"/>
            <w:hideMark/>
          </w:tcPr>
          <w:p w14:paraId="1C76B70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401" w:type="pct"/>
            <w:noWrap/>
            <w:vAlign w:val="center"/>
            <w:hideMark/>
          </w:tcPr>
          <w:p w14:paraId="115945F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1440</w:t>
            </w:r>
          </w:p>
        </w:tc>
        <w:tc>
          <w:tcPr>
            <w:tcW w:w="593" w:type="pct"/>
            <w:noWrap/>
            <w:vAlign w:val="center"/>
            <w:hideMark/>
          </w:tcPr>
          <w:p w14:paraId="28DED3B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0,000559</w:t>
            </w:r>
          </w:p>
        </w:tc>
      </w:tr>
      <w:tr w:rsidR="00FF341A" w:rsidRPr="00FF341A" w14:paraId="075C0003" w14:textId="77777777">
        <w:trPr>
          <w:trHeight w:val="227"/>
          <w:jc w:val="center"/>
        </w:trPr>
        <w:tc>
          <w:tcPr>
            <w:tcW w:w="1505" w:type="pct"/>
            <w:noWrap/>
            <w:vAlign w:val="center"/>
            <w:hideMark/>
          </w:tcPr>
          <w:p w14:paraId="63418D2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01" w:type="pct"/>
            <w:noWrap/>
            <w:vAlign w:val="center"/>
            <w:hideMark/>
          </w:tcPr>
          <w:p w14:paraId="64D1008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102</w:t>
            </w:r>
          </w:p>
        </w:tc>
        <w:tc>
          <w:tcPr>
            <w:tcW w:w="594" w:type="pct"/>
            <w:tcBorders>
              <w:top w:val="nil"/>
              <w:left w:val="nil"/>
              <w:bottom w:val="nil"/>
              <w:right w:val="single" w:sz="4" w:space="0" w:color="auto"/>
            </w:tcBorders>
            <w:noWrap/>
            <w:vAlign w:val="center"/>
            <w:hideMark/>
          </w:tcPr>
          <w:p w14:paraId="410D78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0,000012</w:t>
            </w:r>
          </w:p>
        </w:tc>
        <w:tc>
          <w:tcPr>
            <w:tcW w:w="1506" w:type="pct"/>
            <w:noWrap/>
            <w:vAlign w:val="center"/>
            <w:hideMark/>
          </w:tcPr>
          <w:p w14:paraId="3CCC421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401" w:type="pct"/>
            <w:noWrap/>
            <w:vAlign w:val="center"/>
            <w:hideMark/>
          </w:tcPr>
          <w:p w14:paraId="030F4C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735</w:t>
            </w:r>
          </w:p>
        </w:tc>
        <w:tc>
          <w:tcPr>
            <w:tcW w:w="593" w:type="pct"/>
            <w:noWrap/>
            <w:vAlign w:val="center"/>
            <w:hideMark/>
          </w:tcPr>
          <w:p w14:paraId="7D036C3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0,000146</w:t>
            </w:r>
          </w:p>
        </w:tc>
      </w:tr>
      <w:tr w:rsidR="00FF341A" w:rsidRPr="00FF341A" w14:paraId="20263B15" w14:textId="77777777">
        <w:trPr>
          <w:trHeight w:val="227"/>
          <w:jc w:val="center"/>
        </w:trPr>
        <w:tc>
          <w:tcPr>
            <w:tcW w:w="1505" w:type="pct"/>
            <w:noWrap/>
            <w:vAlign w:val="center"/>
            <w:hideMark/>
          </w:tcPr>
          <w:p w14:paraId="6F791EC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01" w:type="pct"/>
            <w:noWrap/>
            <w:vAlign w:val="center"/>
            <w:hideMark/>
          </w:tcPr>
          <w:p w14:paraId="149E67C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99</w:t>
            </w:r>
          </w:p>
        </w:tc>
        <w:tc>
          <w:tcPr>
            <w:tcW w:w="594" w:type="pct"/>
            <w:tcBorders>
              <w:top w:val="nil"/>
              <w:left w:val="nil"/>
              <w:bottom w:val="nil"/>
              <w:right w:val="single" w:sz="4" w:space="0" w:color="auto"/>
            </w:tcBorders>
            <w:noWrap/>
            <w:vAlign w:val="center"/>
            <w:hideMark/>
          </w:tcPr>
          <w:p w14:paraId="1C00DD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0,000011</w:t>
            </w:r>
          </w:p>
        </w:tc>
        <w:tc>
          <w:tcPr>
            <w:tcW w:w="1506" w:type="pct"/>
            <w:noWrap/>
            <w:vAlign w:val="center"/>
            <w:hideMark/>
          </w:tcPr>
          <w:p w14:paraId="68346F1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01" w:type="pct"/>
            <w:noWrap/>
            <w:vAlign w:val="center"/>
            <w:hideMark/>
          </w:tcPr>
          <w:p w14:paraId="3E9677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336</w:t>
            </w:r>
          </w:p>
        </w:tc>
        <w:tc>
          <w:tcPr>
            <w:tcW w:w="593" w:type="pct"/>
            <w:noWrap/>
            <w:vAlign w:val="center"/>
            <w:hideMark/>
          </w:tcPr>
          <w:p w14:paraId="2D72976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0,000030</w:t>
            </w:r>
          </w:p>
        </w:tc>
      </w:tr>
      <w:tr w:rsidR="00FF341A" w:rsidRPr="00FF341A" w14:paraId="5469437E" w14:textId="77777777">
        <w:trPr>
          <w:trHeight w:val="227"/>
          <w:jc w:val="center"/>
        </w:trPr>
        <w:tc>
          <w:tcPr>
            <w:tcW w:w="1505" w:type="pct"/>
            <w:noWrap/>
            <w:vAlign w:val="center"/>
            <w:hideMark/>
          </w:tcPr>
          <w:p w14:paraId="75B55C1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401" w:type="pct"/>
            <w:noWrap/>
            <w:vAlign w:val="center"/>
            <w:hideMark/>
          </w:tcPr>
          <w:p w14:paraId="499B82F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w:t>
            </w:r>
          </w:p>
        </w:tc>
        <w:tc>
          <w:tcPr>
            <w:tcW w:w="594" w:type="pct"/>
            <w:tcBorders>
              <w:top w:val="nil"/>
              <w:left w:val="nil"/>
              <w:bottom w:val="nil"/>
              <w:right w:val="single" w:sz="4" w:space="0" w:color="auto"/>
            </w:tcBorders>
            <w:noWrap/>
            <w:vAlign w:val="center"/>
            <w:hideMark/>
          </w:tcPr>
          <w:p w14:paraId="6DFB89F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65E8422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401" w:type="pct"/>
            <w:noWrap/>
            <w:vAlign w:val="center"/>
            <w:hideMark/>
          </w:tcPr>
          <w:p w14:paraId="1A3E132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50</w:t>
            </w:r>
          </w:p>
        </w:tc>
        <w:tc>
          <w:tcPr>
            <w:tcW w:w="593" w:type="pct"/>
            <w:noWrap/>
            <w:vAlign w:val="center"/>
            <w:hideMark/>
          </w:tcPr>
          <w:p w14:paraId="5A71A2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4CEA17D1"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654F09F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01" w:type="pct"/>
            <w:tcBorders>
              <w:top w:val="single" w:sz="4" w:space="0" w:color="auto"/>
              <w:left w:val="nil"/>
              <w:bottom w:val="single" w:sz="4" w:space="0" w:color="auto"/>
              <w:right w:val="nil"/>
            </w:tcBorders>
            <w:noWrap/>
            <w:vAlign w:val="center"/>
            <w:hideMark/>
          </w:tcPr>
          <w:p w14:paraId="243F5195"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2C2981B8"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4F62395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401" w:type="pct"/>
            <w:tcBorders>
              <w:top w:val="single" w:sz="4" w:space="0" w:color="auto"/>
              <w:left w:val="nil"/>
              <w:bottom w:val="single" w:sz="4" w:space="0" w:color="auto"/>
              <w:right w:val="nil"/>
            </w:tcBorders>
            <w:noWrap/>
            <w:vAlign w:val="center"/>
            <w:hideMark/>
          </w:tcPr>
          <w:p w14:paraId="063EEC7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37016E1D"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F12D547" w14:textId="77777777">
        <w:trPr>
          <w:trHeight w:val="227"/>
          <w:jc w:val="center"/>
        </w:trPr>
        <w:tc>
          <w:tcPr>
            <w:tcW w:w="1505" w:type="pct"/>
            <w:noWrap/>
            <w:vAlign w:val="center"/>
            <w:hideMark/>
          </w:tcPr>
          <w:p w14:paraId="4BA0792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01" w:type="pct"/>
            <w:noWrap/>
            <w:vAlign w:val="center"/>
            <w:hideMark/>
          </w:tcPr>
          <w:p w14:paraId="6653B66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473</w:t>
            </w:r>
          </w:p>
        </w:tc>
        <w:tc>
          <w:tcPr>
            <w:tcW w:w="594" w:type="pct"/>
            <w:tcBorders>
              <w:top w:val="nil"/>
              <w:left w:val="nil"/>
              <w:bottom w:val="nil"/>
              <w:right w:val="single" w:sz="4" w:space="0" w:color="auto"/>
            </w:tcBorders>
            <w:noWrap/>
            <w:vAlign w:val="center"/>
            <w:hideMark/>
          </w:tcPr>
          <w:p w14:paraId="3489C8A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0,000255</w:t>
            </w:r>
          </w:p>
        </w:tc>
        <w:tc>
          <w:tcPr>
            <w:tcW w:w="1506" w:type="pct"/>
            <w:noWrap/>
            <w:vAlign w:val="center"/>
            <w:hideMark/>
          </w:tcPr>
          <w:p w14:paraId="24E3F88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401" w:type="pct"/>
            <w:noWrap/>
            <w:vAlign w:val="center"/>
            <w:hideMark/>
          </w:tcPr>
          <w:p w14:paraId="58C2138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826</w:t>
            </w:r>
          </w:p>
        </w:tc>
        <w:tc>
          <w:tcPr>
            <w:tcW w:w="593" w:type="pct"/>
            <w:noWrap/>
            <w:vAlign w:val="center"/>
            <w:hideMark/>
          </w:tcPr>
          <w:p w14:paraId="2875177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0,000184</w:t>
            </w:r>
          </w:p>
        </w:tc>
      </w:tr>
      <w:tr w:rsidR="00FF341A" w:rsidRPr="00FF341A" w14:paraId="4042434D" w14:textId="77777777">
        <w:trPr>
          <w:trHeight w:val="227"/>
          <w:jc w:val="center"/>
        </w:trPr>
        <w:tc>
          <w:tcPr>
            <w:tcW w:w="1505" w:type="pct"/>
            <w:noWrap/>
            <w:vAlign w:val="center"/>
            <w:hideMark/>
          </w:tcPr>
          <w:p w14:paraId="008CC77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01" w:type="pct"/>
            <w:noWrap/>
            <w:vAlign w:val="center"/>
            <w:hideMark/>
          </w:tcPr>
          <w:p w14:paraId="33CD86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151</w:t>
            </w:r>
          </w:p>
        </w:tc>
        <w:tc>
          <w:tcPr>
            <w:tcW w:w="594" w:type="pct"/>
            <w:tcBorders>
              <w:top w:val="nil"/>
              <w:left w:val="nil"/>
              <w:bottom w:val="nil"/>
              <w:right w:val="single" w:sz="4" w:space="0" w:color="auto"/>
            </w:tcBorders>
            <w:noWrap/>
            <w:vAlign w:val="center"/>
            <w:hideMark/>
          </w:tcPr>
          <w:p w14:paraId="6EAD23D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0,000026</w:t>
            </w:r>
          </w:p>
        </w:tc>
        <w:tc>
          <w:tcPr>
            <w:tcW w:w="1506" w:type="pct"/>
            <w:noWrap/>
            <w:vAlign w:val="center"/>
            <w:hideMark/>
          </w:tcPr>
          <w:p w14:paraId="0345619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401" w:type="pct"/>
            <w:noWrap/>
            <w:vAlign w:val="center"/>
            <w:hideMark/>
          </w:tcPr>
          <w:p w14:paraId="17BE863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314</w:t>
            </w:r>
          </w:p>
        </w:tc>
        <w:tc>
          <w:tcPr>
            <w:tcW w:w="593" w:type="pct"/>
            <w:noWrap/>
            <w:vAlign w:val="center"/>
            <w:hideMark/>
          </w:tcPr>
          <w:p w14:paraId="032F14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0,000027</w:t>
            </w:r>
          </w:p>
        </w:tc>
      </w:tr>
      <w:tr w:rsidR="00FF341A" w:rsidRPr="00FF341A" w14:paraId="17ACA07E" w14:textId="77777777">
        <w:trPr>
          <w:trHeight w:val="227"/>
          <w:jc w:val="center"/>
        </w:trPr>
        <w:tc>
          <w:tcPr>
            <w:tcW w:w="1505" w:type="pct"/>
            <w:noWrap/>
            <w:vAlign w:val="center"/>
            <w:hideMark/>
          </w:tcPr>
          <w:p w14:paraId="491CC93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01" w:type="pct"/>
            <w:noWrap/>
            <w:vAlign w:val="center"/>
            <w:hideMark/>
          </w:tcPr>
          <w:p w14:paraId="705F8D6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w:t>
            </w:r>
          </w:p>
        </w:tc>
        <w:tc>
          <w:tcPr>
            <w:tcW w:w="594" w:type="pct"/>
            <w:tcBorders>
              <w:top w:val="nil"/>
              <w:left w:val="nil"/>
              <w:bottom w:val="nil"/>
              <w:right w:val="single" w:sz="4" w:space="0" w:color="auto"/>
            </w:tcBorders>
            <w:noWrap/>
            <w:vAlign w:val="center"/>
            <w:hideMark/>
          </w:tcPr>
          <w:p w14:paraId="1CC0AD7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26CC850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401" w:type="pct"/>
            <w:noWrap/>
            <w:vAlign w:val="center"/>
            <w:hideMark/>
          </w:tcPr>
          <w:p w14:paraId="0F18379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101</w:t>
            </w:r>
          </w:p>
        </w:tc>
        <w:tc>
          <w:tcPr>
            <w:tcW w:w="593" w:type="pct"/>
            <w:noWrap/>
            <w:vAlign w:val="center"/>
            <w:hideMark/>
          </w:tcPr>
          <w:p w14:paraId="2F1A1BE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0,000003</w:t>
            </w:r>
          </w:p>
        </w:tc>
      </w:tr>
      <w:tr w:rsidR="00FF341A" w:rsidRPr="00FF341A" w14:paraId="161CF4F5" w14:textId="77777777">
        <w:trPr>
          <w:trHeight w:val="227"/>
          <w:jc w:val="center"/>
        </w:trPr>
        <w:tc>
          <w:tcPr>
            <w:tcW w:w="1505" w:type="pct"/>
            <w:noWrap/>
            <w:vAlign w:val="center"/>
            <w:hideMark/>
          </w:tcPr>
          <w:p w14:paraId="5495D11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01" w:type="pct"/>
            <w:noWrap/>
            <w:vAlign w:val="center"/>
            <w:hideMark/>
          </w:tcPr>
          <w:p w14:paraId="128479D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w:t>
            </w:r>
          </w:p>
        </w:tc>
        <w:tc>
          <w:tcPr>
            <w:tcW w:w="594" w:type="pct"/>
            <w:tcBorders>
              <w:top w:val="nil"/>
              <w:left w:val="nil"/>
              <w:bottom w:val="nil"/>
              <w:right w:val="single" w:sz="4" w:space="0" w:color="auto"/>
            </w:tcBorders>
            <w:noWrap/>
            <w:vAlign w:val="center"/>
            <w:hideMark/>
          </w:tcPr>
          <w:p w14:paraId="7F41FB7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2158514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401" w:type="pct"/>
            <w:noWrap/>
            <w:vAlign w:val="center"/>
            <w:hideMark/>
          </w:tcPr>
          <w:p w14:paraId="5432FD3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w:t>
            </w:r>
          </w:p>
        </w:tc>
        <w:tc>
          <w:tcPr>
            <w:tcW w:w="593" w:type="pct"/>
            <w:noWrap/>
            <w:vAlign w:val="center"/>
            <w:hideMark/>
          </w:tcPr>
          <w:p w14:paraId="4328FA7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46DFB6B3"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6FEE130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01" w:type="pct"/>
            <w:tcBorders>
              <w:top w:val="single" w:sz="4" w:space="0" w:color="auto"/>
              <w:left w:val="nil"/>
              <w:bottom w:val="single" w:sz="4" w:space="0" w:color="auto"/>
              <w:right w:val="nil"/>
            </w:tcBorders>
            <w:noWrap/>
            <w:vAlign w:val="center"/>
            <w:hideMark/>
          </w:tcPr>
          <w:p w14:paraId="1B5DAE7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73FAF5DA"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7DB6983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401" w:type="pct"/>
            <w:tcBorders>
              <w:top w:val="single" w:sz="4" w:space="0" w:color="auto"/>
              <w:left w:val="nil"/>
              <w:bottom w:val="single" w:sz="4" w:space="0" w:color="auto"/>
              <w:right w:val="nil"/>
            </w:tcBorders>
            <w:noWrap/>
            <w:vAlign w:val="center"/>
            <w:hideMark/>
          </w:tcPr>
          <w:p w14:paraId="60FB59A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25ABB231"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397A64BC" w14:textId="77777777">
        <w:trPr>
          <w:trHeight w:val="227"/>
          <w:jc w:val="center"/>
        </w:trPr>
        <w:tc>
          <w:tcPr>
            <w:tcW w:w="1505" w:type="pct"/>
            <w:noWrap/>
            <w:vAlign w:val="center"/>
            <w:hideMark/>
          </w:tcPr>
          <w:p w14:paraId="0F70D40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01" w:type="pct"/>
            <w:noWrap/>
            <w:vAlign w:val="center"/>
            <w:hideMark/>
          </w:tcPr>
          <w:p w14:paraId="768228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314</w:t>
            </w:r>
          </w:p>
        </w:tc>
        <w:tc>
          <w:tcPr>
            <w:tcW w:w="594" w:type="pct"/>
            <w:tcBorders>
              <w:top w:val="nil"/>
              <w:left w:val="nil"/>
              <w:bottom w:val="nil"/>
              <w:right w:val="single" w:sz="4" w:space="0" w:color="auto"/>
            </w:tcBorders>
            <w:noWrap/>
            <w:vAlign w:val="center"/>
            <w:hideMark/>
          </w:tcPr>
          <w:p w14:paraId="7A5A31D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0,000112</w:t>
            </w:r>
          </w:p>
        </w:tc>
        <w:tc>
          <w:tcPr>
            <w:tcW w:w="1506" w:type="pct"/>
            <w:noWrap/>
            <w:vAlign w:val="center"/>
            <w:hideMark/>
          </w:tcPr>
          <w:p w14:paraId="7136DAB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401" w:type="pct"/>
            <w:noWrap/>
            <w:vAlign w:val="center"/>
            <w:hideMark/>
          </w:tcPr>
          <w:p w14:paraId="6072C2E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649</w:t>
            </w:r>
          </w:p>
        </w:tc>
        <w:tc>
          <w:tcPr>
            <w:tcW w:w="593" w:type="pct"/>
            <w:noWrap/>
            <w:vAlign w:val="center"/>
            <w:hideMark/>
          </w:tcPr>
          <w:p w14:paraId="2DABF8F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0,000114</w:t>
            </w:r>
          </w:p>
        </w:tc>
      </w:tr>
      <w:tr w:rsidR="00FF341A" w:rsidRPr="00FF341A" w14:paraId="6871AC06" w14:textId="77777777">
        <w:trPr>
          <w:trHeight w:val="227"/>
          <w:jc w:val="center"/>
        </w:trPr>
        <w:tc>
          <w:tcPr>
            <w:tcW w:w="1505" w:type="pct"/>
            <w:noWrap/>
            <w:vAlign w:val="center"/>
            <w:hideMark/>
          </w:tcPr>
          <w:p w14:paraId="27774DB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01" w:type="pct"/>
            <w:noWrap/>
            <w:vAlign w:val="center"/>
            <w:hideMark/>
          </w:tcPr>
          <w:p w14:paraId="26EC97D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43</w:t>
            </w:r>
          </w:p>
        </w:tc>
        <w:tc>
          <w:tcPr>
            <w:tcW w:w="594" w:type="pct"/>
            <w:tcBorders>
              <w:top w:val="nil"/>
              <w:left w:val="nil"/>
              <w:bottom w:val="nil"/>
              <w:right w:val="single" w:sz="4" w:space="0" w:color="auto"/>
            </w:tcBorders>
            <w:noWrap/>
            <w:vAlign w:val="center"/>
            <w:hideMark/>
          </w:tcPr>
          <w:p w14:paraId="5D8A7F8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06" w:type="pct"/>
            <w:noWrap/>
            <w:vAlign w:val="center"/>
            <w:hideMark/>
          </w:tcPr>
          <w:p w14:paraId="254A54A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401" w:type="pct"/>
            <w:noWrap/>
            <w:vAlign w:val="center"/>
            <w:hideMark/>
          </w:tcPr>
          <w:p w14:paraId="2F9D530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62</w:t>
            </w:r>
          </w:p>
        </w:tc>
        <w:tc>
          <w:tcPr>
            <w:tcW w:w="593" w:type="pct"/>
            <w:noWrap/>
            <w:vAlign w:val="center"/>
            <w:hideMark/>
          </w:tcPr>
          <w:p w14:paraId="4186B8F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6202F038" w14:textId="77777777">
        <w:trPr>
          <w:trHeight w:val="227"/>
          <w:jc w:val="center"/>
        </w:trPr>
        <w:tc>
          <w:tcPr>
            <w:tcW w:w="1505" w:type="pct"/>
            <w:noWrap/>
            <w:vAlign w:val="center"/>
            <w:hideMark/>
          </w:tcPr>
          <w:p w14:paraId="6BE13E0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01" w:type="pct"/>
            <w:noWrap/>
            <w:vAlign w:val="center"/>
            <w:hideMark/>
          </w:tcPr>
          <w:p w14:paraId="3B15F9F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w:t>
            </w:r>
          </w:p>
        </w:tc>
        <w:tc>
          <w:tcPr>
            <w:tcW w:w="594" w:type="pct"/>
            <w:tcBorders>
              <w:top w:val="nil"/>
              <w:left w:val="nil"/>
              <w:bottom w:val="nil"/>
              <w:right w:val="single" w:sz="4" w:space="0" w:color="auto"/>
            </w:tcBorders>
            <w:noWrap/>
            <w:vAlign w:val="center"/>
            <w:hideMark/>
          </w:tcPr>
          <w:p w14:paraId="552488E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75A5A50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401" w:type="pct"/>
            <w:noWrap/>
            <w:vAlign w:val="center"/>
            <w:hideMark/>
          </w:tcPr>
          <w:p w14:paraId="6EB972A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w:t>
            </w:r>
          </w:p>
        </w:tc>
        <w:tc>
          <w:tcPr>
            <w:tcW w:w="593" w:type="pct"/>
            <w:noWrap/>
            <w:vAlign w:val="center"/>
            <w:hideMark/>
          </w:tcPr>
          <w:p w14:paraId="5B6F906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9633B4D" w14:textId="77777777">
        <w:trPr>
          <w:trHeight w:val="227"/>
          <w:jc w:val="center"/>
        </w:trPr>
        <w:tc>
          <w:tcPr>
            <w:tcW w:w="1505" w:type="pct"/>
            <w:tcBorders>
              <w:top w:val="single" w:sz="4" w:space="0" w:color="auto"/>
              <w:left w:val="nil"/>
              <w:bottom w:val="single" w:sz="4" w:space="0" w:color="auto"/>
              <w:right w:val="nil"/>
            </w:tcBorders>
            <w:noWrap/>
            <w:vAlign w:val="center"/>
            <w:hideMark/>
          </w:tcPr>
          <w:p w14:paraId="25C66E6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01" w:type="pct"/>
            <w:tcBorders>
              <w:top w:val="single" w:sz="4" w:space="0" w:color="auto"/>
              <w:left w:val="nil"/>
              <w:bottom w:val="single" w:sz="4" w:space="0" w:color="auto"/>
              <w:right w:val="nil"/>
            </w:tcBorders>
            <w:noWrap/>
            <w:vAlign w:val="center"/>
            <w:hideMark/>
          </w:tcPr>
          <w:p w14:paraId="4886725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4" w:type="pct"/>
            <w:tcBorders>
              <w:top w:val="single" w:sz="4" w:space="0" w:color="auto"/>
              <w:left w:val="nil"/>
              <w:bottom w:val="single" w:sz="4" w:space="0" w:color="auto"/>
              <w:right w:val="single" w:sz="4" w:space="0" w:color="auto"/>
            </w:tcBorders>
            <w:noWrap/>
            <w:vAlign w:val="center"/>
            <w:hideMark/>
          </w:tcPr>
          <w:p w14:paraId="68DE0072"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06" w:type="pct"/>
            <w:tcBorders>
              <w:top w:val="single" w:sz="4" w:space="0" w:color="auto"/>
              <w:left w:val="nil"/>
              <w:bottom w:val="single" w:sz="4" w:space="0" w:color="auto"/>
              <w:right w:val="nil"/>
            </w:tcBorders>
            <w:noWrap/>
            <w:vAlign w:val="center"/>
            <w:hideMark/>
          </w:tcPr>
          <w:p w14:paraId="27C40B2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401" w:type="pct"/>
            <w:tcBorders>
              <w:top w:val="single" w:sz="4" w:space="0" w:color="auto"/>
              <w:left w:val="nil"/>
              <w:bottom w:val="single" w:sz="4" w:space="0" w:color="auto"/>
              <w:right w:val="nil"/>
            </w:tcBorders>
            <w:noWrap/>
            <w:vAlign w:val="center"/>
            <w:hideMark/>
          </w:tcPr>
          <w:p w14:paraId="26EBB22E"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93" w:type="pct"/>
            <w:tcBorders>
              <w:top w:val="single" w:sz="4" w:space="0" w:color="auto"/>
              <w:left w:val="nil"/>
              <w:bottom w:val="single" w:sz="4" w:space="0" w:color="auto"/>
              <w:right w:val="nil"/>
            </w:tcBorders>
            <w:noWrap/>
            <w:vAlign w:val="center"/>
            <w:hideMark/>
          </w:tcPr>
          <w:p w14:paraId="3B1F433C"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45075C9" w14:textId="77777777">
        <w:trPr>
          <w:trHeight w:val="227"/>
          <w:jc w:val="center"/>
        </w:trPr>
        <w:tc>
          <w:tcPr>
            <w:tcW w:w="1505" w:type="pct"/>
            <w:noWrap/>
            <w:vAlign w:val="center"/>
            <w:hideMark/>
          </w:tcPr>
          <w:p w14:paraId="2EE6BF0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Cariri</w:t>
            </w:r>
          </w:p>
        </w:tc>
        <w:tc>
          <w:tcPr>
            <w:tcW w:w="401" w:type="pct"/>
            <w:noWrap/>
            <w:vAlign w:val="center"/>
            <w:hideMark/>
          </w:tcPr>
          <w:p w14:paraId="653B696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2642</w:t>
            </w:r>
          </w:p>
        </w:tc>
        <w:tc>
          <w:tcPr>
            <w:tcW w:w="594" w:type="pct"/>
            <w:tcBorders>
              <w:top w:val="nil"/>
              <w:left w:val="nil"/>
              <w:bottom w:val="nil"/>
              <w:right w:val="single" w:sz="4" w:space="0" w:color="auto"/>
            </w:tcBorders>
            <w:noWrap/>
            <w:vAlign w:val="center"/>
            <w:hideMark/>
          </w:tcPr>
          <w:p w14:paraId="33466F0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0,007959</w:t>
            </w:r>
          </w:p>
        </w:tc>
        <w:tc>
          <w:tcPr>
            <w:tcW w:w="1506" w:type="pct"/>
            <w:noWrap/>
            <w:vAlign w:val="center"/>
            <w:hideMark/>
          </w:tcPr>
          <w:p w14:paraId="301F242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401" w:type="pct"/>
            <w:noWrap/>
            <w:vAlign w:val="center"/>
            <w:hideMark/>
          </w:tcPr>
          <w:p w14:paraId="35BA011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6911</w:t>
            </w:r>
          </w:p>
        </w:tc>
        <w:tc>
          <w:tcPr>
            <w:tcW w:w="593" w:type="pct"/>
            <w:noWrap/>
            <w:vAlign w:val="center"/>
            <w:hideMark/>
          </w:tcPr>
          <w:p w14:paraId="3BC8E04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0,012884</w:t>
            </w:r>
          </w:p>
        </w:tc>
      </w:tr>
      <w:tr w:rsidR="00FF341A" w:rsidRPr="00FF341A" w14:paraId="29192247" w14:textId="77777777">
        <w:trPr>
          <w:trHeight w:val="227"/>
          <w:jc w:val="center"/>
        </w:trPr>
        <w:tc>
          <w:tcPr>
            <w:tcW w:w="1505" w:type="pct"/>
            <w:noWrap/>
            <w:vAlign w:val="center"/>
            <w:hideMark/>
          </w:tcPr>
          <w:p w14:paraId="3DC354C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01" w:type="pct"/>
            <w:noWrap/>
            <w:vAlign w:val="center"/>
            <w:hideMark/>
          </w:tcPr>
          <w:p w14:paraId="0997DE9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195</w:t>
            </w:r>
          </w:p>
        </w:tc>
        <w:tc>
          <w:tcPr>
            <w:tcW w:w="594" w:type="pct"/>
            <w:tcBorders>
              <w:top w:val="nil"/>
              <w:left w:val="nil"/>
              <w:bottom w:val="nil"/>
              <w:right w:val="single" w:sz="4" w:space="0" w:color="auto"/>
            </w:tcBorders>
            <w:noWrap/>
            <w:vAlign w:val="center"/>
            <w:hideMark/>
          </w:tcPr>
          <w:p w14:paraId="2243E6B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0,000043</w:t>
            </w:r>
          </w:p>
        </w:tc>
        <w:tc>
          <w:tcPr>
            <w:tcW w:w="1506" w:type="pct"/>
            <w:noWrap/>
            <w:vAlign w:val="center"/>
            <w:hideMark/>
          </w:tcPr>
          <w:p w14:paraId="21F7688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401" w:type="pct"/>
            <w:noWrap/>
            <w:vAlign w:val="center"/>
            <w:hideMark/>
          </w:tcPr>
          <w:p w14:paraId="2B71DFA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343</w:t>
            </w:r>
          </w:p>
        </w:tc>
        <w:tc>
          <w:tcPr>
            <w:tcW w:w="593" w:type="pct"/>
            <w:noWrap/>
            <w:vAlign w:val="center"/>
            <w:hideMark/>
          </w:tcPr>
          <w:p w14:paraId="4A9DF6F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0,000032</w:t>
            </w:r>
          </w:p>
        </w:tc>
      </w:tr>
      <w:tr w:rsidR="00FF341A" w:rsidRPr="00FF341A" w14:paraId="27D7EC9F" w14:textId="77777777">
        <w:trPr>
          <w:trHeight w:val="227"/>
          <w:jc w:val="center"/>
        </w:trPr>
        <w:tc>
          <w:tcPr>
            <w:tcW w:w="1505" w:type="pct"/>
            <w:noWrap/>
            <w:vAlign w:val="center"/>
            <w:hideMark/>
          </w:tcPr>
          <w:p w14:paraId="4444B38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01" w:type="pct"/>
            <w:noWrap/>
            <w:vAlign w:val="center"/>
            <w:hideMark/>
          </w:tcPr>
          <w:p w14:paraId="1AA7B1D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32</w:t>
            </w:r>
          </w:p>
        </w:tc>
        <w:tc>
          <w:tcPr>
            <w:tcW w:w="594" w:type="pct"/>
            <w:tcBorders>
              <w:top w:val="nil"/>
              <w:left w:val="nil"/>
              <w:bottom w:val="nil"/>
              <w:right w:val="single" w:sz="4" w:space="0" w:color="auto"/>
            </w:tcBorders>
            <w:noWrap/>
            <w:vAlign w:val="center"/>
            <w:hideMark/>
          </w:tcPr>
          <w:p w14:paraId="2E5F15C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06" w:type="pct"/>
            <w:noWrap/>
            <w:vAlign w:val="center"/>
            <w:hideMark/>
          </w:tcPr>
          <w:p w14:paraId="10D3000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401" w:type="pct"/>
            <w:noWrap/>
            <w:vAlign w:val="center"/>
            <w:hideMark/>
          </w:tcPr>
          <w:p w14:paraId="09B508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68</w:t>
            </w:r>
          </w:p>
        </w:tc>
        <w:tc>
          <w:tcPr>
            <w:tcW w:w="593" w:type="pct"/>
            <w:noWrap/>
            <w:vAlign w:val="center"/>
            <w:hideMark/>
          </w:tcPr>
          <w:p w14:paraId="0104951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6D0B2D6F" w14:textId="77777777">
        <w:trPr>
          <w:trHeight w:val="236"/>
          <w:jc w:val="center"/>
        </w:trPr>
        <w:tc>
          <w:tcPr>
            <w:tcW w:w="1505" w:type="pct"/>
            <w:noWrap/>
            <w:vAlign w:val="center"/>
            <w:hideMark/>
          </w:tcPr>
          <w:p w14:paraId="219D46C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01" w:type="pct"/>
            <w:noWrap/>
            <w:vAlign w:val="center"/>
            <w:hideMark/>
          </w:tcPr>
          <w:p w14:paraId="29B0724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w:t>
            </w:r>
          </w:p>
        </w:tc>
        <w:tc>
          <w:tcPr>
            <w:tcW w:w="594" w:type="pct"/>
            <w:tcBorders>
              <w:top w:val="nil"/>
              <w:left w:val="nil"/>
              <w:bottom w:val="nil"/>
              <w:right w:val="single" w:sz="4" w:space="0" w:color="auto"/>
            </w:tcBorders>
            <w:noWrap/>
            <w:vAlign w:val="center"/>
            <w:hideMark/>
          </w:tcPr>
          <w:p w14:paraId="711C0DC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5C496B89"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401" w:type="pct"/>
            <w:noWrap/>
            <w:vAlign w:val="center"/>
            <w:hideMark/>
          </w:tcPr>
          <w:p w14:paraId="07AF601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30</w:t>
            </w:r>
          </w:p>
        </w:tc>
        <w:tc>
          <w:tcPr>
            <w:tcW w:w="593" w:type="pct"/>
            <w:noWrap/>
            <w:vAlign w:val="center"/>
            <w:hideMark/>
          </w:tcPr>
          <w:p w14:paraId="6E05BC0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CD7FB96" w14:textId="77777777">
        <w:trPr>
          <w:trHeight w:val="227"/>
          <w:jc w:val="center"/>
        </w:trPr>
        <w:tc>
          <w:tcPr>
            <w:tcW w:w="1505" w:type="pct"/>
            <w:noWrap/>
            <w:vAlign w:val="center"/>
            <w:hideMark/>
          </w:tcPr>
          <w:p w14:paraId="60DAF3E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01" w:type="pct"/>
            <w:noWrap/>
            <w:vAlign w:val="center"/>
            <w:hideMark/>
          </w:tcPr>
          <w:p w14:paraId="4ACB08F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w:t>
            </w:r>
          </w:p>
        </w:tc>
        <w:tc>
          <w:tcPr>
            <w:tcW w:w="594" w:type="pct"/>
            <w:tcBorders>
              <w:top w:val="nil"/>
              <w:left w:val="nil"/>
              <w:bottom w:val="nil"/>
              <w:right w:val="single" w:sz="4" w:space="0" w:color="auto"/>
            </w:tcBorders>
            <w:noWrap/>
            <w:vAlign w:val="center"/>
            <w:hideMark/>
          </w:tcPr>
          <w:p w14:paraId="6A2463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06" w:type="pct"/>
            <w:noWrap/>
            <w:vAlign w:val="center"/>
            <w:hideMark/>
          </w:tcPr>
          <w:p w14:paraId="1119127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401" w:type="pct"/>
            <w:noWrap/>
            <w:vAlign w:val="center"/>
            <w:hideMark/>
          </w:tcPr>
          <w:p w14:paraId="09E5797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w:t>
            </w:r>
          </w:p>
        </w:tc>
        <w:tc>
          <w:tcPr>
            <w:tcW w:w="593" w:type="pct"/>
            <w:noWrap/>
            <w:vAlign w:val="center"/>
            <w:hideMark/>
          </w:tcPr>
          <w:p w14:paraId="437223E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193D70B" w14:textId="77777777">
        <w:trPr>
          <w:trHeight w:val="236"/>
          <w:jc w:val="center"/>
        </w:trPr>
        <w:tc>
          <w:tcPr>
            <w:tcW w:w="1505" w:type="pct"/>
            <w:tcBorders>
              <w:top w:val="single" w:sz="4" w:space="0" w:color="auto"/>
              <w:left w:val="nil"/>
              <w:bottom w:val="single" w:sz="8" w:space="0" w:color="auto"/>
              <w:right w:val="nil"/>
            </w:tcBorders>
            <w:noWrap/>
            <w:vAlign w:val="center"/>
            <w:hideMark/>
          </w:tcPr>
          <w:p w14:paraId="54DB527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01" w:type="pct"/>
            <w:tcBorders>
              <w:top w:val="single" w:sz="4" w:space="0" w:color="auto"/>
              <w:left w:val="nil"/>
              <w:bottom w:val="single" w:sz="8" w:space="0" w:color="auto"/>
              <w:right w:val="nil"/>
            </w:tcBorders>
            <w:noWrap/>
            <w:vAlign w:val="center"/>
            <w:hideMark/>
          </w:tcPr>
          <w:p w14:paraId="7CF7F9D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29615</w:t>
            </w:r>
          </w:p>
        </w:tc>
        <w:tc>
          <w:tcPr>
            <w:tcW w:w="594" w:type="pct"/>
            <w:tcBorders>
              <w:top w:val="single" w:sz="4" w:space="0" w:color="auto"/>
              <w:left w:val="nil"/>
              <w:bottom w:val="single" w:sz="8" w:space="0" w:color="auto"/>
              <w:right w:val="single" w:sz="4" w:space="0" w:color="auto"/>
            </w:tcBorders>
            <w:noWrap/>
            <w:vAlign w:val="center"/>
            <w:hideMark/>
          </w:tcPr>
          <w:p w14:paraId="5039BAE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0,5273</w:t>
            </w:r>
          </w:p>
        </w:tc>
        <w:tc>
          <w:tcPr>
            <w:tcW w:w="1506" w:type="pct"/>
            <w:tcBorders>
              <w:top w:val="single" w:sz="4" w:space="0" w:color="auto"/>
              <w:left w:val="nil"/>
              <w:bottom w:val="single" w:sz="8" w:space="0" w:color="auto"/>
              <w:right w:val="nil"/>
            </w:tcBorders>
            <w:noWrap/>
            <w:vAlign w:val="center"/>
            <w:hideMark/>
          </w:tcPr>
          <w:p w14:paraId="51C3F02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401" w:type="pct"/>
            <w:tcBorders>
              <w:top w:val="single" w:sz="4" w:space="0" w:color="auto"/>
              <w:left w:val="nil"/>
              <w:bottom w:val="single" w:sz="8" w:space="0" w:color="auto"/>
              <w:right w:val="nil"/>
            </w:tcBorders>
            <w:noWrap/>
            <w:vAlign w:val="center"/>
            <w:hideMark/>
          </w:tcPr>
          <w:p w14:paraId="64E0156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60885</w:t>
            </w:r>
          </w:p>
        </w:tc>
        <w:tc>
          <w:tcPr>
            <w:tcW w:w="593" w:type="pct"/>
            <w:tcBorders>
              <w:top w:val="single" w:sz="4" w:space="0" w:color="auto"/>
              <w:left w:val="nil"/>
              <w:bottom w:val="single" w:sz="8" w:space="0" w:color="auto"/>
              <w:right w:val="nil"/>
            </w:tcBorders>
            <w:noWrap/>
            <w:vAlign w:val="center"/>
            <w:hideMark/>
          </w:tcPr>
          <w:p w14:paraId="03A0F99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0,4739</w:t>
            </w:r>
          </w:p>
        </w:tc>
      </w:tr>
      <w:tr w:rsidR="00FF341A" w:rsidRPr="00FF341A" w14:paraId="15E5894F" w14:textId="77777777">
        <w:trPr>
          <w:trHeight w:val="236"/>
          <w:jc w:val="center"/>
        </w:trPr>
        <w:tc>
          <w:tcPr>
            <w:tcW w:w="1505" w:type="pct"/>
            <w:noWrap/>
            <w:vAlign w:val="bottom"/>
            <w:hideMark/>
          </w:tcPr>
          <w:p w14:paraId="2FAD9BE3"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01" w:type="pct"/>
            <w:noWrap/>
            <w:vAlign w:val="center"/>
            <w:hideMark/>
          </w:tcPr>
          <w:p w14:paraId="3242139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0,9099</w:t>
            </w:r>
          </w:p>
        </w:tc>
        <w:tc>
          <w:tcPr>
            <w:tcW w:w="594" w:type="pct"/>
            <w:tcBorders>
              <w:top w:val="nil"/>
              <w:left w:val="nil"/>
              <w:bottom w:val="nil"/>
              <w:right w:val="single" w:sz="4" w:space="0" w:color="auto"/>
            </w:tcBorders>
            <w:noWrap/>
            <w:vAlign w:val="bottom"/>
            <w:hideMark/>
          </w:tcPr>
          <w:p w14:paraId="2BF6E75E"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06" w:type="pct"/>
            <w:tcBorders>
              <w:top w:val="nil"/>
              <w:left w:val="nil"/>
              <w:bottom w:val="single" w:sz="4" w:space="0" w:color="auto"/>
              <w:right w:val="nil"/>
            </w:tcBorders>
            <w:noWrap/>
            <w:vAlign w:val="bottom"/>
            <w:hideMark/>
          </w:tcPr>
          <w:p w14:paraId="3A16D49F"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401" w:type="pct"/>
            <w:tcBorders>
              <w:top w:val="nil"/>
              <w:left w:val="nil"/>
              <w:bottom w:val="single" w:sz="4" w:space="0" w:color="auto"/>
              <w:right w:val="nil"/>
            </w:tcBorders>
            <w:noWrap/>
            <w:vAlign w:val="bottom"/>
            <w:hideMark/>
          </w:tcPr>
          <w:p w14:paraId="18E79894"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0,8875</w:t>
            </w:r>
          </w:p>
        </w:tc>
        <w:tc>
          <w:tcPr>
            <w:tcW w:w="593" w:type="pct"/>
            <w:tcBorders>
              <w:top w:val="nil"/>
              <w:left w:val="nil"/>
              <w:bottom w:val="single" w:sz="4" w:space="0" w:color="auto"/>
              <w:right w:val="nil"/>
            </w:tcBorders>
            <w:noWrap/>
            <w:vAlign w:val="bottom"/>
            <w:hideMark/>
          </w:tcPr>
          <w:p w14:paraId="07D51DD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2D532020" w14:textId="77777777">
        <w:trPr>
          <w:trHeight w:val="227"/>
          <w:jc w:val="center"/>
        </w:trPr>
        <w:tc>
          <w:tcPr>
            <w:tcW w:w="1505" w:type="pct"/>
            <w:tcBorders>
              <w:top w:val="single" w:sz="4" w:space="0" w:color="auto"/>
              <w:left w:val="nil"/>
              <w:bottom w:val="single" w:sz="4" w:space="0" w:color="auto"/>
              <w:right w:val="nil"/>
            </w:tcBorders>
            <w:noWrap/>
            <w:vAlign w:val="bottom"/>
            <w:hideMark/>
          </w:tcPr>
          <w:p w14:paraId="21D15FE3"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01" w:type="pct"/>
            <w:tcBorders>
              <w:top w:val="single" w:sz="4" w:space="0" w:color="auto"/>
              <w:left w:val="nil"/>
              <w:bottom w:val="single" w:sz="4" w:space="0" w:color="auto"/>
              <w:right w:val="nil"/>
            </w:tcBorders>
            <w:noWrap/>
            <w:vAlign w:val="center"/>
            <w:hideMark/>
          </w:tcPr>
          <w:p w14:paraId="7858462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0,9528</w:t>
            </w:r>
          </w:p>
        </w:tc>
        <w:tc>
          <w:tcPr>
            <w:tcW w:w="594" w:type="pct"/>
            <w:tcBorders>
              <w:top w:val="single" w:sz="4" w:space="0" w:color="auto"/>
              <w:left w:val="nil"/>
              <w:bottom w:val="single" w:sz="4" w:space="0" w:color="auto"/>
              <w:right w:val="single" w:sz="4" w:space="0" w:color="auto"/>
            </w:tcBorders>
            <w:noWrap/>
            <w:vAlign w:val="bottom"/>
            <w:hideMark/>
          </w:tcPr>
          <w:p w14:paraId="6D892DD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06" w:type="pct"/>
            <w:noWrap/>
            <w:vAlign w:val="bottom"/>
            <w:hideMark/>
          </w:tcPr>
          <w:p w14:paraId="42AFCCB2"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401" w:type="pct"/>
            <w:tcBorders>
              <w:top w:val="nil"/>
              <w:left w:val="nil"/>
              <w:bottom w:val="single" w:sz="4" w:space="0" w:color="auto"/>
              <w:right w:val="nil"/>
            </w:tcBorders>
            <w:noWrap/>
            <w:vAlign w:val="bottom"/>
            <w:hideMark/>
          </w:tcPr>
          <w:p w14:paraId="6D4CA8C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0,9342</w:t>
            </w:r>
          </w:p>
        </w:tc>
        <w:tc>
          <w:tcPr>
            <w:tcW w:w="593" w:type="pct"/>
            <w:tcBorders>
              <w:top w:val="nil"/>
              <w:left w:val="nil"/>
              <w:bottom w:val="single" w:sz="4" w:space="0" w:color="auto"/>
              <w:right w:val="nil"/>
            </w:tcBorders>
            <w:noWrap/>
            <w:vAlign w:val="bottom"/>
            <w:hideMark/>
          </w:tcPr>
          <w:p w14:paraId="30F475A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7C8FB771" w14:textId="77777777">
        <w:trPr>
          <w:trHeight w:val="236"/>
          <w:jc w:val="center"/>
        </w:trPr>
        <w:tc>
          <w:tcPr>
            <w:tcW w:w="1505" w:type="pct"/>
            <w:tcBorders>
              <w:top w:val="nil"/>
              <w:left w:val="nil"/>
              <w:bottom w:val="single" w:sz="8" w:space="0" w:color="auto"/>
              <w:right w:val="nil"/>
            </w:tcBorders>
            <w:noWrap/>
            <w:vAlign w:val="bottom"/>
            <w:hideMark/>
          </w:tcPr>
          <w:p w14:paraId="690440E4"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01" w:type="pct"/>
            <w:tcBorders>
              <w:top w:val="nil"/>
              <w:left w:val="nil"/>
              <w:bottom w:val="single" w:sz="8" w:space="0" w:color="auto"/>
              <w:right w:val="nil"/>
            </w:tcBorders>
            <w:noWrap/>
            <w:vAlign w:val="center"/>
            <w:hideMark/>
          </w:tcPr>
          <w:p w14:paraId="633A5FC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1,1973</w:t>
            </w:r>
          </w:p>
        </w:tc>
        <w:tc>
          <w:tcPr>
            <w:tcW w:w="594" w:type="pct"/>
            <w:tcBorders>
              <w:top w:val="nil"/>
              <w:left w:val="nil"/>
              <w:bottom w:val="single" w:sz="8" w:space="0" w:color="auto"/>
              <w:right w:val="single" w:sz="4" w:space="0" w:color="auto"/>
            </w:tcBorders>
            <w:noWrap/>
            <w:vAlign w:val="bottom"/>
            <w:hideMark/>
          </w:tcPr>
          <w:p w14:paraId="5179B6FA"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06" w:type="pct"/>
            <w:tcBorders>
              <w:top w:val="single" w:sz="4" w:space="0" w:color="auto"/>
              <w:left w:val="nil"/>
              <w:bottom w:val="single" w:sz="8" w:space="0" w:color="auto"/>
              <w:right w:val="nil"/>
            </w:tcBorders>
            <w:noWrap/>
            <w:vAlign w:val="bottom"/>
            <w:hideMark/>
          </w:tcPr>
          <w:p w14:paraId="456D728E"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401" w:type="pct"/>
            <w:tcBorders>
              <w:top w:val="nil"/>
              <w:left w:val="nil"/>
              <w:bottom w:val="single" w:sz="8" w:space="0" w:color="auto"/>
              <w:right w:val="nil"/>
            </w:tcBorders>
            <w:noWrap/>
            <w:vAlign w:val="bottom"/>
            <w:hideMark/>
          </w:tcPr>
          <w:p w14:paraId="12D0945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1,3594</w:t>
            </w:r>
          </w:p>
        </w:tc>
        <w:tc>
          <w:tcPr>
            <w:tcW w:w="593" w:type="pct"/>
            <w:tcBorders>
              <w:top w:val="nil"/>
              <w:left w:val="nil"/>
              <w:bottom w:val="single" w:sz="8" w:space="0" w:color="auto"/>
              <w:right w:val="nil"/>
            </w:tcBorders>
            <w:noWrap/>
            <w:vAlign w:val="bottom"/>
            <w:hideMark/>
          </w:tcPr>
          <w:p w14:paraId="66D7B6E1"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307D64DC"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55931AAC"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A microrregião Baixo Jaguaribe, Sobral e Sertão de Quixeramobim também merecem destaque pelo crescimento registrado durante o período. Com relação aos índices, os CR apontam para concentração dessas atividades nas regiões supracitadas, em especial na microrregião de Fortaleza. Verifica-se também uma tendência à desconcentração desse subsetor nessa última, conquanto o IHH diminuiu significativamente durante o período em relação à quantidade de vínculos ativos. </w:t>
      </w:r>
    </w:p>
    <w:p w14:paraId="07730EA8" w14:textId="0D7C6409"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Por fim, cabe avaliar os resultados referentes ao subsetor de Transportes e Comunicações. Segundo a </w:t>
      </w:r>
      <w:r w:rsidR="006A2EFB">
        <w:rPr>
          <w:rFonts w:ascii="Times New Roman" w:eastAsia="Times New Roman" w:hAnsi="Times New Roman" w:cs="Times New Roman"/>
          <w:color w:val="000000"/>
          <w:sz w:val="24"/>
          <w:szCs w:val="24"/>
          <w:lang w:eastAsia="pt-BR"/>
        </w:rPr>
        <w:t>tabela 7</w:t>
      </w:r>
      <w:r w:rsidRPr="00FF341A">
        <w:rPr>
          <w:rFonts w:ascii="Times New Roman" w:eastAsia="Times New Roman" w:hAnsi="Times New Roman" w:cs="Times New Roman"/>
          <w:color w:val="000000"/>
          <w:sz w:val="24"/>
          <w:szCs w:val="24"/>
          <w:lang w:eastAsia="pt-BR"/>
        </w:rPr>
        <w:t xml:space="preserve">, o setor apresenta alta concentração em 2010, tendo em vista que a CR (4) e CR (8) estão acima de 80% em relação ao número de empregados. Para 2019 é possível notar que há uma redução nesses índices, além disso o IHH também é reduzido. Esses resultados juntamente com o crescimento do ET apontam para uma desconcentração do subsetor. </w:t>
      </w:r>
    </w:p>
    <w:p w14:paraId="6405F229" w14:textId="33781BEA" w:rsidR="00FF341A" w:rsidRPr="00FF341A" w:rsidRDefault="00FF341A" w:rsidP="00FF341A">
      <w:pPr>
        <w:keepNext/>
        <w:spacing w:after="0" w:line="240" w:lineRule="auto"/>
        <w:jc w:val="center"/>
        <w:rPr>
          <w:rFonts w:ascii="Times New Roman" w:eastAsia="Calibri" w:hAnsi="Times New Roman" w:cs="Calibri"/>
          <w:b/>
          <w:iCs/>
          <w:color w:val="000000"/>
          <w:szCs w:val="18"/>
          <w:lang w:eastAsia="pt-BR"/>
          <w14:textOutline w14:w="0" w14:cap="flat" w14:cmpd="sng" w14:algn="ctr">
            <w14:noFill/>
            <w14:prstDash w14:val="solid"/>
            <w14:round/>
          </w14:textOutline>
        </w:rPr>
      </w:pPr>
      <w:bookmarkStart w:id="24" w:name="_Toc84799251"/>
      <w:bookmarkStart w:id="25" w:name="_Toc84799692"/>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Tabela </w:t>
      </w:r>
      <w:r w:rsidR="006A2EFB">
        <w:rPr>
          <w:rFonts w:ascii="Times New Roman" w:eastAsia="Calibri" w:hAnsi="Times New Roman" w:cs="Calibri"/>
          <w:b/>
          <w:iCs/>
          <w:color w:val="000000"/>
          <w:szCs w:val="18"/>
          <w:lang w:eastAsia="pt-BR"/>
          <w14:textOutline w14:w="0" w14:cap="flat" w14:cmpd="sng" w14:algn="ctr">
            <w14:noFill/>
            <w14:prstDash w14:val="solid"/>
            <w14:round/>
          </w14:textOutline>
        </w:rPr>
        <w:t>7</w:t>
      </w:r>
      <w:r w:rsidRPr="00FF341A">
        <w:rPr>
          <w:rFonts w:ascii="Times New Roman" w:eastAsia="Calibri" w:hAnsi="Times New Roman" w:cs="Calibri"/>
          <w:b/>
          <w:iCs/>
          <w:color w:val="000000"/>
          <w:szCs w:val="18"/>
          <w:lang w:eastAsia="pt-BR"/>
          <w14:textOutline w14:w="0" w14:cap="flat" w14:cmpd="sng" w14:algn="ctr">
            <w14:noFill/>
            <w14:prstDash w14:val="solid"/>
            <w14:round/>
          </w14:textOutline>
        </w:rPr>
        <w:t xml:space="preserve"> - Ceará - Resultados dos índices para o subsetor Transporte e Comunicações entre as microrregiões – 2010 e 2019</w:t>
      </w:r>
      <w:bookmarkEnd w:id="24"/>
      <w:bookmarkEnd w:id="25"/>
    </w:p>
    <w:tbl>
      <w:tblPr>
        <w:tblW w:w="5000" w:type="pct"/>
        <w:jc w:val="center"/>
        <w:tblCellMar>
          <w:left w:w="70" w:type="dxa"/>
          <w:right w:w="70" w:type="dxa"/>
        </w:tblCellMar>
        <w:tblLook w:val="04A0" w:firstRow="1" w:lastRow="0" w:firstColumn="1" w:lastColumn="0" w:noHBand="0" w:noVBand="1"/>
      </w:tblPr>
      <w:tblGrid>
        <w:gridCol w:w="2882"/>
        <w:gridCol w:w="702"/>
        <w:gridCol w:w="951"/>
        <w:gridCol w:w="2883"/>
        <w:gridCol w:w="702"/>
        <w:gridCol w:w="951"/>
      </w:tblGrid>
      <w:tr w:rsidR="00FF341A" w:rsidRPr="00FF341A" w14:paraId="7F197ADB" w14:textId="77777777">
        <w:trPr>
          <w:trHeight w:val="216"/>
          <w:jc w:val="center"/>
        </w:trPr>
        <w:tc>
          <w:tcPr>
            <w:tcW w:w="1589" w:type="pct"/>
            <w:vMerge w:val="restart"/>
            <w:tcBorders>
              <w:top w:val="single" w:sz="4" w:space="0" w:color="auto"/>
              <w:left w:val="nil"/>
              <w:bottom w:val="single" w:sz="4" w:space="0" w:color="000000"/>
              <w:right w:val="single" w:sz="4" w:space="0" w:color="auto"/>
            </w:tcBorders>
            <w:vAlign w:val="center"/>
            <w:hideMark/>
          </w:tcPr>
          <w:p w14:paraId="5327F26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1" w:type="pct"/>
            <w:gridSpan w:val="2"/>
            <w:tcBorders>
              <w:top w:val="single" w:sz="4" w:space="0" w:color="auto"/>
              <w:left w:val="nil"/>
              <w:bottom w:val="single" w:sz="4" w:space="0" w:color="auto"/>
              <w:right w:val="single" w:sz="4" w:space="0" w:color="000000"/>
            </w:tcBorders>
            <w:noWrap/>
            <w:vAlign w:val="bottom"/>
            <w:hideMark/>
          </w:tcPr>
          <w:p w14:paraId="3E8B154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2010</w:t>
            </w:r>
          </w:p>
        </w:tc>
        <w:tc>
          <w:tcPr>
            <w:tcW w:w="1589" w:type="pct"/>
            <w:vMerge w:val="restart"/>
            <w:tcBorders>
              <w:top w:val="single" w:sz="4" w:space="0" w:color="auto"/>
              <w:left w:val="nil"/>
              <w:bottom w:val="single" w:sz="4" w:space="0" w:color="000000"/>
              <w:right w:val="single" w:sz="4" w:space="0" w:color="auto"/>
            </w:tcBorders>
            <w:vAlign w:val="center"/>
            <w:hideMark/>
          </w:tcPr>
          <w:p w14:paraId="78BC706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Microrregiões</w:t>
            </w:r>
          </w:p>
        </w:tc>
        <w:tc>
          <w:tcPr>
            <w:tcW w:w="911" w:type="pct"/>
            <w:gridSpan w:val="2"/>
            <w:tcBorders>
              <w:top w:val="single" w:sz="4" w:space="0" w:color="auto"/>
              <w:left w:val="nil"/>
              <w:bottom w:val="single" w:sz="4" w:space="0" w:color="auto"/>
              <w:right w:val="nil"/>
            </w:tcBorders>
            <w:noWrap/>
            <w:vAlign w:val="bottom"/>
            <w:hideMark/>
          </w:tcPr>
          <w:p w14:paraId="7030116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2019</w:t>
            </w:r>
          </w:p>
        </w:tc>
      </w:tr>
      <w:tr w:rsidR="00FF341A" w:rsidRPr="00FF341A" w14:paraId="10E29470" w14:textId="77777777">
        <w:trPr>
          <w:trHeight w:val="216"/>
          <w:jc w:val="center"/>
        </w:trPr>
        <w:tc>
          <w:tcPr>
            <w:tcW w:w="0" w:type="auto"/>
            <w:vMerge/>
            <w:tcBorders>
              <w:top w:val="single" w:sz="4" w:space="0" w:color="auto"/>
              <w:left w:val="nil"/>
              <w:bottom w:val="single" w:sz="4" w:space="0" w:color="000000"/>
              <w:right w:val="single" w:sz="4" w:space="0" w:color="auto"/>
            </w:tcBorders>
            <w:vAlign w:val="center"/>
            <w:hideMark/>
          </w:tcPr>
          <w:p w14:paraId="0F8B11EE"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653BA05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4" w:type="pct"/>
            <w:tcBorders>
              <w:top w:val="nil"/>
              <w:left w:val="nil"/>
              <w:bottom w:val="single" w:sz="4" w:space="0" w:color="auto"/>
              <w:right w:val="single" w:sz="4" w:space="0" w:color="auto"/>
            </w:tcBorders>
            <w:noWrap/>
            <w:vAlign w:val="center"/>
            <w:hideMark/>
          </w:tcPr>
          <w:p w14:paraId="3B8405DF"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c>
          <w:tcPr>
            <w:tcW w:w="0" w:type="auto"/>
            <w:vMerge/>
            <w:tcBorders>
              <w:top w:val="single" w:sz="4" w:space="0" w:color="auto"/>
              <w:left w:val="nil"/>
              <w:bottom w:val="single" w:sz="4" w:space="0" w:color="000000"/>
              <w:right w:val="single" w:sz="4" w:space="0" w:color="auto"/>
            </w:tcBorders>
            <w:vAlign w:val="center"/>
            <w:hideMark/>
          </w:tcPr>
          <w:p w14:paraId="52E2200A" w14:textId="77777777" w:rsidR="00FF341A" w:rsidRPr="00FF341A" w:rsidRDefault="00FF341A" w:rsidP="00FF341A">
            <w:pPr>
              <w:spacing w:after="0" w:line="256" w:lineRule="auto"/>
              <w:rPr>
                <w:rFonts w:ascii="Times New Roman" w:eastAsia="Times New Roman" w:hAnsi="Times New Roman" w:cs="Times New Roman"/>
                <w:b/>
                <w:bCs/>
                <w:color w:val="000000"/>
                <w:sz w:val="20"/>
                <w:szCs w:val="20"/>
              </w:rPr>
            </w:pPr>
          </w:p>
        </w:tc>
        <w:tc>
          <w:tcPr>
            <w:tcW w:w="387" w:type="pct"/>
            <w:tcBorders>
              <w:top w:val="nil"/>
              <w:left w:val="nil"/>
              <w:bottom w:val="single" w:sz="4" w:space="0" w:color="auto"/>
              <w:right w:val="nil"/>
            </w:tcBorders>
            <w:noWrap/>
            <w:vAlign w:val="center"/>
            <w:hideMark/>
          </w:tcPr>
          <w:p w14:paraId="47F40C4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VINC.</w:t>
            </w:r>
          </w:p>
        </w:tc>
        <w:tc>
          <w:tcPr>
            <w:tcW w:w="524" w:type="pct"/>
            <w:tcBorders>
              <w:top w:val="nil"/>
              <w:left w:val="nil"/>
              <w:bottom w:val="single" w:sz="4" w:space="0" w:color="auto"/>
              <w:right w:val="nil"/>
            </w:tcBorders>
            <w:noWrap/>
            <w:vAlign w:val="center"/>
            <w:hideMark/>
          </w:tcPr>
          <w:p w14:paraId="7887E82A"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IHH</w:t>
            </w:r>
          </w:p>
        </w:tc>
      </w:tr>
      <w:tr w:rsidR="00FF341A" w:rsidRPr="00FF341A" w14:paraId="18D37817" w14:textId="77777777">
        <w:trPr>
          <w:trHeight w:val="216"/>
          <w:jc w:val="center"/>
        </w:trPr>
        <w:tc>
          <w:tcPr>
            <w:tcW w:w="1589" w:type="pct"/>
            <w:tcBorders>
              <w:top w:val="nil"/>
              <w:left w:val="nil"/>
              <w:bottom w:val="single" w:sz="4" w:space="0" w:color="auto"/>
              <w:right w:val="nil"/>
            </w:tcBorders>
            <w:noWrap/>
            <w:vAlign w:val="center"/>
            <w:hideMark/>
          </w:tcPr>
          <w:p w14:paraId="5F6545D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4B35D3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4" w:type="pct"/>
            <w:tcBorders>
              <w:top w:val="nil"/>
              <w:left w:val="nil"/>
              <w:bottom w:val="single" w:sz="4" w:space="0" w:color="auto"/>
              <w:right w:val="single" w:sz="4" w:space="0" w:color="auto"/>
            </w:tcBorders>
            <w:noWrap/>
            <w:vAlign w:val="center"/>
            <w:hideMark/>
          </w:tcPr>
          <w:p w14:paraId="6AF05F8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1589" w:type="pct"/>
            <w:tcBorders>
              <w:top w:val="nil"/>
              <w:left w:val="nil"/>
              <w:bottom w:val="single" w:sz="4" w:space="0" w:color="auto"/>
              <w:right w:val="nil"/>
            </w:tcBorders>
            <w:noWrap/>
            <w:vAlign w:val="center"/>
            <w:hideMark/>
          </w:tcPr>
          <w:p w14:paraId="228E1BD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NOROESTE</w:t>
            </w:r>
          </w:p>
        </w:tc>
        <w:tc>
          <w:tcPr>
            <w:tcW w:w="387" w:type="pct"/>
            <w:tcBorders>
              <w:top w:val="nil"/>
              <w:left w:val="nil"/>
              <w:bottom w:val="single" w:sz="4" w:space="0" w:color="auto"/>
              <w:right w:val="nil"/>
            </w:tcBorders>
            <w:noWrap/>
            <w:vAlign w:val="center"/>
            <w:hideMark/>
          </w:tcPr>
          <w:p w14:paraId="40CE87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c>
          <w:tcPr>
            <w:tcW w:w="524" w:type="pct"/>
            <w:tcBorders>
              <w:top w:val="nil"/>
              <w:left w:val="nil"/>
              <w:bottom w:val="single" w:sz="4" w:space="0" w:color="auto"/>
              <w:right w:val="nil"/>
            </w:tcBorders>
            <w:noWrap/>
            <w:vAlign w:val="center"/>
            <w:hideMark/>
          </w:tcPr>
          <w:p w14:paraId="4E1F10C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w:t>
            </w:r>
          </w:p>
        </w:tc>
      </w:tr>
      <w:tr w:rsidR="00FF341A" w:rsidRPr="00FF341A" w14:paraId="5AE200C0" w14:textId="77777777">
        <w:trPr>
          <w:trHeight w:val="216"/>
          <w:jc w:val="center"/>
        </w:trPr>
        <w:tc>
          <w:tcPr>
            <w:tcW w:w="1589" w:type="pct"/>
            <w:noWrap/>
            <w:vAlign w:val="center"/>
            <w:hideMark/>
          </w:tcPr>
          <w:p w14:paraId="03B2BD0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387" w:type="pct"/>
            <w:noWrap/>
            <w:vAlign w:val="center"/>
            <w:hideMark/>
          </w:tcPr>
          <w:p w14:paraId="7B09C77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564</w:t>
            </w:r>
          </w:p>
        </w:tc>
        <w:tc>
          <w:tcPr>
            <w:tcW w:w="524" w:type="pct"/>
            <w:tcBorders>
              <w:top w:val="nil"/>
              <w:left w:val="nil"/>
              <w:bottom w:val="nil"/>
              <w:right w:val="single" w:sz="4" w:space="0" w:color="auto"/>
            </w:tcBorders>
            <w:noWrap/>
            <w:vAlign w:val="center"/>
            <w:hideMark/>
          </w:tcPr>
          <w:p w14:paraId="41364D5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0,000200</w:t>
            </w:r>
          </w:p>
        </w:tc>
        <w:tc>
          <w:tcPr>
            <w:tcW w:w="1589" w:type="pct"/>
            <w:noWrap/>
            <w:vAlign w:val="center"/>
            <w:hideMark/>
          </w:tcPr>
          <w:p w14:paraId="5B40E6A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Sobral</w:t>
            </w:r>
          </w:p>
        </w:tc>
        <w:tc>
          <w:tcPr>
            <w:tcW w:w="387" w:type="pct"/>
            <w:noWrap/>
            <w:vAlign w:val="center"/>
            <w:hideMark/>
          </w:tcPr>
          <w:p w14:paraId="63DE7B4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1390</w:t>
            </w:r>
          </w:p>
        </w:tc>
        <w:tc>
          <w:tcPr>
            <w:tcW w:w="524" w:type="pct"/>
            <w:noWrap/>
            <w:vAlign w:val="center"/>
            <w:hideMark/>
          </w:tcPr>
          <w:p w14:paraId="692C130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0,000541</w:t>
            </w:r>
          </w:p>
        </w:tc>
      </w:tr>
      <w:tr w:rsidR="00FF341A" w:rsidRPr="00FF341A" w14:paraId="6EB56751" w14:textId="77777777">
        <w:trPr>
          <w:trHeight w:val="216"/>
          <w:jc w:val="center"/>
        </w:trPr>
        <w:tc>
          <w:tcPr>
            <w:tcW w:w="1589" w:type="pct"/>
            <w:noWrap/>
            <w:vAlign w:val="center"/>
            <w:hideMark/>
          </w:tcPr>
          <w:p w14:paraId="2B43BB7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607B856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60</w:t>
            </w:r>
          </w:p>
        </w:tc>
        <w:tc>
          <w:tcPr>
            <w:tcW w:w="524" w:type="pct"/>
            <w:tcBorders>
              <w:top w:val="nil"/>
              <w:left w:val="nil"/>
              <w:bottom w:val="nil"/>
              <w:right w:val="single" w:sz="4" w:space="0" w:color="auto"/>
            </w:tcBorders>
            <w:noWrap/>
            <w:vAlign w:val="center"/>
            <w:hideMark/>
          </w:tcPr>
          <w:p w14:paraId="7DBA34C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6B86DCF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2FD84F3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670</w:t>
            </w:r>
          </w:p>
        </w:tc>
        <w:tc>
          <w:tcPr>
            <w:tcW w:w="524" w:type="pct"/>
            <w:noWrap/>
            <w:vAlign w:val="center"/>
            <w:hideMark/>
          </w:tcPr>
          <w:p w14:paraId="1864D11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0,000126</w:t>
            </w:r>
          </w:p>
        </w:tc>
      </w:tr>
      <w:tr w:rsidR="00FF341A" w:rsidRPr="00FF341A" w14:paraId="476C89CD" w14:textId="77777777">
        <w:trPr>
          <w:trHeight w:val="216"/>
          <w:jc w:val="center"/>
        </w:trPr>
        <w:tc>
          <w:tcPr>
            <w:tcW w:w="1589" w:type="pct"/>
            <w:noWrap/>
            <w:vAlign w:val="center"/>
            <w:hideMark/>
          </w:tcPr>
          <w:p w14:paraId="40498F1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Camocim e Acaraú</w:t>
            </w:r>
          </w:p>
        </w:tc>
        <w:tc>
          <w:tcPr>
            <w:tcW w:w="387" w:type="pct"/>
            <w:noWrap/>
            <w:vAlign w:val="center"/>
            <w:hideMark/>
          </w:tcPr>
          <w:p w14:paraId="6102C7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59</w:t>
            </w:r>
          </w:p>
        </w:tc>
        <w:tc>
          <w:tcPr>
            <w:tcW w:w="524" w:type="pct"/>
            <w:tcBorders>
              <w:top w:val="nil"/>
              <w:left w:val="nil"/>
              <w:bottom w:val="nil"/>
              <w:right w:val="single" w:sz="4" w:space="0" w:color="auto"/>
            </w:tcBorders>
            <w:noWrap/>
            <w:vAlign w:val="center"/>
            <w:hideMark/>
          </w:tcPr>
          <w:p w14:paraId="42AAC1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2BCE17D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Ibiapaba</w:t>
            </w:r>
          </w:p>
        </w:tc>
        <w:tc>
          <w:tcPr>
            <w:tcW w:w="387" w:type="pct"/>
            <w:noWrap/>
            <w:vAlign w:val="center"/>
            <w:hideMark/>
          </w:tcPr>
          <w:p w14:paraId="1C75E38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338</w:t>
            </w:r>
          </w:p>
        </w:tc>
        <w:tc>
          <w:tcPr>
            <w:tcW w:w="524" w:type="pct"/>
            <w:noWrap/>
            <w:vAlign w:val="center"/>
            <w:hideMark/>
          </w:tcPr>
          <w:p w14:paraId="71A7A4D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0,000032</w:t>
            </w:r>
          </w:p>
        </w:tc>
      </w:tr>
      <w:tr w:rsidR="00FF341A" w:rsidRPr="00FF341A" w14:paraId="4E2F9B6A" w14:textId="77777777">
        <w:trPr>
          <w:trHeight w:val="216"/>
          <w:jc w:val="center"/>
        </w:trPr>
        <w:tc>
          <w:tcPr>
            <w:tcW w:w="1589" w:type="pct"/>
            <w:noWrap/>
            <w:vAlign w:val="center"/>
            <w:hideMark/>
          </w:tcPr>
          <w:p w14:paraId="29EF5D4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5EDB5F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w:t>
            </w:r>
          </w:p>
        </w:tc>
        <w:tc>
          <w:tcPr>
            <w:tcW w:w="524" w:type="pct"/>
            <w:tcBorders>
              <w:top w:val="nil"/>
              <w:left w:val="nil"/>
              <w:bottom w:val="nil"/>
              <w:right w:val="single" w:sz="4" w:space="0" w:color="auto"/>
            </w:tcBorders>
            <w:noWrap/>
            <w:vAlign w:val="center"/>
            <w:hideMark/>
          </w:tcPr>
          <w:p w14:paraId="20E741F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62D9806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Ipu</w:t>
            </w:r>
          </w:p>
        </w:tc>
        <w:tc>
          <w:tcPr>
            <w:tcW w:w="387" w:type="pct"/>
            <w:noWrap/>
            <w:vAlign w:val="center"/>
            <w:hideMark/>
          </w:tcPr>
          <w:p w14:paraId="4D1F148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168</w:t>
            </w:r>
          </w:p>
        </w:tc>
        <w:tc>
          <w:tcPr>
            <w:tcW w:w="524" w:type="pct"/>
            <w:noWrap/>
            <w:vAlign w:val="center"/>
            <w:hideMark/>
          </w:tcPr>
          <w:p w14:paraId="3C63729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0,000008</w:t>
            </w:r>
          </w:p>
        </w:tc>
      </w:tr>
      <w:tr w:rsidR="00FF341A" w:rsidRPr="00FF341A" w14:paraId="248E3F4A" w14:textId="77777777">
        <w:trPr>
          <w:trHeight w:val="216"/>
          <w:jc w:val="center"/>
        </w:trPr>
        <w:tc>
          <w:tcPr>
            <w:tcW w:w="1589" w:type="pct"/>
            <w:noWrap/>
            <w:vAlign w:val="center"/>
            <w:hideMark/>
          </w:tcPr>
          <w:p w14:paraId="136A10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6713FD9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12</w:t>
            </w:r>
          </w:p>
        </w:tc>
        <w:tc>
          <w:tcPr>
            <w:tcW w:w="524" w:type="pct"/>
            <w:tcBorders>
              <w:top w:val="nil"/>
              <w:left w:val="nil"/>
              <w:bottom w:val="nil"/>
              <w:right w:val="single" w:sz="4" w:space="0" w:color="auto"/>
            </w:tcBorders>
            <w:noWrap/>
            <w:vAlign w:val="center"/>
            <w:hideMark/>
          </w:tcPr>
          <w:p w14:paraId="04F35CC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73ADB2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Santa Quitéria</w:t>
            </w:r>
          </w:p>
        </w:tc>
        <w:tc>
          <w:tcPr>
            <w:tcW w:w="387" w:type="pct"/>
            <w:noWrap/>
            <w:vAlign w:val="center"/>
            <w:hideMark/>
          </w:tcPr>
          <w:p w14:paraId="77F5CB4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90</w:t>
            </w:r>
          </w:p>
        </w:tc>
        <w:tc>
          <w:tcPr>
            <w:tcW w:w="524" w:type="pct"/>
            <w:noWrap/>
            <w:vAlign w:val="center"/>
            <w:hideMark/>
          </w:tcPr>
          <w:p w14:paraId="2B84E69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2CFF47A3" w14:textId="77777777">
        <w:trPr>
          <w:trHeight w:val="216"/>
          <w:jc w:val="center"/>
        </w:trPr>
        <w:tc>
          <w:tcPr>
            <w:tcW w:w="1589" w:type="pct"/>
            <w:noWrap/>
            <w:vAlign w:val="center"/>
            <w:hideMark/>
          </w:tcPr>
          <w:p w14:paraId="001EC1F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3703F08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w:t>
            </w:r>
          </w:p>
        </w:tc>
        <w:tc>
          <w:tcPr>
            <w:tcW w:w="524" w:type="pct"/>
            <w:tcBorders>
              <w:top w:val="nil"/>
              <w:left w:val="nil"/>
              <w:bottom w:val="nil"/>
              <w:right w:val="single" w:sz="4" w:space="0" w:color="auto"/>
            </w:tcBorders>
            <w:noWrap/>
            <w:vAlign w:val="center"/>
            <w:hideMark/>
          </w:tcPr>
          <w:p w14:paraId="2D2F56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C04B48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Coreaú</w:t>
            </w:r>
          </w:p>
        </w:tc>
        <w:tc>
          <w:tcPr>
            <w:tcW w:w="387" w:type="pct"/>
            <w:noWrap/>
            <w:vAlign w:val="center"/>
            <w:hideMark/>
          </w:tcPr>
          <w:p w14:paraId="2B8F1C7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w:t>
            </w:r>
          </w:p>
        </w:tc>
        <w:tc>
          <w:tcPr>
            <w:tcW w:w="524" w:type="pct"/>
            <w:noWrap/>
            <w:vAlign w:val="center"/>
            <w:hideMark/>
          </w:tcPr>
          <w:p w14:paraId="2C434D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7EF82CD8" w14:textId="77777777">
        <w:trPr>
          <w:trHeight w:val="216"/>
          <w:jc w:val="center"/>
        </w:trPr>
        <w:tc>
          <w:tcPr>
            <w:tcW w:w="1589" w:type="pct"/>
            <w:noWrap/>
            <w:vAlign w:val="center"/>
            <w:hideMark/>
          </w:tcPr>
          <w:p w14:paraId="586C12A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451473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w:t>
            </w:r>
          </w:p>
        </w:tc>
        <w:tc>
          <w:tcPr>
            <w:tcW w:w="524" w:type="pct"/>
            <w:tcBorders>
              <w:top w:val="nil"/>
              <w:left w:val="nil"/>
              <w:bottom w:val="nil"/>
              <w:right w:val="single" w:sz="4" w:space="0" w:color="auto"/>
            </w:tcBorders>
            <w:noWrap/>
            <w:vAlign w:val="center"/>
            <w:hideMark/>
          </w:tcPr>
          <w:p w14:paraId="3CA85EF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2251077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Meruoca</w:t>
            </w:r>
          </w:p>
        </w:tc>
        <w:tc>
          <w:tcPr>
            <w:tcW w:w="387" w:type="pct"/>
            <w:noWrap/>
            <w:vAlign w:val="center"/>
            <w:hideMark/>
          </w:tcPr>
          <w:p w14:paraId="1999691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w:t>
            </w:r>
          </w:p>
        </w:tc>
        <w:tc>
          <w:tcPr>
            <w:tcW w:w="524" w:type="pct"/>
            <w:noWrap/>
            <w:vAlign w:val="center"/>
            <w:hideMark/>
          </w:tcPr>
          <w:p w14:paraId="2D610B3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18EE126F"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11DD61F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387" w:type="pct"/>
            <w:tcBorders>
              <w:top w:val="single" w:sz="4" w:space="0" w:color="auto"/>
              <w:left w:val="nil"/>
              <w:bottom w:val="single" w:sz="4" w:space="0" w:color="auto"/>
              <w:right w:val="nil"/>
            </w:tcBorders>
            <w:noWrap/>
            <w:vAlign w:val="center"/>
            <w:hideMark/>
          </w:tcPr>
          <w:p w14:paraId="75031D9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1393D951"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2A04C4C8"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NORTE CEARENSE</w:t>
            </w:r>
          </w:p>
        </w:tc>
        <w:tc>
          <w:tcPr>
            <w:tcW w:w="387" w:type="pct"/>
            <w:tcBorders>
              <w:top w:val="single" w:sz="4" w:space="0" w:color="auto"/>
              <w:left w:val="nil"/>
              <w:bottom w:val="single" w:sz="4" w:space="0" w:color="auto"/>
              <w:right w:val="nil"/>
            </w:tcBorders>
            <w:noWrap/>
            <w:vAlign w:val="center"/>
            <w:hideMark/>
          </w:tcPr>
          <w:p w14:paraId="13FDE3A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0E1363F3"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68E29285" w14:textId="77777777">
        <w:trPr>
          <w:trHeight w:val="216"/>
          <w:jc w:val="center"/>
        </w:trPr>
        <w:tc>
          <w:tcPr>
            <w:tcW w:w="1589" w:type="pct"/>
            <w:noWrap/>
            <w:vAlign w:val="center"/>
            <w:hideMark/>
          </w:tcPr>
          <w:p w14:paraId="0045E5C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148D82C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537</w:t>
            </w:r>
          </w:p>
        </w:tc>
        <w:tc>
          <w:tcPr>
            <w:tcW w:w="524" w:type="pct"/>
            <w:tcBorders>
              <w:top w:val="nil"/>
              <w:left w:val="nil"/>
              <w:bottom w:val="nil"/>
              <w:right w:val="single" w:sz="4" w:space="0" w:color="auto"/>
            </w:tcBorders>
            <w:noWrap/>
            <w:vAlign w:val="center"/>
            <w:hideMark/>
          </w:tcPr>
          <w:p w14:paraId="13DFB5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0,000181</w:t>
            </w:r>
          </w:p>
        </w:tc>
        <w:tc>
          <w:tcPr>
            <w:tcW w:w="1589" w:type="pct"/>
            <w:noWrap/>
            <w:vAlign w:val="center"/>
            <w:hideMark/>
          </w:tcPr>
          <w:p w14:paraId="0832E13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Baixo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22F5FCC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1652</w:t>
            </w:r>
          </w:p>
        </w:tc>
        <w:tc>
          <w:tcPr>
            <w:tcW w:w="524" w:type="pct"/>
            <w:noWrap/>
            <w:vAlign w:val="center"/>
            <w:hideMark/>
          </w:tcPr>
          <w:p w14:paraId="51EF6AD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0,000764</w:t>
            </w:r>
          </w:p>
        </w:tc>
      </w:tr>
      <w:tr w:rsidR="00FF341A" w:rsidRPr="00FF341A" w14:paraId="090428DF" w14:textId="77777777">
        <w:trPr>
          <w:trHeight w:val="216"/>
          <w:jc w:val="center"/>
        </w:trPr>
        <w:tc>
          <w:tcPr>
            <w:tcW w:w="1589" w:type="pct"/>
            <w:noWrap/>
            <w:vAlign w:val="center"/>
            <w:hideMark/>
          </w:tcPr>
          <w:p w14:paraId="571BDF0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634883F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254</w:t>
            </w:r>
          </w:p>
        </w:tc>
        <w:tc>
          <w:tcPr>
            <w:tcW w:w="524" w:type="pct"/>
            <w:tcBorders>
              <w:top w:val="nil"/>
              <w:left w:val="nil"/>
              <w:bottom w:val="nil"/>
              <w:right w:val="single" w:sz="4" w:space="0" w:color="auto"/>
            </w:tcBorders>
            <w:noWrap/>
            <w:vAlign w:val="center"/>
            <w:hideMark/>
          </w:tcPr>
          <w:p w14:paraId="6FFB3B7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0,000041</w:t>
            </w:r>
          </w:p>
        </w:tc>
        <w:tc>
          <w:tcPr>
            <w:tcW w:w="1589" w:type="pct"/>
            <w:noWrap/>
            <w:vAlign w:val="center"/>
            <w:hideMark/>
          </w:tcPr>
          <w:p w14:paraId="1425794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Baturité</w:t>
            </w:r>
          </w:p>
        </w:tc>
        <w:tc>
          <w:tcPr>
            <w:tcW w:w="387" w:type="pct"/>
            <w:noWrap/>
            <w:vAlign w:val="center"/>
            <w:hideMark/>
          </w:tcPr>
          <w:p w14:paraId="7CA9ACD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879</w:t>
            </w:r>
          </w:p>
        </w:tc>
        <w:tc>
          <w:tcPr>
            <w:tcW w:w="524" w:type="pct"/>
            <w:noWrap/>
            <w:vAlign w:val="center"/>
            <w:hideMark/>
          </w:tcPr>
          <w:p w14:paraId="1457D7F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0,000216</w:t>
            </w:r>
          </w:p>
        </w:tc>
      </w:tr>
      <w:tr w:rsidR="00FF341A" w:rsidRPr="00FF341A" w14:paraId="0BF207EA" w14:textId="77777777">
        <w:trPr>
          <w:trHeight w:val="216"/>
          <w:jc w:val="center"/>
        </w:trPr>
        <w:tc>
          <w:tcPr>
            <w:tcW w:w="1589" w:type="pct"/>
            <w:noWrap/>
            <w:vAlign w:val="center"/>
            <w:hideMark/>
          </w:tcPr>
          <w:p w14:paraId="7FA0B13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52BAE89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63</w:t>
            </w:r>
          </w:p>
        </w:tc>
        <w:tc>
          <w:tcPr>
            <w:tcW w:w="524" w:type="pct"/>
            <w:tcBorders>
              <w:top w:val="nil"/>
              <w:left w:val="nil"/>
              <w:bottom w:val="nil"/>
              <w:right w:val="single" w:sz="4" w:space="0" w:color="auto"/>
            </w:tcBorders>
            <w:noWrap/>
            <w:vAlign w:val="center"/>
            <w:hideMark/>
          </w:tcPr>
          <w:p w14:paraId="6779B47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430CD0E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Itapipoca</w:t>
            </w:r>
          </w:p>
        </w:tc>
        <w:tc>
          <w:tcPr>
            <w:tcW w:w="387" w:type="pct"/>
            <w:noWrap/>
            <w:vAlign w:val="center"/>
            <w:hideMark/>
          </w:tcPr>
          <w:p w14:paraId="5DB73D6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196</w:t>
            </w:r>
          </w:p>
        </w:tc>
        <w:tc>
          <w:tcPr>
            <w:tcW w:w="524" w:type="pct"/>
            <w:noWrap/>
            <w:vAlign w:val="center"/>
            <w:hideMark/>
          </w:tcPr>
          <w:p w14:paraId="59BB92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0,000011</w:t>
            </w:r>
          </w:p>
        </w:tc>
      </w:tr>
      <w:tr w:rsidR="00FF341A" w:rsidRPr="00FF341A" w14:paraId="40AE32CC" w14:textId="77777777">
        <w:trPr>
          <w:trHeight w:val="216"/>
          <w:jc w:val="center"/>
        </w:trPr>
        <w:tc>
          <w:tcPr>
            <w:tcW w:w="1589" w:type="pct"/>
            <w:noWrap/>
            <w:vAlign w:val="center"/>
            <w:hideMark/>
          </w:tcPr>
          <w:p w14:paraId="5F26439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59FB0E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47</w:t>
            </w:r>
          </w:p>
        </w:tc>
        <w:tc>
          <w:tcPr>
            <w:tcW w:w="524" w:type="pct"/>
            <w:tcBorders>
              <w:top w:val="nil"/>
              <w:left w:val="nil"/>
              <w:bottom w:val="nil"/>
              <w:right w:val="single" w:sz="4" w:space="0" w:color="auto"/>
            </w:tcBorders>
            <w:noWrap/>
            <w:vAlign w:val="center"/>
            <w:hideMark/>
          </w:tcPr>
          <w:p w14:paraId="0F5FBC9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66D3D8C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Cascavel-</w:t>
            </w:r>
            <w:proofErr w:type="spellStart"/>
            <w:r w:rsidRPr="00FF341A">
              <w:rPr>
                <w:rFonts w:ascii="Times New Roman" w:eastAsia="Times New Roman" w:hAnsi="Times New Roman" w:cs="Times New Roman"/>
                <w:color w:val="000000"/>
                <w:sz w:val="20"/>
                <w:szCs w:val="20"/>
              </w:rPr>
              <w:t>Ce</w:t>
            </w:r>
            <w:proofErr w:type="spellEnd"/>
          </w:p>
        </w:tc>
        <w:tc>
          <w:tcPr>
            <w:tcW w:w="387" w:type="pct"/>
            <w:noWrap/>
            <w:vAlign w:val="center"/>
            <w:hideMark/>
          </w:tcPr>
          <w:p w14:paraId="6830534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161</w:t>
            </w:r>
          </w:p>
        </w:tc>
        <w:tc>
          <w:tcPr>
            <w:tcW w:w="524" w:type="pct"/>
            <w:noWrap/>
            <w:vAlign w:val="center"/>
            <w:hideMark/>
          </w:tcPr>
          <w:p w14:paraId="20F70CA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0,000007</w:t>
            </w:r>
          </w:p>
        </w:tc>
      </w:tr>
      <w:tr w:rsidR="00FF341A" w:rsidRPr="00FF341A" w14:paraId="7717904F" w14:textId="77777777">
        <w:trPr>
          <w:trHeight w:val="216"/>
          <w:jc w:val="center"/>
        </w:trPr>
        <w:tc>
          <w:tcPr>
            <w:tcW w:w="1589" w:type="pct"/>
            <w:noWrap/>
            <w:vAlign w:val="center"/>
            <w:hideMark/>
          </w:tcPr>
          <w:p w14:paraId="75DF8FC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1C9CA78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45</w:t>
            </w:r>
          </w:p>
        </w:tc>
        <w:tc>
          <w:tcPr>
            <w:tcW w:w="524" w:type="pct"/>
            <w:tcBorders>
              <w:top w:val="nil"/>
              <w:left w:val="nil"/>
              <w:bottom w:val="nil"/>
              <w:right w:val="single" w:sz="4" w:space="0" w:color="auto"/>
            </w:tcBorders>
            <w:noWrap/>
            <w:vAlign w:val="center"/>
            <w:hideMark/>
          </w:tcPr>
          <w:p w14:paraId="40D4C4A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3D8850B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318D82D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138</w:t>
            </w:r>
          </w:p>
        </w:tc>
        <w:tc>
          <w:tcPr>
            <w:tcW w:w="524" w:type="pct"/>
            <w:noWrap/>
            <w:vAlign w:val="center"/>
            <w:hideMark/>
          </w:tcPr>
          <w:p w14:paraId="1CE0CCA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0,000005</w:t>
            </w:r>
          </w:p>
        </w:tc>
      </w:tr>
      <w:tr w:rsidR="00FF341A" w:rsidRPr="00FF341A" w14:paraId="4BD38311" w14:textId="77777777">
        <w:trPr>
          <w:trHeight w:val="216"/>
          <w:jc w:val="center"/>
        </w:trPr>
        <w:tc>
          <w:tcPr>
            <w:tcW w:w="1589" w:type="pct"/>
            <w:noWrap/>
            <w:vAlign w:val="center"/>
            <w:hideMark/>
          </w:tcPr>
          <w:p w14:paraId="5E0813A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76E67EF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44</w:t>
            </w:r>
          </w:p>
        </w:tc>
        <w:tc>
          <w:tcPr>
            <w:tcW w:w="524" w:type="pct"/>
            <w:tcBorders>
              <w:top w:val="nil"/>
              <w:left w:val="nil"/>
              <w:bottom w:val="nil"/>
              <w:right w:val="single" w:sz="4" w:space="0" w:color="auto"/>
            </w:tcBorders>
            <w:noWrap/>
            <w:vAlign w:val="center"/>
            <w:hideMark/>
          </w:tcPr>
          <w:p w14:paraId="03A215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7C0FC5E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Uruburetama</w:t>
            </w:r>
          </w:p>
        </w:tc>
        <w:tc>
          <w:tcPr>
            <w:tcW w:w="387" w:type="pct"/>
            <w:noWrap/>
            <w:vAlign w:val="center"/>
            <w:hideMark/>
          </w:tcPr>
          <w:p w14:paraId="04292C9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117</w:t>
            </w:r>
          </w:p>
        </w:tc>
        <w:tc>
          <w:tcPr>
            <w:tcW w:w="524" w:type="pct"/>
            <w:noWrap/>
            <w:vAlign w:val="center"/>
            <w:hideMark/>
          </w:tcPr>
          <w:p w14:paraId="3AA0F49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41315A60" w14:textId="77777777">
        <w:trPr>
          <w:trHeight w:val="216"/>
          <w:jc w:val="center"/>
        </w:trPr>
        <w:tc>
          <w:tcPr>
            <w:tcW w:w="1589" w:type="pct"/>
            <w:noWrap/>
            <w:vAlign w:val="center"/>
            <w:hideMark/>
          </w:tcPr>
          <w:p w14:paraId="0C5810F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lastRenderedPageBreak/>
              <w:t>Itapipoca</w:t>
            </w:r>
          </w:p>
        </w:tc>
        <w:tc>
          <w:tcPr>
            <w:tcW w:w="387" w:type="pct"/>
            <w:noWrap/>
            <w:vAlign w:val="center"/>
            <w:hideMark/>
          </w:tcPr>
          <w:p w14:paraId="298EF1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w:t>
            </w:r>
          </w:p>
        </w:tc>
        <w:tc>
          <w:tcPr>
            <w:tcW w:w="524" w:type="pct"/>
            <w:tcBorders>
              <w:top w:val="nil"/>
              <w:left w:val="nil"/>
              <w:bottom w:val="nil"/>
              <w:right w:val="single" w:sz="4" w:space="0" w:color="auto"/>
            </w:tcBorders>
            <w:noWrap/>
            <w:vAlign w:val="center"/>
            <w:hideMark/>
          </w:tcPr>
          <w:p w14:paraId="6BDC2FE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7927A29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Canindé</w:t>
            </w:r>
          </w:p>
        </w:tc>
        <w:tc>
          <w:tcPr>
            <w:tcW w:w="387" w:type="pct"/>
            <w:noWrap/>
            <w:vAlign w:val="center"/>
            <w:hideMark/>
          </w:tcPr>
          <w:p w14:paraId="0096434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86</w:t>
            </w:r>
          </w:p>
        </w:tc>
        <w:tc>
          <w:tcPr>
            <w:tcW w:w="524" w:type="pct"/>
            <w:noWrap/>
            <w:vAlign w:val="center"/>
            <w:hideMark/>
          </w:tcPr>
          <w:p w14:paraId="1F9F66A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50487BE9" w14:textId="77777777">
        <w:trPr>
          <w:trHeight w:val="216"/>
          <w:jc w:val="center"/>
        </w:trPr>
        <w:tc>
          <w:tcPr>
            <w:tcW w:w="1589" w:type="pct"/>
            <w:noWrap/>
            <w:vAlign w:val="center"/>
            <w:hideMark/>
          </w:tcPr>
          <w:p w14:paraId="1D64EE1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Médio </w:t>
            </w:r>
            <w:proofErr w:type="spellStart"/>
            <w:r w:rsidRPr="00FF341A">
              <w:rPr>
                <w:rFonts w:ascii="Times New Roman" w:eastAsia="Times New Roman" w:hAnsi="Times New Roman" w:cs="Times New Roman"/>
                <w:color w:val="000000"/>
                <w:sz w:val="20"/>
                <w:szCs w:val="20"/>
              </w:rPr>
              <w:t>Curu</w:t>
            </w:r>
            <w:proofErr w:type="spellEnd"/>
          </w:p>
        </w:tc>
        <w:tc>
          <w:tcPr>
            <w:tcW w:w="387" w:type="pct"/>
            <w:noWrap/>
            <w:vAlign w:val="center"/>
            <w:hideMark/>
          </w:tcPr>
          <w:p w14:paraId="440E454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17</w:t>
            </w:r>
          </w:p>
        </w:tc>
        <w:tc>
          <w:tcPr>
            <w:tcW w:w="524" w:type="pct"/>
            <w:tcBorders>
              <w:top w:val="nil"/>
              <w:left w:val="nil"/>
              <w:bottom w:val="nil"/>
              <w:right w:val="single" w:sz="4" w:space="0" w:color="auto"/>
            </w:tcBorders>
            <w:noWrap/>
            <w:vAlign w:val="center"/>
            <w:hideMark/>
          </w:tcPr>
          <w:p w14:paraId="7285016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7394686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Chorozinho</w:t>
            </w:r>
          </w:p>
        </w:tc>
        <w:tc>
          <w:tcPr>
            <w:tcW w:w="387" w:type="pct"/>
            <w:noWrap/>
            <w:vAlign w:val="center"/>
            <w:hideMark/>
          </w:tcPr>
          <w:p w14:paraId="1F75D4B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76</w:t>
            </w:r>
          </w:p>
        </w:tc>
        <w:tc>
          <w:tcPr>
            <w:tcW w:w="524" w:type="pct"/>
            <w:noWrap/>
            <w:vAlign w:val="center"/>
            <w:hideMark/>
          </w:tcPr>
          <w:p w14:paraId="066E4B3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r>
      <w:tr w:rsidR="00FF341A" w:rsidRPr="00FF341A" w14:paraId="70F97791"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07C667F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618E81A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33101212"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0A921DCD"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FORTALEZA</w:t>
            </w:r>
          </w:p>
        </w:tc>
        <w:tc>
          <w:tcPr>
            <w:tcW w:w="387" w:type="pct"/>
            <w:tcBorders>
              <w:top w:val="single" w:sz="4" w:space="0" w:color="auto"/>
              <w:left w:val="nil"/>
              <w:bottom w:val="single" w:sz="4" w:space="0" w:color="auto"/>
              <w:right w:val="nil"/>
            </w:tcBorders>
            <w:noWrap/>
            <w:vAlign w:val="center"/>
            <w:hideMark/>
          </w:tcPr>
          <w:p w14:paraId="228DEC1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39A7AF36"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2652E6EF" w14:textId="77777777">
        <w:trPr>
          <w:trHeight w:val="216"/>
          <w:jc w:val="center"/>
        </w:trPr>
        <w:tc>
          <w:tcPr>
            <w:tcW w:w="1589" w:type="pct"/>
            <w:noWrap/>
            <w:vAlign w:val="center"/>
            <w:hideMark/>
          </w:tcPr>
          <w:p w14:paraId="2D6CE46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4583C8B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34592</w:t>
            </w:r>
          </w:p>
        </w:tc>
        <w:tc>
          <w:tcPr>
            <w:tcW w:w="524" w:type="pct"/>
            <w:tcBorders>
              <w:top w:val="nil"/>
              <w:left w:val="nil"/>
              <w:bottom w:val="nil"/>
              <w:right w:val="single" w:sz="4" w:space="0" w:color="auto"/>
            </w:tcBorders>
            <w:noWrap/>
            <w:vAlign w:val="center"/>
            <w:hideMark/>
          </w:tcPr>
          <w:p w14:paraId="6BB716C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0,752877</w:t>
            </w:r>
          </w:p>
        </w:tc>
        <w:tc>
          <w:tcPr>
            <w:tcW w:w="1589" w:type="pct"/>
            <w:noWrap/>
            <w:vAlign w:val="center"/>
            <w:hideMark/>
          </w:tcPr>
          <w:p w14:paraId="69F0A58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Fortaleza</w:t>
            </w:r>
          </w:p>
        </w:tc>
        <w:tc>
          <w:tcPr>
            <w:tcW w:w="387" w:type="pct"/>
            <w:noWrap/>
            <w:vAlign w:val="center"/>
            <w:hideMark/>
          </w:tcPr>
          <w:p w14:paraId="500B2DE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47125</w:t>
            </w:r>
          </w:p>
        </w:tc>
        <w:tc>
          <w:tcPr>
            <w:tcW w:w="524" w:type="pct"/>
            <w:noWrap/>
            <w:vAlign w:val="center"/>
            <w:hideMark/>
          </w:tcPr>
          <w:p w14:paraId="57EC7BB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0,621803</w:t>
            </w:r>
          </w:p>
        </w:tc>
      </w:tr>
      <w:tr w:rsidR="00FF341A" w:rsidRPr="00FF341A" w14:paraId="05F753CB" w14:textId="77777777">
        <w:trPr>
          <w:trHeight w:val="216"/>
          <w:jc w:val="center"/>
        </w:trPr>
        <w:tc>
          <w:tcPr>
            <w:tcW w:w="1589" w:type="pct"/>
            <w:noWrap/>
            <w:vAlign w:val="center"/>
            <w:hideMark/>
          </w:tcPr>
          <w:p w14:paraId="5572354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387" w:type="pct"/>
            <w:noWrap/>
            <w:vAlign w:val="center"/>
            <w:hideMark/>
          </w:tcPr>
          <w:p w14:paraId="1973494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795</w:t>
            </w:r>
          </w:p>
        </w:tc>
        <w:tc>
          <w:tcPr>
            <w:tcW w:w="524" w:type="pct"/>
            <w:tcBorders>
              <w:top w:val="nil"/>
              <w:left w:val="nil"/>
              <w:bottom w:val="nil"/>
              <w:right w:val="single" w:sz="4" w:space="0" w:color="auto"/>
            </w:tcBorders>
            <w:noWrap/>
            <w:vAlign w:val="center"/>
            <w:hideMark/>
          </w:tcPr>
          <w:p w14:paraId="76CDEF4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0,000398</w:t>
            </w:r>
          </w:p>
        </w:tc>
        <w:tc>
          <w:tcPr>
            <w:tcW w:w="1589" w:type="pct"/>
            <w:noWrap/>
            <w:vAlign w:val="center"/>
            <w:hideMark/>
          </w:tcPr>
          <w:p w14:paraId="55610DCC"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Pacajus</w:t>
            </w:r>
          </w:p>
        </w:tc>
        <w:tc>
          <w:tcPr>
            <w:tcW w:w="387" w:type="pct"/>
            <w:noWrap/>
            <w:vAlign w:val="center"/>
            <w:hideMark/>
          </w:tcPr>
          <w:p w14:paraId="075B1BF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495</w:t>
            </w:r>
          </w:p>
        </w:tc>
        <w:tc>
          <w:tcPr>
            <w:tcW w:w="524" w:type="pct"/>
            <w:noWrap/>
            <w:vAlign w:val="center"/>
            <w:hideMark/>
          </w:tcPr>
          <w:p w14:paraId="4D4C5F7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0,000069</w:t>
            </w:r>
          </w:p>
        </w:tc>
      </w:tr>
      <w:tr w:rsidR="00FF341A" w:rsidRPr="00FF341A" w14:paraId="5F66796D"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7C56340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121649CF"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7C1A4145"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1646E151"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SERTÕES CEARENSES</w:t>
            </w:r>
          </w:p>
        </w:tc>
        <w:tc>
          <w:tcPr>
            <w:tcW w:w="387" w:type="pct"/>
            <w:tcBorders>
              <w:top w:val="single" w:sz="4" w:space="0" w:color="auto"/>
              <w:left w:val="nil"/>
              <w:bottom w:val="single" w:sz="4" w:space="0" w:color="auto"/>
              <w:right w:val="nil"/>
            </w:tcBorders>
            <w:noWrap/>
            <w:vAlign w:val="center"/>
            <w:hideMark/>
          </w:tcPr>
          <w:p w14:paraId="383E8D9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52CB6174"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462C73E7" w14:textId="77777777">
        <w:trPr>
          <w:trHeight w:val="216"/>
          <w:jc w:val="center"/>
        </w:trPr>
        <w:tc>
          <w:tcPr>
            <w:tcW w:w="1589" w:type="pct"/>
            <w:noWrap/>
            <w:vAlign w:val="center"/>
            <w:hideMark/>
          </w:tcPr>
          <w:p w14:paraId="794D461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2486544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167</w:t>
            </w:r>
          </w:p>
        </w:tc>
        <w:tc>
          <w:tcPr>
            <w:tcW w:w="524" w:type="pct"/>
            <w:tcBorders>
              <w:top w:val="nil"/>
              <w:left w:val="nil"/>
              <w:bottom w:val="nil"/>
              <w:right w:val="single" w:sz="4" w:space="0" w:color="auto"/>
            </w:tcBorders>
            <w:noWrap/>
            <w:vAlign w:val="center"/>
            <w:hideMark/>
          </w:tcPr>
          <w:p w14:paraId="505C91C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0,000018</w:t>
            </w:r>
          </w:p>
        </w:tc>
        <w:tc>
          <w:tcPr>
            <w:tcW w:w="1589" w:type="pct"/>
            <w:noWrap/>
            <w:vAlign w:val="center"/>
            <w:hideMark/>
          </w:tcPr>
          <w:p w14:paraId="0A51FCB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065844B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349</w:t>
            </w:r>
          </w:p>
        </w:tc>
        <w:tc>
          <w:tcPr>
            <w:tcW w:w="524" w:type="pct"/>
            <w:noWrap/>
            <w:vAlign w:val="center"/>
            <w:hideMark/>
          </w:tcPr>
          <w:p w14:paraId="035099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0,000034</w:t>
            </w:r>
          </w:p>
        </w:tc>
      </w:tr>
      <w:tr w:rsidR="00FF341A" w:rsidRPr="00FF341A" w14:paraId="234A5878" w14:textId="77777777">
        <w:trPr>
          <w:trHeight w:val="216"/>
          <w:jc w:val="center"/>
        </w:trPr>
        <w:tc>
          <w:tcPr>
            <w:tcW w:w="1589" w:type="pct"/>
            <w:noWrap/>
            <w:vAlign w:val="center"/>
            <w:hideMark/>
          </w:tcPr>
          <w:p w14:paraId="326747F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Cratéus</w:t>
            </w:r>
            <w:proofErr w:type="spellEnd"/>
          </w:p>
        </w:tc>
        <w:tc>
          <w:tcPr>
            <w:tcW w:w="387" w:type="pct"/>
            <w:noWrap/>
            <w:vAlign w:val="center"/>
            <w:hideMark/>
          </w:tcPr>
          <w:p w14:paraId="3F41113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153</w:t>
            </w:r>
          </w:p>
        </w:tc>
        <w:tc>
          <w:tcPr>
            <w:tcW w:w="524" w:type="pct"/>
            <w:tcBorders>
              <w:top w:val="nil"/>
              <w:left w:val="nil"/>
              <w:bottom w:val="nil"/>
              <w:right w:val="single" w:sz="4" w:space="0" w:color="auto"/>
            </w:tcBorders>
            <w:noWrap/>
            <w:vAlign w:val="center"/>
            <w:hideMark/>
          </w:tcPr>
          <w:p w14:paraId="3E3F660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0,000015</w:t>
            </w:r>
          </w:p>
        </w:tc>
        <w:tc>
          <w:tcPr>
            <w:tcW w:w="1589" w:type="pct"/>
            <w:noWrap/>
            <w:vAlign w:val="center"/>
            <w:hideMark/>
          </w:tcPr>
          <w:p w14:paraId="213A8AC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Quixeramobim</w:t>
            </w:r>
          </w:p>
        </w:tc>
        <w:tc>
          <w:tcPr>
            <w:tcW w:w="387" w:type="pct"/>
            <w:noWrap/>
            <w:vAlign w:val="center"/>
            <w:hideMark/>
          </w:tcPr>
          <w:p w14:paraId="5DEA41B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282</w:t>
            </w:r>
          </w:p>
        </w:tc>
        <w:tc>
          <w:tcPr>
            <w:tcW w:w="524" w:type="pct"/>
            <w:noWrap/>
            <w:vAlign w:val="center"/>
            <w:hideMark/>
          </w:tcPr>
          <w:p w14:paraId="7EE7F26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0,000022</w:t>
            </w:r>
          </w:p>
        </w:tc>
      </w:tr>
      <w:tr w:rsidR="00FF341A" w:rsidRPr="00FF341A" w14:paraId="61039B2E" w14:textId="77777777">
        <w:trPr>
          <w:trHeight w:val="216"/>
          <w:jc w:val="center"/>
        </w:trPr>
        <w:tc>
          <w:tcPr>
            <w:tcW w:w="1589" w:type="pct"/>
            <w:noWrap/>
            <w:vAlign w:val="center"/>
            <w:hideMark/>
          </w:tcPr>
          <w:p w14:paraId="7630B65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45D094D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54</w:t>
            </w:r>
          </w:p>
        </w:tc>
        <w:tc>
          <w:tcPr>
            <w:tcW w:w="524" w:type="pct"/>
            <w:tcBorders>
              <w:top w:val="nil"/>
              <w:left w:val="nil"/>
              <w:bottom w:val="nil"/>
              <w:right w:val="single" w:sz="4" w:space="0" w:color="auto"/>
            </w:tcBorders>
            <w:noWrap/>
            <w:vAlign w:val="center"/>
            <w:hideMark/>
          </w:tcPr>
          <w:p w14:paraId="6DEA65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0,000002</w:t>
            </w:r>
          </w:p>
        </w:tc>
        <w:tc>
          <w:tcPr>
            <w:tcW w:w="1589" w:type="pct"/>
            <w:noWrap/>
            <w:vAlign w:val="center"/>
            <w:hideMark/>
          </w:tcPr>
          <w:p w14:paraId="5452380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Sertão de Senador Pompeu</w:t>
            </w:r>
          </w:p>
        </w:tc>
        <w:tc>
          <w:tcPr>
            <w:tcW w:w="387" w:type="pct"/>
            <w:noWrap/>
            <w:vAlign w:val="center"/>
            <w:hideMark/>
          </w:tcPr>
          <w:p w14:paraId="713D659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117</w:t>
            </w:r>
          </w:p>
        </w:tc>
        <w:tc>
          <w:tcPr>
            <w:tcW w:w="524" w:type="pct"/>
            <w:noWrap/>
            <w:vAlign w:val="center"/>
            <w:hideMark/>
          </w:tcPr>
          <w:p w14:paraId="5B6F89B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003F5592" w14:textId="77777777">
        <w:trPr>
          <w:trHeight w:val="216"/>
          <w:jc w:val="center"/>
        </w:trPr>
        <w:tc>
          <w:tcPr>
            <w:tcW w:w="1589" w:type="pct"/>
            <w:noWrap/>
            <w:vAlign w:val="center"/>
            <w:hideMark/>
          </w:tcPr>
          <w:p w14:paraId="6265222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5CDC285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28</w:t>
            </w:r>
          </w:p>
        </w:tc>
        <w:tc>
          <w:tcPr>
            <w:tcW w:w="524" w:type="pct"/>
            <w:tcBorders>
              <w:top w:val="nil"/>
              <w:left w:val="nil"/>
              <w:bottom w:val="nil"/>
              <w:right w:val="single" w:sz="4" w:space="0" w:color="auto"/>
            </w:tcBorders>
            <w:noWrap/>
            <w:vAlign w:val="center"/>
            <w:hideMark/>
          </w:tcPr>
          <w:p w14:paraId="0504098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06EDCF1E"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 xml:space="preserve">Sertão de </w:t>
            </w:r>
            <w:proofErr w:type="spellStart"/>
            <w:r w:rsidRPr="00FF341A">
              <w:rPr>
                <w:rFonts w:ascii="Times New Roman" w:eastAsia="Times New Roman" w:hAnsi="Times New Roman" w:cs="Times New Roman"/>
                <w:color w:val="000000"/>
                <w:sz w:val="20"/>
                <w:szCs w:val="20"/>
              </w:rPr>
              <w:t>Inhamuns</w:t>
            </w:r>
            <w:proofErr w:type="spellEnd"/>
          </w:p>
        </w:tc>
        <w:tc>
          <w:tcPr>
            <w:tcW w:w="387" w:type="pct"/>
            <w:noWrap/>
            <w:vAlign w:val="center"/>
            <w:hideMark/>
          </w:tcPr>
          <w:p w14:paraId="6C2F744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62</w:t>
            </w:r>
          </w:p>
        </w:tc>
        <w:tc>
          <w:tcPr>
            <w:tcW w:w="524" w:type="pct"/>
            <w:noWrap/>
            <w:vAlign w:val="center"/>
            <w:hideMark/>
          </w:tcPr>
          <w:p w14:paraId="738CEBC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6660994A"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18C26EC6"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76206643"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540019B9"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22E7A42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JAGUARIBE</w:t>
            </w:r>
          </w:p>
        </w:tc>
        <w:tc>
          <w:tcPr>
            <w:tcW w:w="387" w:type="pct"/>
            <w:tcBorders>
              <w:top w:val="single" w:sz="4" w:space="0" w:color="auto"/>
              <w:left w:val="nil"/>
              <w:bottom w:val="single" w:sz="4" w:space="0" w:color="auto"/>
              <w:right w:val="nil"/>
            </w:tcBorders>
            <w:noWrap/>
            <w:vAlign w:val="center"/>
            <w:hideMark/>
          </w:tcPr>
          <w:p w14:paraId="2B912CC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7B6ED7FA"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76DC8770" w14:textId="77777777">
        <w:trPr>
          <w:trHeight w:val="216"/>
          <w:jc w:val="center"/>
        </w:trPr>
        <w:tc>
          <w:tcPr>
            <w:tcW w:w="1589" w:type="pct"/>
            <w:noWrap/>
            <w:vAlign w:val="center"/>
            <w:hideMark/>
          </w:tcPr>
          <w:p w14:paraId="22E5954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5C9DC0F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256</w:t>
            </w:r>
          </w:p>
        </w:tc>
        <w:tc>
          <w:tcPr>
            <w:tcW w:w="524" w:type="pct"/>
            <w:tcBorders>
              <w:top w:val="nil"/>
              <w:left w:val="nil"/>
              <w:bottom w:val="nil"/>
              <w:right w:val="single" w:sz="4" w:space="0" w:color="auto"/>
            </w:tcBorders>
            <w:noWrap/>
            <w:vAlign w:val="center"/>
            <w:hideMark/>
          </w:tcPr>
          <w:p w14:paraId="2B01296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0,000041</w:t>
            </w:r>
          </w:p>
        </w:tc>
        <w:tc>
          <w:tcPr>
            <w:tcW w:w="1589" w:type="pct"/>
            <w:noWrap/>
            <w:vAlign w:val="center"/>
            <w:hideMark/>
          </w:tcPr>
          <w:p w14:paraId="669D8A6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44D2E67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1176</w:t>
            </w:r>
          </w:p>
        </w:tc>
        <w:tc>
          <w:tcPr>
            <w:tcW w:w="524" w:type="pct"/>
            <w:noWrap/>
            <w:vAlign w:val="center"/>
            <w:hideMark/>
          </w:tcPr>
          <w:p w14:paraId="69E0F9D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0,000387</w:t>
            </w:r>
          </w:p>
        </w:tc>
      </w:tr>
      <w:tr w:rsidR="00FF341A" w:rsidRPr="00FF341A" w14:paraId="5AF38979" w14:textId="77777777">
        <w:trPr>
          <w:trHeight w:val="216"/>
          <w:jc w:val="center"/>
        </w:trPr>
        <w:tc>
          <w:tcPr>
            <w:tcW w:w="1589" w:type="pct"/>
            <w:noWrap/>
            <w:vAlign w:val="center"/>
            <w:hideMark/>
          </w:tcPr>
          <w:p w14:paraId="0544BC97"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3903AB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154</w:t>
            </w:r>
          </w:p>
        </w:tc>
        <w:tc>
          <w:tcPr>
            <w:tcW w:w="524" w:type="pct"/>
            <w:tcBorders>
              <w:top w:val="nil"/>
              <w:left w:val="nil"/>
              <w:bottom w:val="nil"/>
              <w:right w:val="single" w:sz="4" w:space="0" w:color="auto"/>
            </w:tcBorders>
            <w:noWrap/>
            <w:vAlign w:val="center"/>
            <w:hideMark/>
          </w:tcPr>
          <w:p w14:paraId="5CDF9AE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0,000015</w:t>
            </w:r>
          </w:p>
        </w:tc>
        <w:tc>
          <w:tcPr>
            <w:tcW w:w="1589" w:type="pct"/>
            <w:noWrap/>
            <w:vAlign w:val="center"/>
            <w:hideMark/>
          </w:tcPr>
          <w:p w14:paraId="09460FF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Baixo Jaguaribe</w:t>
            </w:r>
          </w:p>
        </w:tc>
        <w:tc>
          <w:tcPr>
            <w:tcW w:w="387" w:type="pct"/>
            <w:noWrap/>
            <w:vAlign w:val="center"/>
            <w:hideMark/>
          </w:tcPr>
          <w:p w14:paraId="5FE0641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599</w:t>
            </w:r>
          </w:p>
        </w:tc>
        <w:tc>
          <w:tcPr>
            <w:tcW w:w="524" w:type="pct"/>
            <w:noWrap/>
            <w:vAlign w:val="center"/>
            <w:hideMark/>
          </w:tcPr>
          <w:p w14:paraId="3E6C472E"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0,000100</w:t>
            </w:r>
          </w:p>
        </w:tc>
      </w:tr>
      <w:tr w:rsidR="00FF341A" w:rsidRPr="00FF341A" w14:paraId="0B199C55" w14:textId="77777777">
        <w:trPr>
          <w:trHeight w:val="216"/>
          <w:jc w:val="center"/>
        </w:trPr>
        <w:tc>
          <w:tcPr>
            <w:tcW w:w="1589" w:type="pct"/>
            <w:noWrap/>
            <w:vAlign w:val="center"/>
            <w:hideMark/>
          </w:tcPr>
          <w:p w14:paraId="4BEDD806"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Serra do Pereiro</w:t>
            </w:r>
          </w:p>
        </w:tc>
        <w:tc>
          <w:tcPr>
            <w:tcW w:w="387" w:type="pct"/>
            <w:noWrap/>
            <w:vAlign w:val="center"/>
            <w:hideMark/>
          </w:tcPr>
          <w:p w14:paraId="7E853BB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29</w:t>
            </w:r>
          </w:p>
        </w:tc>
        <w:tc>
          <w:tcPr>
            <w:tcW w:w="524" w:type="pct"/>
            <w:tcBorders>
              <w:top w:val="nil"/>
              <w:left w:val="nil"/>
              <w:bottom w:val="nil"/>
              <w:right w:val="single" w:sz="4" w:space="0" w:color="auto"/>
            </w:tcBorders>
            <w:noWrap/>
            <w:vAlign w:val="center"/>
            <w:hideMark/>
          </w:tcPr>
          <w:p w14:paraId="584FC32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06FE7E8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Litoral de Aracati</w:t>
            </w:r>
          </w:p>
        </w:tc>
        <w:tc>
          <w:tcPr>
            <w:tcW w:w="387" w:type="pct"/>
            <w:noWrap/>
            <w:vAlign w:val="center"/>
            <w:hideMark/>
          </w:tcPr>
          <w:p w14:paraId="6C48758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263</w:t>
            </w:r>
          </w:p>
        </w:tc>
        <w:tc>
          <w:tcPr>
            <w:tcW w:w="524" w:type="pct"/>
            <w:noWrap/>
            <w:vAlign w:val="center"/>
            <w:hideMark/>
          </w:tcPr>
          <w:p w14:paraId="32D0B0C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0,000019</w:t>
            </w:r>
          </w:p>
        </w:tc>
      </w:tr>
      <w:tr w:rsidR="00FF341A" w:rsidRPr="00FF341A" w14:paraId="7FE23A16" w14:textId="77777777">
        <w:trPr>
          <w:trHeight w:val="216"/>
          <w:jc w:val="center"/>
        </w:trPr>
        <w:tc>
          <w:tcPr>
            <w:tcW w:w="1589" w:type="pct"/>
            <w:noWrap/>
            <w:vAlign w:val="center"/>
            <w:hideMark/>
          </w:tcPr>
          <w:p w14:paraId="708F0F8A"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3B5416D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21</w:t>
            </w:r>
          </w:p>
        </w:tc>
        <w:tc>
          <w:tcPr>
            <w:tcW w:w="524" w:type="pct"/>
            <w:tcBorders>
              <w:top w:val="nil"/>
              <w:left w:val="nil"/>
              <w:bottom w:val="nil"/>
              <w:right w:val="single" w:sz="4" w:space="0" w:color="auto"/>
            </w:tcBorders>
            <w:noWrap/>
            <w:vAlign w:val="center"/>
            <w:hideMark/>
          </w:tcPr>
          <w:p w14:paraId="23FD441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462A2E9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Médio Jaguaribe</w:t>
            </w:r>
          </w:p>
        </w:tc>
        <w:tc>
          <w:tcPr>
            <w:tcW w:w="387" w:type="pct"/>
            <w:noWrap/>
            <w:vAlign w:val="center"/>
            <w:hideMark/>
          </w:tcPr>
          <w:p w14:paraId="5B499FC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115</w:t>
            </w:r>
          </w:p>
        </w:tc>
        <w:tc>
          <w:tcPr>
            <w:tcW w:w="524" w:type="pct"/>
            <w:noWrap/>
            <w:vAlign w:val="center"/>
            <w:hideMark/>
          </w:tcPr>
          <w:p w14:paraId="3283A87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0,000004</w:t>
            </w:r>
          </w:p>
        </w:tc>
      </w:tr>
      <w:tr w:rsidR="00FF341A" w:rsidRPr="00FF341A" w14:paraId="37B191F6"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24DB56E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0DA2A28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33420C7B"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07E592B2"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CENTRO-SUL CEARENSE</w:t>
            </w:r>
          </w:p>
        </w:tc>
        <w:tc>
          <w:tcPr>
            <w:tcW w:w="387" w:type="pct"/>
            <w:tcBorders>
              <w:top w:val="single" w:sz="4" w:space="0" w:color="auto"/>
              <w:left w:val="nil"/>
              <w:bottom w:val="single" w:sz="4" w:space="0" w:color="auto"/>
              <w:right w:val="nil"/>
            </w:tcBorders>
            <w:noWrap/>
            <w:vAlign w:val="center"/>
            <w:hideMark/>
          </w:tcPr>
          <w:p w14:paraId="0D39592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6C1D361B"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2FBB8CC" w14:textId="77777777">
        <w:trPr>
          <w:trHeight w:val="216"/>
          <w:jc w:val="center"/>
        </w:trPr>
        <w:tc>
          <w:tcPr>
            <w:tcW w:w="1589" w:type="pct"/>
            <w:noWrap/>
            <w:vAlign w:val="center"/>
            <w:hideMark/>
          </w:tcPr>
          <w:p w14:paraId="3239506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5BCF391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206</w:t>
            </w:r>
          </w:p>
        </w:tc>
        <w:tc>
          <w:tcPr>
            <w:tcW w:w="524" w:type="pct"/>
            <w:tcBorders>
              <w:top w:val="nil"/>
              <w:left w:val="nil"/>
              <w:bottom w:val="nil"/>
              <w:right w:val="single" w:sz="4" w:space="0" w:color="auto"/>
            </w:tcBorders>
            <w:noWrap/>
            <w:vAlign w:val="center"/>
            <w:hideMark/>
          </w:tcPr>
          <w:p w14:paraId="37CD285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0,000027</w:t>
            </w:r>
          </w:p>
        </w:tc>
        <w:tc>
          <w:tcPr>
            <w:tcW w:w="1589" w:type="pct"/>
            <w:noWrap/>
            <w:vAlign w:val="center"/>
            <w:hideMark/>
          </w:tcPr>
          <w:p w14:paraId="5491E31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Iguatu</w:t>
            </w:r>
          </w:p>
        </w:tc>
        <w:tc>
          <w:tcPr>
            <w:tcW w:w="387" w:type="pct"/>
            <w:noWrap/>
            <w:vAlign w:val="center"/>
            <w:hideMark/>
          </w:tcPr>
          <w:p w14:paraId="7BC2578D"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339</w:t>
            </w:r>
          </w:p>
        </w:tc>
        <w:tc>
          <w:tcPr>
            <w:tcW w:w="524" w:type="pct"/>
            <w:noWrap/>
            <w:vAlign w:val="center"/>
            <w:hideMark/>
          </w:tcPr>
          <w:p w14:paraId="69A5A6C5"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0,000032</w:t>
            </w:r>
          </w:p>
        </w:tc>
      </w:tr>
      <w:tr w:rsidR="00FF341A" w:rsidRPr="00FF341A" w14:paraId="006CEAFF" w14:textId="77777777">
        <w:trPr>
          <w:trHeight w:val="216"/>
          <w:jc w:val="center"/>
        </w:trPr>
        <w:tc>
          <w:tcPr>
            <w:tcW w:w="1589" w:type="pct"/>
            <w:noWrap/>
            <w:vAlign w:val="center"/>
            <w:hideMark/>
          </w:tcPr>
          <w:p w14:paraId="5DED2CCB"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6EDC5AE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22</w:t>
            </w:r>
          </w:p>
        </w:tc>
        <w:tc>
          <w:tcPr>
            <w:tcW w:w="524" w:type="pct"/>
            <w:tcBorders>
              <w:top w:val="nil"/>
              <w:left w:val="nil"/>
              <w:bottom w:val="nil"/>
              <w:right w:val="single" w:sz="4" w:space="0" w:color="auto"/>
            </w:tcBorders>
            <w:noWrap/>
            <w:vAlign w:val="center"/>
            <w:hideMark/>
          </w:tcPr>
          <w:p w14:paraId="16987D7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731198B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Várzea Alegre</w:t>
            </w:r>
          </w:p>
        </w:tc>
        <w:tc>
          <w:tcPr>
            <w:tcW w:w="387" w:type="pct"/>
            <w:noWrap/>
            <w:vAlign w:val="center"/>
            <w:hideMark/>
          </w:tcPr>
          <w:p w14:paraId="051B9812"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56</w:t>
            </w:r>
          </w:p>
        </w:tc>
        <w:tc>
          <w:tcPr>
            <w:tcW w:w="524" w:type="pct"/>
            <w:noWrap/>
            <w:vAlign w:val="center"/>
            <w:hideMark/>
          </w:tcPr>
          <w:p w14:paraId="0EA58F08"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r>
      <w:tr w:rsidR="00FF341A" w:rsidRPr="00FF341A" w14:paraId="41188C33" w14:textId="77777777">
        <w:trPr>
          <w:trHeight w:val="216"/>
          <w:jc w:val="center"/>
        </w:trPr>
        <w:tc>
          <w:tcPr>
            <w:tcW w:w="1589" w:type="pct"/>
            <w:noWrap/>
            <w:vAlign w:val="center"/>
            <w:hideMark/>
          </w:tcPr>
          <w:p w14:paraId="6D7FD7E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5C89C92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10</w:t>
            </w:r>
          </w:p>
        </w:tc>
        <w:tc>
          <w:tcPr>
            <w:tcW w:w="524" w:type="pct"/>
            <w:tcBorders>
              <w:top w:val="nil"/>
              <w:left w:val="nil"/>
              <w:bottom w:val="nil"/>
              <w:right w:val="single" w:sz="4" w:space="0" w:color="auto"/>
            </w:tcBorders>
            <w:noWrap/>
            <w:vAlign w:val="center"/>
            <w:hideMark/>
          </w:tcPr>
          <w:p w14:paraId="2CF5B5B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6948958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Lavras da Mangabeira</w:t>
            </w:r>
          </w:p>
        </w:tc>
        <w:tc>
          <w:tcPr>
            <w:tcW w:w="387" w:type="pct"/>
            <w:noWrap/>
            <w:vAlign w:val="center"/>
            <w:hideMark/>
          </w:tcPr>
          <w:p w14:paraId="209C4AE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4" w:type="pct"/>
            <w:noWrap/>
            <w:vAlign w:val="center"/>
            <w:hideMark/>
          </w:tcPr>
          <w:p w14:paraId="26F2865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3A8D0124" w14:textId="77777777">
        <w:trPr>
          <w:trHeight w:val="216"/>
          <w:jc w:val="center"/>
        </w:trPr>
        <w:tc>
          <w:tcPr>
            <w:tcW w:w="1589" w:type="pct"/>
            <w:tcBorders>
              <w:top w:val="single" w:sz="4" w:space="0" w:color="auto"/>
              <w:left w:val="nil"/>
              <w:bottom w:val="single" w:sz="4" w:space="0" w:color="auto"/>
              <w:right w:val="nil"/>
            </w:tcBorders>
            <w:noWrap/>
            <w:vAlign w:val="center"/>
            <w:hideMark/>
          </w:tcPr>
          <w:p w14:paraId="65C75D23"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2C4CF50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single" w:sz="4" w:space="0" w:color="auto"/>
            </w:tcBorders>
            <w:noWrap/>
            <w:vAlign w:val="center"/>
            <w:hideMark/>
          </w:tcPr>
          <w:p w14:paraId="1F6134A3" w14:textId="77777777" w:rsidR="00FF341A" w:rsidRPr="00FF341A" w:rsidRDefault="00FF341A" w:rsidP="00FF341A">
            <w:pPr>
              <w:spacing w:after="0" w:line="256" w:lineRule="auto"/>
              <w:rPr>
                <w:rFonts w:ascii="Calibri" w:eastAsia="Calibri" w:hAnsi="Calibri" w:cs="Times New Roman"/>
                <w:sz w:val="20"/>
                <w:szCs w:val="20"/>
                <w:lang w:eastAsia="pt-BR"/>
              </w:rPr>
            </w:pPr>
          </w:p>
        </w:tc>
        <w:tc>
          <w:tcPr>
            <w:tcW w:w="1589" w:type="pct"/>
            <w:tcBorders>
              <w:top w:val="single" w:sz="4" w:space="0" w:color="auto"/>
              <w:left w:val="nil"/>
              <w:bottom w:val="single" w:sz="4" w:space="0" w:color="auto"/>
              <w:right w:val="nil"/>
            </w:tcBorders>
            <w:noWrap/>
            <w:vAlign w:val="center"/>
            <w:hideMark/>
          </w:tcPr>
          <w:p w14:paraId="6F2D06F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SUL CEARENSE</w:t>
            </w:r>
          </w:p>
        </w:tc>
        <w:tc>
          <w:tcPr>
            <w:tcW w:w="387" w:type="pct"/>
            <w:tcBorders>
              <w:top w:val="single" w:sz="4" w:space="0" w:color="auto"/>
              <w:left w:val="nil"/>
              <w:bottom w:val="single" w:sz="4" w:space="0" w:color="auto"/>
              <w:right w:val="nil"/>
            </w:tcBorders>
            <w:noWrap/>
            <w:vAlign w:val="center"/>
            <w:hideMark/>
          </w:tcPr>
          <w:p w14:paraId="2D70081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524" w:type="pct"/>
            <w:tcBorders>
              <w:top w:val="single" w:sz="4" w:space="0" w:color="auto"/>
              <w:left w:val="nil"/>
              <w:bottom w:val="single" w:sz="4" w:space="0" w:color="auto"/>
              <w:right w:val="nil"/>
            </w:tcBorders>
            <w:noWrap/>
            <w:vAlign w:val="center"/>
            <w:hideMark/>
          </w:tcPr>
          <w:p w14:paraId="3DF35191" w14:textId="77777777" w:rsidR="00FF341A" w:rsidRPr="00FF341A" w:rsidRDefault="00FF341A" w:rsidP="00FF341A">
            <w:pPr>
              <w:spacing w:after="0" w:line="256" w:lineRule="auto"/>
              <w:rPr>
                <w:rFonts w:ascii="Calibri" w:eastAsia="Calibri" w:hAnsi="Calibri" w:cs="Times New Roman"/>
                <w:sz w:val="20"/>
                <w:szCs w:val="20"/>
                <w:lang w:eastAsia="pt-BR"/>
              </w:rPr>
            </w:pPr>
          </w:p>
        </w:tc>
      </w:tr>
      <w:tr w:rsidR="00FF341A" w:rsidRPr="00FF341A" w14:paraId="1CF6F8D3" w14:textId="77777777">
        <w:trPr>
          <w:trHeight w:val="216"/>
          <w:jc w:val="center"/>
        </w:trPr>
        <w:tc>
          <w:tcPr>
            <w:tcW w:w="1589" w:type="pct"/>
            <w:noWrap/>
            <w:vAlign w:val="center"/>
            <w:hideMark/>
          </w:tcPr>
          <w:p w14:paraId="4E719745"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76C5200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1520</w:t>
            </w:r>
          </w:p>
        </w:tc>
        <w:tc>
          <w:tcPr>
            <w:tcW w:w="524" w:type="pct"/>
            <w:tcBorders>
              <w:top w:val="nil"/>
              <w:left w:val="nil"/>
              <w:bottom w:val="nil"/>
              <w:right w:val="single" w:sz="4" w:space="0" w:color="auto"/>
            </w:tcBorders>
            <w:noWrap/>
            <w:vAlign w:val="center"/>
            <w:hideMark/>
          </w:tcPr>
          <w:p w14:paraId="036BD22B"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0,001454</w:t>
            </w:r>
          </w:p>
        </w:tc>
        <w:tc>
          <w:tcPr>
            <w:tcW w:w="1589" w:type="pct"/>
            <w:noWrap/>
            <w:vAlign w:val="center"/>
            <w:hideMark/>
          </w:tcPr>
          <w:p w14:paraId="5A6A72B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w:t>
            </w:r>
          </w:p>
        </w:tc>
        <w:tc>
          <w:tcPr>
            <w:tcW w:w="387" w:type="pct"/>
            <w:noWrap/>
            <w:vAlign w:val="center"/>
            <w:hideMark/>
          </w:tcPr>
          <w:p w14:paraId="40BEDD8C"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2649</w:t>
            </w:r>
          </w:p>
        </w:tc>
        <w:tc>
          <w:tcPr>
            <w:tcW w:w="524" w:type="pct"/>
            <w:noWrap/>
            <w:vAlign w:val="center"/>
            <w:hideMark/>
          </w:tcPr>
          <w:p w14:paraId="75461740"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0,001965</w:t>
            </w:r>
          </w:p>
        </w:tc>
      </w:tr>
      <w:tr w:rsidR="00FF341A" w:rsidRPr="00FF341A" w14:paraId="29384763" w14:textId="77777777">
        <w:trPr>
          <w:trHeight w:val="216"/>
          <w:jc w:val="center"/>
        </w:trPr>
        <w:tc>
          <w:tcPr>
            <w:tcW w:w="1589" w:type="pct"/>
            <w:noWrap/>
            <w:vAlign w:val="center"/>
            <w:hideMark/>
          </w:tcPr>
          <w:p w14:paraId="49B472D2"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2AA5B6A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33</w:t>
            </w:r>
          </w:p>
        </w:tc>
        <w:tc>
          <w:tcPr>
            <w:tcW w:w="524" w:type="pct"/>
            <w:tcBorders>
              <w:top w:val="nil"/>
              <w:left w:val="nil"/>
              <w:bottom w:val="nil"/>
              <w:right w:val="single" w:sz="4" w:space="0" w:color="auto"/>
            </w:tcBorders>
            <w:noWrap/>
            <w:vAlign w:val="center"/>
            <w:hideMark/>
          </w:tcPr>
          <w:p w14:paraId="325D391A"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0,000001</w:t>
            </w:r>
          </w:p>
        </w:tc>
        <w:tc>
          <w:tcPr>
            <w:tcW w:w="1589" w:type="pct"/>
            <w:noWrap/>
            <w:vAlign w:val="center"/>
            <w:hideMark/>
          </w:tcPr>
          <w:p w14:paraId="3D646DC4"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Brejo Santo</w:t>
            </w:r>
          </w:p>
        </w:tc>
        <w:tc>
          <w:tcPr>
            <w:tcW w:w="387" w:type="pct"/>
            <w:noWrap/>
            <w:vAlign w:val="center"/>
            <w:hideMark/>
          </w:tcPr>
          <w:p w14:paraId="50D3D17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39</w:t>
            </w:r>
          </w:p>
        </w:tc>
        <w:tc>
          <w:tcPr>
            <w:tcW w:w="524" w:type="pct"/>
            <w:noWrap/>
            <w:vAlign w:val="center"/>
            <w:hideMark/>
          </w:tcPr>
          <w:p w14:paraId="6916C2B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70A2FD0" w14:textId="77777777">
        <w:trPr>
          <w:trHeight w:val="216"/>
          <w:jc w:val="center"/>
        </w:trPr>
        <w:tc>
          <w:tcPr>
            <w:tcW w:w="1589" w:type="pct"/>
            <w:noWrap/>
            <w:vAlign w:val="center"/>
            <w:hideMark/>
          </w:tcPr>
          <w:p w14:paraId="6F176C31"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709E7BB9"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19</w:t>
            </w:r>
          </w:p>
        </w:tc>
        <w:tc>
          <w:tcPr>
            <w:tcW w:w="524" w:type="pct"/>
            <w:tcBorders>
              <w:top w:val="nil"/>
              <w:left w:val="nil"/>
              <w:bottom w:val="nil"/>
              <w:right w:val="single" w:sz="4" w:space="0" w:color="auto"/>
            </w:tcBorders>
            <w:noWrap/>
            <w:vAlign w:val="center"/>
            <w:hideMark/>
          </w:tcPr>
          <w:p w14:paraId="0AFD660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363F5A08"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Chapada do Araripe</w:t>
            </w:r>
          </w:p>
        </w:tc>
        <w:tc>
          <w:tcPr>
            <w:tcW w:w="387" w:type="pct"/>
            <w:noWrap/>
            <w:vAlign w:val="center"/>
            <w:hideMark/>
          </w:tcPr>
          <w:p w14:paraId="376DAFA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w:t>
            </w:r>
          </w:p>
        </w:tc>
        <w:tc>
          <w:tcPr>
            <w:tcW w:w="524" w:type="pct"/>
            <w:noWrap/>
            <w:vAlign w:val="center"/>
            <w:hideMark/>
          </w:tcPr>
          <w:p w14:paraId="05F9B10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C23A496" w14:textId="77777777">
        <w:trPr>
          <w:trHeight w:val="225"/>
          <w:jc w:val="center"/>
        </w:trPr>
        <w:tc>
          <w:tcPr>
            <w:tcW w:w="1589" w:type="pct"/>
            <w:noWrap/>
            <w:vAlign w:val="center"/>
            <w:hideMark/>
          </w:tcPr>
          <w:p w14:paraId="3CD93493"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73C2C87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13</w:t>
            </w:r>
          </w:p>
        </w:tc>
        <w:tc>
          <w:tcPr>
            <w:tcW w:w="524" w:type="pct"/>
            <w:tcBorders>
              <w:top w:val="nil"/>
              <w:left w:val="nil"/>
              <w:bottom w:val="nil"/>
              <w:right w:val="single" w:sz="4" w:space="0" w:color="auto"/>
            </w:tcBorders>
            <w:noWrap/>
            <w:vAlign w:val="center"/>
            <w:hideMark/>
          </w:tcPr>
          <w:p w14:paraId="129147A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6A75F9ED"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Barro</w:t>
            </w:r>
          </w:p>
        </w:tc>
        <w:tc>
          <w:tcPr>
            <w:tcW w:w="387" w:type="pct"/>
            <w:noWrap/>
            <w:vAlign w:val="center"/>
            <w:hideMark/>
          </w:tcPr>
          <w:p w14:paraId="4B01DE66"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38</w:t>
            </w:r>
          </w:p>
        </w:tc>
        <w:tc>
          <w:tcPr>
            <w:tcW w:w="524" w:type="pct"/>
            <w:noWrap/>
            <w:vAlign w:val="center"/>
            <w:hideMark/>
          </w:tcPr>
          <w:p w14:paraId="21BDDF13"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05EE089B" w14:textId="77777777">
        <w:trPr>
          <w:trHeight w:val="216"/>
          <w:jc w:val="center"/>
        </w:trPr>
        <w:tc>
          <w:tcPr>
            <w:tcW w:w="1589" w:type="pct"/>
            <w:noWrap/>
            <w:vAlign w:val="center"/>
            <w:hideMark/>
          </w:tcPr>
          <w:p w14:paraId="4E6DC94F"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64D0CC17"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11</w:t>
            </w:r>
          </w:p>
        </w:tc>
        <w:tc>
          <w:tcPr>
            <w:tcW w:w="524" w:type="pct"/>
            <w:tcBorders>
              <w:top w:val="nil"/>
              <w:left w:val="nil"/>
              <w:bottom w:val="nil"/>
              <w:right w:val="single" w:sz="4" w:space="0" w:color="auto"/>
            </w:tcBorders>
            <w:noWrap/>
            <w:vAlign w:val="center"/>
            <w:hideMark/>
          </w:tcPr>
          <w:p w14:paraId="393279E1"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c>
          <w:tcPr>
            <w:tcW w:w="1589" w:type="pct"/>
            <w:noWrap/>
            <w:vAlign w:val="center"/>
            <w:hideMark/>
          </w:tcPr>
          <w:p w14:paraId="607A7950" w14:textId="77777777" w:rsidR="00FF341A" w:rsidRPr="00FF341A" w:rsidRDefault="00FF341A" w:rsidP="00FF341A">
            <w:pPr>
              <w:spacing w:after="0" w:line="240" w:lineRule="auto"/>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Caririaçu</w:t>
            </w:r>
          </w:p>
        </w:tc>
        <w:tc>
          <w:tcPr>
            <w:tcW w:w="387" w:type="pct"/>
            <w:noWrap/>
            <w:vAlign w:val="center"/>
            <w:hideMark/>
          </w:tcPr>
          <w:p w14:paraId="558CE454"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16</w:t>
            </w:r>
          </w:p>
        </w:tc>
        <w:tc>
          <w:tcPr>
            <w:tcW w:w="524" w:type="pct"/>
            <w:noWrap/>
            <w:vAlign w:val="center"/>
            <w:hideMark/>
          </w:tcPr>
          <w:p w14:paraId="1920446F" w14:textId="77777777" w:rsidR="00FF341A" w:rsidRPr="00FF341A" w:rsidRDefault="00FF341A" w:rsidP="00FF341A">
            <w:pPr>
              <w:spacing w:after="0" w:line="240" w:lineRule="auto"/>
              <w:jc w:val="center"/>
              <w:rPr>
                <w:rFonts w:ascii="Times New Roman" w:eastAsia="Times New Roman" w:hAnsi="Times New Roman" w:cs="Times New Roman"/>
                <w:color w:val="000000"/>
                <w:sz w:val="20"/>
                <w:szCs w:val="20"/>
              </w:rPr>
            </w:pPr>
            <w:r w:rsidRPr="00FF341A">
              <w:rPr>
                <w:rFonts w:ascii="Times New Roman" w:eastAsia="Times New Roman" w:hAnsi="Times New Roman" w:cs="Times New Roman"/>
                <w:color w:val="000000"/>
                <w:sz w:val="20"/>
                <w:szCs w:val="20"/>
              </w:rPr>
              <w:t>0,000000</w:t>
            </w:r>
          </w:p>
        </w:tc>
      </w:tr>
      <w:tr w:rsidR="00FF341A" w:rsidRPr="00FF341A" w14:paraId="56026F74" w14:textId="77777777">
        <w:trPr>
          <w:trHeight w:val="225"/>
          <w:jc w:val="center"/>
        </w:trPr>
        <w:tc>
          <w:tcPr>
            <w:tcW w:w="1589" w:type="pct"/>
            <w:tcBorders>
              <w:top w:val="single" w:sz="4" w:space="0" w:color="auto"/>
              <w:left w:val="nil"/>
              <w:bottom w:val="single" w:sz="8" w:space="0" w:color="auto"/>
              <w:right w:val="nil"/>
            </w:tcBorders>
            <w:noWrap/>
            <w:vAlign w:val="center"/>
            <w:hideMark/>
          </w:tcPr>
          <w:p w14:paraId="17CCD137"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2782F995"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39867</w:t>
            </w:r>
          </w:p>
        </w:tc>
        <w:tc>
          <w:tcPr>
            <w:tcW w:w="524" w:type="pct"/>
            <w:tcBorders>
              <w:top w:val="single" w:sz="4" w:space="0" w:color="auto"/>
              <w:left w:val="nil"/>
              <w:bottom w:val="single" w:sz="8" w:space="0" w:color="auto"/>
              <w:right w:val="single" w:sz="4" w:space="0" w:color="auto"/>
            </w:tcBorders>
            <w:noWrap/>
            <w:vAlign w:val="center"/>
            <w:hideMark/>
          </w:tcPr>
          <w:p w14:paraId="66AD915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0,7553</w:t>
            </w:r>
          </w:p>
        </w:tc>
        <w:tc>
          <w:tcPr>
            <w:tcW w:w="1589" w:type="pct"/>
            <w:tcBorders>
              <w:top w:val="single" w:sz="4" w:space="0" w:color="auto"/>
              <w:left w:val="nil"/>
              <w:bottom w:val="single" w:sz="8" w:space="0" w:color="auto"/>
              <w:right w:val="nil"/>
            </w:tcBorders>
            <w:noWrap/>
            <w:vAlign w:val="center"/>
            <w:hideMark/>
          </w:tcPr>
          <w:p w14:paraId="2BAE542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TOTAL</w:t>
            </w:r>
          </w:p>
        </w:tc>
        <w:tc>
          <w:tcPr>
            <w:tcW w:w="387" w:type="pct"/>
            <w:tcBorders>
              <w:top w:val="single" w:sz="4" w:space="0" w:color="auto"/>
              <w:left w:val="nil"/>
              <w:bottom w:val="single" w:sz="8" w:space="0" w:color="auto"/>
              <w:right w:val="nil"/>
            </w:tcBorders>
            <w:noWrap/>
            <w:vAlign w:val="center"/>
            <w:hideMark/>
          </w:tcPr>
          <w:p w14:paraId="59DF654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59762</w:t>
            </w:r>
          </w:p>
        </w:tc>
        <w:tc>
          <w:tcPr>
            <w:tcW w:w="524" w:type="pct"/>
            <w:tcBorders>
              <w:top w:val="single" w:sz="4" w:space="0" w:color="auto"/>
              <w:left w:val="nil"/>
              <w:bottom w:val="single" w:sz="8" w:space="0" w:color="auto"/>
              <w:right w:val="nil"/>
            </w:tcBorders>
            <w:noWrap/>
            <w:vAlign w:val="center"/>
            <w:hideMark/>
          </w:tcPr>
          <w:p w14:paraId="6A3D8AC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0,6262</w:t>
            </w:r>
          </w:p>
        </w:tc>
      </w:tr>
      <w:tr w:rsidR="00FF341A" w:rsidRPr="00FF341A" w14:paraId="4087E3C9" w14:textId="77777777">
        <w:trPr>
          <w:trHeight w:val="225"/>
          <w:jc w:val="center"/>
        </w:trPr>
        <w:tc>
          <w:tcPr>
            <w:tcW w:w="1589" w:type="pct"/>
            <w:noWrap/>
            <w:vAlign w:val="bottom"/>
            <w:hideMark/>
          </w:tcPr>
          <w:p w14:paraId="367A8996"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noWrap/>
            <w:vAlign w:val="center"/>
            <w:hideMark/>
          </w:tcPr>
          <w:p w14:paraId="15FD0E2B"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0,9399</w:t>
            </w:r>
          </w:p>
        </w:tc>
        <w:tc>
          <w:tcPr>
            <w:tcW w:w="524" w:type="pct"/>
            <w:tcBorders>
              <w:top w:val="nil"/>
              <w:left w:val="nil"/>
              <w:bottom w:val="nil"/>
              <w:right w:val="single" w:sz="4" w:space="0" w:color="auto"/>
            </w:tcBorders>
            <w:noWrap/>
            <w:vAlign w:val="bottom"/>
            <w:hideMark/>
          </w:tcPr>
          <w:p w14:paraId="281556D2"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nil"/>
              <w:left w:val="nil"/>
              <w:bottom w:val="single" w:sz="4" w:space="0" w:color="auto"/>
              <w:right w:val="nil"/>
            </w:tcBorders>
            <w:noWrap/>
            <w:vAlign w:val="bottom"/>
            <w:hideMark/>
          </w:tcPr>
          <w:p w14:paraId="55B08FE7"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(4)</w:t>
            </w:r>
          </w:p>
        </w:tc>
        <w:tc>
          <w:tcPr>
            <w:tcW w:w="387" w:type="pct"/>
            <w:tcBorders>
              <w:top w:val="nil"/>
              <w:left w:val="nil"/>
              <w:bottom w:val="single" w:sz="4" w:space="0" w:color="auto"/>
              <w:right w:val="nil"/>
            </w:tcBorders>
            <w:noWrap/>
            <w:vAlign w:val="bottom"/>
            <w:hideMark/>
          </w:tcPr>
          <w:p w14:paraId="718D740C"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0,8838</w:t>
            </w:r>
          </w:p>
        </w:tc>
        <w:tc>
          <w:tcPr>
            <w:tcW w:w="524" w:type="pct"/>
            <w:tcBorders>
              <w:top w:val="nil"/>
              <w:left w:val="nil"/>
              <w:bottom w:val="single" w:sz="4" w:space="0" w:color="auto"/>
              <w:right w:val="nil"/>
            </w:tcBorders>
            <w:noWrap/>
            <w:vAlign w:val="bottom"/>
            <w:hideMark/>
          </w:tcPr>
          <w:p w14:paraId="5AA9D61C"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65FB0A33" w14:textId="77777777">
        <w:trPr>
          <w:trHeight w:val="216"/>
          <w:jc w:val="center"/>
        </w:trPr>
        <w:tc>
          <w:tcPr>
            <w:tcW w:w="1589" w:type="pct"/>
            <w:tcBorders>
              <w:top w:val="single" w:sz="4" w:space="0" w:color="auto"/>
              <w:left w:val="nil"/>
              <w:bottom w:val="single" w:sz="4" w:space="0" w:color="auto"/>
              <w:right w:val="nil"/>
            </w:tcBorders>
            <w:noWrap/>
            <w:vAlign w:val="bottom"/>
            <w:hideMark/>
          </w:tcPr>
          <w:p w14:paraId="383A7A46"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single" w:sz="4" w:space="0" w:color="auto"/>
              <w:left w:val="nil"/>
              <w:bottom w:val="single" w:sz="4" w:space="0" w:color="auto"/>
              <w:right w:val="nil"/>
            </w:tcBorders>
            <w:noWrap/>
            <w:vAlign w:val="center"/>
            <w:hideMark/>
          </w:tcPr>
          <w:p w14:paraId="3671AA9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0,9713</w:t>
            </w:r>
          </w:p>
        </w:tc>
        <w:tc>
          <w:tcPr>
            <w:tcW w:w="524" w:type="pct"/>
            <w:tcBorders>
              <w:top w:val="single" w:sz="4" w:space="0" w:color="auto"/>
              <w:left w:val="nil"/>
              <w:bottom w:val="single" w:sz="4" w:space="0" w:color="auto"/>
              <w:right w:val="single" w:sz="4" w:space="0" w:color="auto"/>
            </w:tcBorders>
            <w:noWrap/>
            <w:vAlign w:val="bottom"/>
            <w:hideMark/>
          </w:tcPr>
          <w:p w14:paraId="41AB4B69"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noWrap/>
            <w:vAlign w:val="bottom"/>
            <w:hideMark/>
          </w:tcPr>
          <w:p w14:paraId="6378D714"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CR (8)</w:t>
            </w:r>
          </w:p>
        </w:tc>
        <w:tc>
          <w:tcPr>
            <w:tcW w:w="387" w:type="pct"/>
            <w:tcBorders>
              <w:top w:val="nil"/>
              <w:left w:val="nil"/>
              <w:bottom w:val="single" w:sz="4" w:space="0" w:color="auto"/>
              <w:right w:val="nil"/>
            </w:tcBorders>
            <w:noWrap/>
            <w:vAlign w:val="bottom"/>
            <w:hideMark/>
          </w:tcPr>
          <w:p w14:paraId="2DE01599"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0,9394</w:t>
            </w:r>
          </w:p>
        </w:tc>
        <w:tc>
          <w:tcPr>
            <w:tcW w:w="524" w:type="pct"/>
            <w:tcBorders>
              <w:top w:val="nil"/>
              <w:left w:val="nil"/>
              <w:bottom w:val="single" w:sz="4" w:space="0" w:color="auto"/>
              <w:right w:val="nil"/>
            </w:tcBorders>
            <w:noWrap/>
            <w:vAlign w:val="bottom"/>
            <w:hideMark/>
          </w:tcPr>
          <w:p w14:paraId="08A967A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r w:rsidR="00FF341A" w:rsidRPr="00FF341A" w14:paraId="3E9B965E" w14:textId="77777777">
        <w:trPr>
          <w:trHeight w:val="225"/>
          <w:jc w:val="center"/>
        </w:trPr>
        <w:tc>
          <w:tcPr>
            <w:tcW w:w="1589" w:type="pct"/>
            <w:tcBorders>
              <w:top w:val="nil"/>
              <w:left w:val="nil"/>
              <w:bottom w:val="single" w:sz="8" w:space="0" w:color="auto"/>
              <w:right w:val="nil"/>
            </w:tcBorders>
            <w:noWrap/>
            <w:vAlign w:val="bottom"/>
            <w:hideMark/>
          </w:tcPr>
          <w:p w14:paraId="6AC322C3"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center"/>
            <w:hideMark/>
          </w:tcPr>
          <w:p w14:paraId="5B1983AE"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0,7191</w:t>
            </w:r>
          </w:p>
        </w:tc>
        <w:tc>
          <w:tcPr>
            <w:tcW w:w="524" w:type="pct"/>
            <w:tcBorders>
              <w:top w:val="nil"/>
              <w:left w:val="nil"/>
              <w:bottom w:val="single" w:sz="8" w:space="0" w:color="auto"/>
              <w:right w:val="single" w:sz="4" w:space="0" w:color="auto"/>
            </w:tcBorders>
            <w:noWrap/>
            <w:vAlign w:val="bottom"/>
            <w:hideMark/>
          </w:tcPr>
          <w:p w14:paraId="7CDD992D"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c>
          <w:tcPr>
            <w:tcW w:w="1589" w:type="pct"/>
            <w:tcBorders>
              <w:top w:val="single" w:sz="4" w:space="0" w:color="auto"/>
              <w:left w:val="nil"/>
              <w:bottom w:val="single" w:sz="8" w:space="0" w:color="auto"/>
              <w:right w:val="nil"/>
            </w:tcBorders>
            <w:noWrap/>
            <w:vAlign w:val="bottom"/>
            <w:hideMark/>
          </w:tcPr>
          <w:p w14:paraId="5C4A53EC" w14:textId="77777777" w:rsidR="00FF341A" w:rsidRPr="00FF341A" w:rsidRDefault="00FF341A" w:rsidP="00FF341A">
            <w:pPr>
              <w:spacing w:after="0" w:line="240" w:lineRule="auto"/>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ET</w:t>
            </w:r>
          </w:p>
        </w:tc>
        <w:tc>
          <w:tcPr>
            <w:tcW w:w="387" w:type="pct"/>
            <w:tcBorders>
              <w:top w:val="nil"/>
              <w:left w:val="nil"/>
              <w:bottom w:val="single" w:sz="8" w:space="0" w:color="auto"/>
              <w:right w:val="nil"/>
            </w:tcBorders>
            <w:noWrap/>
            <w:vAlign w:val="bottom"/>
            <w:hideMark/>
          </w:tcPr>
          <w:p w14:paraId="2A827940" w14:textId="77777777" w:rsidR="00FF341A" w:rsidRPr="00FF341A" w:rsidRDefault="00FF341A" w:rsidP="00FF341A">
            <w:pPr>
              <w:spacing w:after="0" w:line="240" w:lineRule="auto"/>
              <w:jc w:val="center"/>
              <w:rPr>
                <w:rFonts w:ascii="Times New Roman" w:eastAsia="Times New Roman" w:hAnsi="Times New Roman" w:cs="Times New Roman"/>
                <w:b/>
                <w:bCs/>
                <w:color w:val="000000"/>
                <w:sz w:val="20"/>
                <w:szCs w:val="20"/>
              </w:rPr>
            </w:pPr>
            <w:r w:rsidRPr="00FF341A">
              <w:rPr>
                <w:rFonts w:ascii="Times New Roman" w:eastAsia="Times New Roman" w:hAnsi="Times New Roman" w:cs="Times New Roman"/>
                <w:b/>
                <w:bCs/>
                <w:color w:val="000000"/>
                <w:sz w:val="20"/>
                <w:szCs w:val="20"/>
              </w:rPr>
              <w:t>1,0907</w:t>
            </w:r>
          </w:p>
        </w:tc>
        <w:tc>
          <w:tcPr>
            <w:tcW w:w="524" w:type="pct"/>
            <w:tcBorders>
              <w:top w:val="nil"/>
              <w:left w:val="nil"/>
              <w:bottom w:val="single" w:sz="8" w:space="0" w:color="auto"/>
              <w:right w:val="nil"/>
            </w:tcBorders>
            <w:noWrap/>
            <w:vAlign w:val="bottom"/>
            <w:hideMark/>
          </w:tcPr>
          <w:p w14:paraId="6A725108" w14:textId="77777777" w:rsidR="00FF341A" w:rsidRPr="00FF341A" w:rsidRDefault="00FF341A" w:rsidP="00FF341A">
            <w:pPr>
              <w:spacing w:line="256" w:lineRule="auto"/>
              <w:rPr>
                <w:rFonts w:ascii="Times New Roman" w:eastAsia="Times New Roman" w:hAnsi="Times New Roman" w:cs="Times New Roman"/>
                <w:b/>
                <w:bCs/>
                <w:color w:val="000000"/>
                <w:sz w:val="20"/>
                <w:szCs w:val="20"/>
              </w:rPr>
            </w:pPr>
          </w:p>
        </w:tc>
      </w:tr>
    </w:tbl>
    <w:p w14:paraId="71E474A7" w14:textId="77777777" w:rsidR="00FF341A" w:rsidRPr="00FF341A" w:rsidRDefault="00FF341A" w:rsidP="00FF341A">
      <w:pPr>
        <w:spacing w:line="240" w:lineRule="auto"/>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0"/>
          <w:szCs w:val="20"/>
          <w:lang w:eastAsia="pt-BR"/>
        </w:rPr>
        <w:t>Fonte: Elaboração própria a partir de dados da RAIS.</w:t>
      </w:r>
    </w:p>
    <w:p w14:paraId="645C2912" w14:textId="5CFB07A3"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Apesar de ter crescido em número de funcionários empregados ao longo dos anos, a microrregião de Fortaleza registrou relativa perda de concentração dessas atividades durante o período. As reduções no IHH e crescimento do ET entre 2010 e 2019 indicam que houve um processo de desconcentração desse subsetor. O mesmo pode ser observado quando se avalia</w:t>
      </w:r>
      <w:r w:rsidR="00006166">
        <w:rPr>
          <w:rFonts w:ascii="Times New Roman" w:eastAsia="Times New Roman" w:hAnsi="Times New Roman" w:cs="Times New Roman"/>
          <w:color w:val="000000"/>
          <w:sz w:val="24"/>
          <w:szCs w:val="24"/>
          <w:lang w:eastAsia="pt-BR"/>
        </w:rPr>
        <w:t>m</w:t>
      </w:r>
      <w:r w:rsidRPr="00FF341A">
        <w:rPr>
          <w:rFonts w:ascii="Times New Roman" w:eastAsia="Times New Roman" w:hAnsi="Times New Roman" w:cs="Times New Roman"/>
          <w:color w:val="000000"/>
          <w:sz w:val="24"/>
          <w:szCs w:val="24"/>
          <w:lang w:eastAsia="pt-BR"/>
        </w:rPr>
        <w:t xml:space="preserve"> os resultados obtidos pelas razões de concentração CR (4) e CR (8).</w:t>
      </w:r>
    </w:p>
    <w:p w14:paraId="3EA081DD"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Por demais, constatou-se que, entre as microrregiões, Fortaleza é a mais concentrada, resultado que já se esperava, dada a sua importância na dinâmica econômica do estado. Destaca-se, também, o crescimento dos serviços em todas as microrregiões durante o período. Das 33 microrregiões analisadas, duas merecem especial atenção, são elas, </w:t>
      </w:r>
      <w:proofErr w:type="gramStart"/>
      <w:r w:rsidRPr="00FF341A">
        <w:rPr>
          <w:rFonts w:ascii="Times New Roman" w:eastAsia="Times New Roman" w:hAnsi="Times New Roman" w:cs="Times New Roman"/>
          <w:color w:val="000000"/>
          <w:sz w:val="24"/>
          <w:szCs w:val="24"/>
          <w:lang w:eastAsia="pt-BR"/>
        </w:rPr>
        <w:t>Cariri</w:t>
      </w:r>
      <w:proofErr w:type="gramEnd"/>
      <w:r w:rsidRPr="00FF341A">
        <w:rPr>
          <w:rFonts w:ascii="Times New Roman" w:eastAsia="Times New Roman" w:hAnsi="Times New Roman" w:cs="Times New Roman"/>
          <w:color w:val="000000"/>
          <w:sz w:val="24"/>
          <w:szCs w:val="24"/>
          <w:lang w:eastAsia="pt-BR"/>
        </w:rPr>
        <w:t xml:space="preserve"> e Sobral.</w:t>
      </w:r>
    </w:p>
    <w:p w14:paraId="2EA2CB76"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A microrregião do Cariri, situada na mesorregião Sul Cearense, tem crescido significativamente em relação ao setor de serviços, ficando atrás somente de Fortaleza. A região concentra uma vasta gama de serviços, desde os mais tradicionais até os mais especializados. </w:t>
      </w:r>
    </w:p>
    <w:p w14:paraId="36642EFB" w14:textId="6B14ACDE"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lastRenderedPageBreak/>
        <w:t xml:space="preserve">Com relação a Sobral, essa microrregião também registrou significativo crescimento. Os serviços mostraram-se mais relevantes do que a indústria na composição da renda, tendo esta, inclusive, perdido importância relativa no total da remuneração média nominal da microrregião entre 2010 e 2019, conforme as tabelas </w:t>
      </w:r>
      <w:r w:rsidR="0053499B">
        <w:rPr>
          <w:rFonts w:ascii="Times New Roman" w:eastAsia="Times New Roman" w:hAnsi="Times New Roman" w:cs="Times New Roman"/>
          <w:color w:val="000000"/>
          <w:sz w:val="24"/>
          <w:szCs w:val="24"/>
          <w:lang w:eastAsia="pt-BR"/>
        </w:rPr>
        <w:t>8</w:t>
      </w:r>
      <w:r w:rsidRPr="00FF341A">
        <w:rPr>
          <w:rFonts w:ascii="Times New Roman" w:eastAsia="Times New Roman" w:hAnsi="Times New Roman" w:cs="Times New Roman"/>
          <w:color w:val="000000"/>
          <w:sz w:val="24"/>
          <w:szCs w:val="24"/>
          <w:lang w:eastAsia="pt-BR"/>
        </w:rPr>
        <w:t xml:space="preserve"> e </w:t>
      </w:r>
      <w:r w:rsidR="0053499B">
        <w:rPr>
          <w:rFonts w:ascii="Times New Roman" w:eastAsia="Times New Roman" w:hAnsi="Times New Roman" w:cs="Times New Roman"/>
          <w:color w:val="000000"/>
          <w:sz w:val="24"/>
          <w:szCs w:val="24"/>
          <w:lang w:eastAsia="pt-BR"/>
        </w:rPr>
        <w:t>9</w:t>
      </w:r>
      <w:r w:rsidRPr="00FF341A">
        <w:rPr>
          <w:rFonts w:ascii="Times New Roman" w:eastAsia="Times New Roman" w:hAnsi="Times New Roman" w:cs="Times New Roman"/>
          <w:color w:val="000000"/>
          <w:sz w:val="24"/>
          <w:szCs w:val="24"/>
          <w:lang w:eastAsia="pt-BR"/>
        </w:rPr>
        <w:t xml:space="preserve">. </w:t>
      </w:r>
    </w:p>
    <w:p w14:paraId="3C6B271B"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No mais, salienta-se que essas duas microrregiões supracitadas são as que mais concentram serviços, depois de Fortaleza. Destaca-se, adicionalmente, que ambas fazem parte de regiões metropolitanas que levam os seus respectivos nomes, Região Metropolitana do Cariri e Região Metropolitana de Sobral. Há, portanto, uma predominância dos serviços em áreas metropolitanas. Dessa forma, quando ocorrem perdas de concentração na microrregião de Fortaleza, essa redução tende a ser compensada com o crescimento desses serviços nas regiões mencionadas.</w:t>
      </w:r>
    </w:p>
    <w:p w14:paraId="75C7FB11" w14:textId="77777777" w:rsidR="00FF341A" w:rsidRPr="00FF341A" w:rsidRDefault="00FF341A" w:rsidP="00FF341A">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 xml:space="preserve">Em resumo, conclui-se que, no geral, o setor de serviços mostrou-se altamente concentrado durante todo o período, sendo a microrregião de Fortaleza o centro dessas atividades. No entanto, é possível notar uma tendência à desconcentração em algumas atividades, como por exemplo, nos subsetores de </w:t>
      </w:r>
      <w:proofErr w:type="spellStart"/>
      <w:r w:rsidRPr="00FF341A">
        <w:rPr>
          <w:rFonts w:ascii="Times New Roman" w:eastAsia="Times New Roman" w:hAnsi="Times New Roman" w:cs="Times New Roman"/>
          <w:color w:val="000000"/>
          <w:sz w:val="24"/>
          <w:szCs w:val="24"/>
          <w:lang w:eastAsia="pt-BR"/>
        </w:rPr>
        <w:t>Aloj</w:t>
      </w:r>
      <w:proofErr w:type="spellEnd"/>
      <w:r w:rsidRPr="00FF341A">
        <w:rPr>
          <w:rFonts w:ascii="Times New Roman" w:eastAsia="Times New Roman" w:hAnsi="Times New Roman" w:cs="Times New Roman"/>
          <w:color w:val="000000"/>
          <w:sz w:val="24"/>
          <w:szCs w:val="24"/>
          <w:lang w:eastAsia="pt-BR"/>
        </w:rPr>
        <w:t xml:space="preserve">. Comunic.; e Transportes e Comunicações. Através do IHH, pode-se observar que essa tendência é resultado da redução da participação relativa de algumas atividades na microrregião de Fortaleza. Assim, tais atividades passam a instalar-se em outras microrregiões do Estado, cujos principais destinos são </w:t>
      </w:r>
      <w:proofErr w:type="gramStart"/>
      <w:r w:rsidRPr="00FF341A">
        <w:rPr>
          <w:rFonts w:ascii="Times New Roman" w:eastAsia="Times New Roman" w:hAnsi="Times New Roman" w:cs="Times New Roman"/>
          <w:color w:val="000000"/>
          <w:sz w:val="24"/>
          <w:szCs w:val="24"/>
          <w:lang w:eastAsia="pt-BR"/>
        </w:rPr>
        <w:t>Cariri</w:t>
      </w:r>
      <w:proofErr w:type="gramEnd"/>
      <w:r w:rsidRPr="00FF341A">
        <w:rPr>
          <w:rFonts w:ascii="Times New Roman" w:eastAsia="Times New Roman" w:hAnsi="Times New Roman" w:cs="Times New Roman"/>
          <w:color w:val="000000"/>
          <w:sz w:val="24"/>
          <w:szCs w:val="24"/>
          <w:lang w:eastAsia="pt-BR"/>
        </w:rPr>
        <w:t xml:space="preserve">, Sobral e Baixo Jaguaribe. </w:t>
      </w:r>
    </w:p>
    <w:p w14:paraId="09AE0EC3" w14:textId="77777777" w:rsidR="00EE0276" w:rsidRDefault="00FF341A" w:rsidP="00521DC6">
      <w:pPr>
        <w:spacing w:after="0" w:line="360" w:lineRule="auto"/>
        <w:ind w:firstLine="709"/>
        <w:jc w:val="both"/>
        <w:rPr>
          <w:rFonts w:ascii="Times New Roman" w:eastAsia="Times New Roman" w:hAnsi="Times New Roman" w:cs="Times New Roman"/>
          <w:color w:val="000000"/>
          <w:sz w:val="24"/>
          <w:szCs w:val="24"/>
          <w:lang w:eastAsia="pt-BR"/>
        </w:rPr>
      </w:pPr>
      <w:r w:rsidRPr="00FF341A">
        <w:rPr>
          <w:rFonts w:ascii="Times New Roman" w:eastAsia="Times New Roman" w:hAnsi="Times New Roman" w:cs="Times New Roman"/>
          <w:color w:val="000000"/>
          <w:sz w:val="24"/>
          <w:szCs w:val="24"/>
          <w:lang w:eastAsia="pt-BR"/>
        </w:rPr>
        <w:t>Ademais, mesmo diante dessa redução na participação relativa de algumas atividades, Fortaleza ainda permanece no topo da hierarquia, atraindo para si a maior parte dos serviços que exigem alto grau de qualificação e especialização, como por exemplo, comércio e administração de imóveis, valores mobiliários, serviços técnico-profissionais; instituições de crédito, seguros e capitalização; e serviços médicos, odontológicos e veterinários.</w:t>
      </w:r>
    </w:p>
    <w:p w14:paraId="17D6D007" w14:textId="77777777" w:rsidR="00653F4D" w:rsidRDefault="00653F4D" w:rsidP="00521DC6">
      <w:pPr>
        <w:pStyle w:val="Titulo1"/>
        <w:numPr>
          <w:ilvl w:val="0"/>
          <w:numId w:val="0"/>
        </w:numPr>
        <w:spacing w:after="0"/>
      </w:pPr>
      <w:bookmarkStart w:id="26" w:name="_Toc84867830"/>
    </w:p>
    <w:p w14:paraId="552F248A" w14:textId="7C5C0C32" w:rsidR="00653F4D" w:rsidRDefault="00653F4D" w:rsidP="00521DC6">
      <w:pPr>
        <w:pStyle w:val="Titulo1"/>
        <w:numPr>
          <w:ilvl w:val="0"/>
          <w:numId w:val="0"/>
        </w:numPr>
        <w:spacing w:after="0"/>
        <w:ind w:left="360" w:hanging="360"/>
      </w:pPr>
      <w:r>
        <w:t>5 CONCLUSÃO</w:t>
      </w:r>
      <w:bookmarkEnd w:id="26"/>
    </w:p>
    <w:p w14:paraId="78379659" w14:textId="77777777" w:rsidR="00717B8B" w:rsidRDefault="00717B8B" w:rsidP="00521DC6">
      <w:pPr>
        <w:spacing w:after="0" w:line="360" w:lineRule="auto"/>
        <w:ind w:firstLine="708"/>
        <w:jc w:val="both"/>
        <w:rPr>
          <w:rFonts w:ascii="Times New Roman" w:hAnsi="Times New Roman" w:cs="Times New Roman"/>
          <w:sz w:val="24"/>
          <w:szCs w:val="24"/>
          <w:lang w:eastAsia="pt-BR"/>
        </w:rPr>
      </w:pPr>
    </w:p>
    <w:p w14:paraId="74FD25B8" w14:textId="2560DCD8" w:rsidR="00521DC6" w:rsidRPr="00D417FD" w:rsidRDefault="00521DC6" w:rsidP="00521DC6">
      <w:pPr>
        <w:spacing w:after="0" w:line="360" w:lineRule="auto"/>
        <w:ind w:firstLine="708"/>
        <w:jc w:val="both"/>
        <w:rPr>
          <w:rFonts w:ascii="Times New Roman" w:hAnsi="Times New Roman" w:cs="Times New Roman"/>
          <w:sz w:val="24"/>
          <w:szCs w:val="24"/>
          <w:lang w:eastAsia="pt-BR"/>
        </w:rPr>
      </w:pPr>
      <w:r w:rsidRPr="00D417FD">
        <w:rPr>
          <w:rFonts w:ascii="Times New Roman" w:hAnsi="Times New Roman" w:cs="Times New Roman"/>
          <w:sz w:val="24"/>
          <w:szCs w:val="24"/>
          <w:lang w:eastAsia="pt-BR"/>
        </w:rPr>
        <w:t>A pesquisa propôs analisar a evolução no setor de serviços nas 33 regiões metropolitanas cearenses</w:t>
      </w:r>
      <w:r w:rsidR="00717B8B">
        <w:rPr>
          <w:rFonts w:ascii="Times New Roman" w:hAnsi="Times New Roman" w:cs="Times New Roman"/>
          <w:sz w:val="24"/>
          <w:szCs w:val="24"/>
          <w:lang w:eastAsia="pt-BR"/>
        </w:rPr>
        <w:t>, considerando</w:t>
      </w:r>
      <w:r w:rsidRPr="00D417FD">
        <w:rPr>
          <w:rFonts w:ascii="Times New Roman" w:hAnsi="Times New Roman" w:cs="Times New Roman"/>
          <w:sz w:val="24"/>
          <w:szCs w:val="24"/>
          <w:lang w:eastAsia="pt-BR"/>
        </w:rPr>
        <w:t xml:space="preserve"> os anos de 2010 e 2019</w:t>
      </w:r>
      <w:r w:rsidR="00717B8B">
        <w:rPr>
          <w:rFonts w:ascii="Times New Roman" w:hAnsi="Times New Roman" w:cs="Times New Roman"/>
          <w:sz w:val="24"/>
          <w:szCs w:val="24"/>
          <w:lang w:eastAsia="pt-BR"/>
        </w:rPr>
        <w:t>.</w:t>
      </w:r>
      <w:r w:rsidRPr="00D417FD">
        <w:rPr>
          <w:rFonts w:ascii="Times New Roman" w:hAnsi="Times New Roman" w:cs="Times New Roman"/>
          <w:sz w:val="24"/>
          <w:szCs w:val="24"/>
          <w:lang w:eastAsia="pt-BR"/>
        </w:rPr>
        <w:t xml:space="preserve"> Partindo de dados coletados da RAIS, foi </w:t>
      </w:r>
      <w:r w:rsidRPr="00D417FD">
        <w:rPr>
          <w:rFonts w:ascii="Times New Roman" w:hAnsi="Times New Roman" w:cs="Times New Roman"/>
          <w:sz w:val="24"/>
          <w:szCs w:val="24"/>
          <w:lang w:eastAsia="pt-BR"/>
        </w:rPr>
        <w:lastRenderedPageBreak/>
        <w:t>possível construir índices de concentração capazes de capturar as especificidades necessárias para alcançar os objetivos estabelecidos.</w:t>
      </w:r>
    </w:p>
    <w:p w14:paraId="572743E6" w14:textId="2ADF6832" w:rsidR="00521DC6" w:rsidRDefault="00521DC6" w:rsidP="00006166">
      <w:pPr>
        <w:spacing w:after="0" w:line="360" w:lineRule="auto"/>
        <w:ind w:firstLine="708"/>
        <w:jc w:val="both"/>
        <w:rPr>
          <w:rFonts w:ascii="Times New Roman" w:hAnsi="Times New Roman" w:cs="Times New Roman"/>
          <w:sz w:val="24"/>
          <w:szCs w:val="24"/>
          <w:lang w:eastAsia="pt-BR"/>
        </w:rPr>
      </w:pPr>
      <w:r w:rsidRPr="00D417FD">
        <w:rPr>
          <w:rFonts w:ascii="Times New Roman" w:hAnsi="Times New Roman" w:cs="Times New Roman"/>
          <w:sz w:val="24"/>
          <w:szCs w:val="24"/>
          <w:lang w:eastAsia="pt-BR"/>
        </w:rPr>
        <w:t xml:space="preserve">Ao analisar os resultados, conclui-se que o setor de serviços apresenta forte concentração de suas atividades na </w:t>
      </w:r>
      <w:r w:rsidR="002A34D0">
        <w:rPr>
          <w:rFonts w:ascii="Times New Roman" w:hAnsi="Times New Roman" w:cs="Times New Roman"/>
          <w:sz w:val="24"/>
          <w:szCs w:val="24"/>
          <w:lang w:eastAsia="pt-BR"/>
        </w:rPr>
        <w:t>R</w:t>
      </w:r>
      <w:r w:rsidRPr="00D417FD">
        <w:rPr>
          <w:rFonts w:ascii="Times New Roman" w:hAnsi="Times New Roman" w:cs="Times New Roman"/>
          <w:sz w:val="24"/>
          <w:szCs w:val="24"/>
          <w:lang w:eastAsia="pt-BR"/>
        </w:rPr>
        <w:t xml:space="preserve">egião </w:t>
      </w:r>
      <w:r w:rsidR="002A34D0">
        <w:rPr>
          <w:rFonts w:ascii="Times New Roman" w:hAnsi="Times New Roman" w:cs="Times New Roman"/>
          <w:sz w:val="24"/>
          <w:szCs w:val="24"/>
          <w:lang w:eastAsia="pt-BR"/>
        </w:rPr>
        <w:t>M</w:t>
      </w:r>
      <w:r w:rsidRPr="00D417FD">
        <w:rPr>
          <w:rFonts w:ascii="Times New Roman" w:hAnsi="Times New Roman" w:cs="Times New Roman"/>
          <w:sz w:val="24"/>
          <w:szCs w:val="24"/>
          <w:lang w:eastAsia="pt-BR"/>
        </w:rPr>
        <w:t xml:space="preserve">etropolitana de </w:t>
      </w:r>
      <w:r w:rsidR="00006166">
        <w:rPr>
          <w:rFonts w:ascii="Times New Roman" w:hAnsi="Times New Roman" w:cs="Times New Roman"/>
          <w:sz w:val="24"/>
          <w:szCs w:val="24"/>
          <w:lang w:eastAsia="pt-BR"/>
        </w:rPr>
        <w:t>F</w:t>
      </w:r>
      <w:r w:rsidRPr="00D417FD">
        <w:rPr>
          <w:rFonts w:ascii="Times New Roman" w:hAnsi="Times New Roman" w:cs="Times New Roman"/>
          <w:sz w:val="24"/>
          <w:szCs w:val="24"/>
          <w:lang w:eastAsia="pt-BR"/>
        </w:rPr>
        <w:t>ortaleza, estabiliza</w:t>
      </w:r>
      <w:r w:rsidR="00006166">
        <w:rPr>
          <w:rFonts w:ascii="Times New Roman" w:hAnsi="Times New Roman" w:cs="Times New Roman"/>
          <w:sz w:val="24"/>
          <w:szCs w:val="24"/>
          <w:lang w:eastAsia="pt-BR"/>
        </w:rPr>
        <w:t>n</w:t>
      </w:r>
      <w:r w:rsidRPr="00D417FD">
        <w:rPr>
          <w:rFonts w:ascii="Times New Roman" w:hAnsi="Times New Roman" w:cs="Times New Roman"/>
          <w:sz w:val="24"/>
          <w:szCs w:val="24"/>
          <w:lang w:eastAsia="pt-BR"/>
        </w:rPr>
        <w:t>do</w:t>
      </w:r>
      <w:r w:rsidR="002A34D0">
        <w:rPr>
          <w:rFonts w:ascii="Times New Roman" w:hAnsi="Times New Roman" w:cs="Times New Roman"/>
          <w:sz w:val="24"/>
          <w:szCs w:val="24"/>
          <w:lang w:eastAsia="pt-BR"/>
        </w:rPr>
        <w:t>-se</w:t>
      </w:r>
      <w:r w:rsidRPr="00D417FD">
        <w:rPr>
          <w:rFonts w:ascii="Times New Roman" w:hAnsi="Times New Roman" w:cs="Times New Roman"/>
          <w:sz w:val="24"/>
          <w:szCs w:val="24"/>
          <w:lang w:eastAsia="pt-BR"/>
        </w:rPr>
        <w:t xml:space="preserve"> como centro dessas atividades. Ainda é possível notar uma tendencia </w:t>
      </w:r>
      <w:r w:rsidR="00006166">
        <w:rPr>
          <w:rFonts w:ascii="Times New Roman" w:hAnsi="Times New Roman" w:cs="Times New Roman"/>
          <w:sz w:val="24"/>
          <w:szCs w:val="24"/>
          <w:lang w:eastAsia="pt-BR"/>
        </w:rPr>
        <w:t>à</w:t>
      </w:r>
      <w:r w:rsidRPr="00D417FD">
        <w:rPr>
          <w:rFonts w:ascii="Times New Roman" w:hAnsi="Times New Roman" w:cs="Times New Roman"/>
          <w:sz w:val="24"/>
          <w:szCs w:val="24"/>
          <w:lang w:eastAsia="pt-BR"/>
        </w:rPr>
        <w:t xml:space="preserve"> desconcentração em algumas atividades, como por exemplo, nos subsetores de </w:t>
      </w:r>
      <w:proofErr w:type="spellStart"/>
      <w:r w:rsidRPr="00D417FD">
        <w:rPr>
          <w:rFonts w:ascii="Times New Roman" w:hAnsi="Times New Roman" w:cs="Times New Roman"/>
          <w:color w:val="000000" w:themeColor="text1"/>
          <w:sz w:val="24"/>
          <w:szCs w:val="24"/>
        </w:rPr>
        <w:t>Aloj</w:t>
      </w:r>
      <w:proofErr w:type="spellEnd"/>
      <w:r w:rsidRPr="00D417FD">
        <w:rPr>
          <w:rFonts w:ascii="Times New Roman" w:hAnsi="Times New Roman" w:cs="Times New Roman"/>
          <w:color w:val="000000" w:themeColor="text1"/>
          <w:sz w:val="24"/>
          <w:szCs w:val="24"/>
        </w:rPr>
        <w:t xml:space="preserve">. Comunic.; e Transportes e Comunicações. Através do IHH, pode-se observar que essa tendência é resultado da redução da participação relativa de algumas atividades na microrregião de Fortaleza. Assim, tais atividades passam a </w:t>
      </w:r>
      <w:r w:rsidR="00006166">
        <w:rPr>
          <w:rFonts w:ascii="Times New Roman" w:hAnsi="Times New Roman" w:cs="Times New Roman"/>
          <w:color w:val="000000" w:themeColor="text1"/>
          <w:sz w:val="24"/>
          <w:szCs w:val="24"/>
        </w:rPr>
        <w:t xml:space="preserve">se </w:t>
      </w:r>
      <w:r w:rsidRPr="00D417FD">
        <w:rPr>
          <w:rFonts w:ascii="Times New Roman" w:hAnsi="Times New Roman" w:cs="Times New Roman"/>
          <w:color w:val="000000" w:themeColor="text1"/>
          <w:sz w:val="24"/>
          <w:szCs w:val="24"/>
        </w:rPr>
        <w:t xml:space="preserve">instalar em outras microrregiões do Estado, cujos principais destinos são </w:t>
      </w:r>
      <w:proofErr w:type="gramStart"/>
      <w:r w:rsidRPr="00D417FD">
        <w:rPr>
          <w:rFonts w:ascii="Times New Roman" w:hAnsi="Times New Roman" w:cs="Times New Roman"/>
          <w:color w:val="000000" w:themeColor="text1"/>
          <w:sz w:val="24"/>
          <w:szCs w:val="24"/>
        </w:rPr>
        <w:t>Cariri</w:t>
      </w:r>
      <w:proofErr w:type="gramEnd"/>
      <w:r w:rsidRPr="00D417FD">
        <w:rPr>
          <w:rFonts w:ascii="Times New Roman" w:hAnsi="Times New Roman" w:cs="Times New Roman"/>
          <w:color w:val="000000" w:themeColor="text1"/>
          <w:sz w:val="24"/>
          <w:szCs w:val="24"/>
        </w:rPr>
        <w:t xml:space="preserve">, Sobral e Baixo Jaguaribe. </w:t>
      </w:r>
    </w:p>
    <w:p w14:paraId="1864AB05" w14:textId="77777777" w:rsidR="00521DC6" w:rsidRDefault="00521DC6" w:rsidP="00521DC6">
      <w:pPr>
        <w:spacing w:after="0" w:line="360" w:lineRule="auto"/>
        <w:ind w:firstLine="708"/>
        <w:jc w:val="both"/>
        <w:rPr>
          <w:rFonts w:ascii="Times New Roman" w:hAnsi="Times New Roman" w:cs="Times New Roman"/>
          <w:sz w:val="24"/>
          <w:szCs w:val="24"/>
          <w:lang w:eastAsia="pt-BR"/>
        </w:rPr>
      </w:pPr>
      <w:r w:rsidRPr="006E14C1">
        <w:rPr>
          <w:rFonts w:ascii="Times New Roman" w:hAnsi="Times New Roman" w:cs="Times New Roman"/>
          <w:sz w:val="24"/>
          <w:szCs w:val="24"/>
          <w:lang w:eastAsia="pt-BR"/>
        </w:rPr>
        <w:t xml:space="preserve">Verificou-se que as atividades mais especializadas e que exigem maior qualificação concentram-se principalmente nas regiões mais desenvolvidas. A exemplo disso, as atividades dos subsetores de Instituição Financeira e Adm. Técnica Profissional cresceu substancialmente nas microrregiões supracitadas. </w:t>
      </w:r>
    </w:p>
    <w:p w14:paraId="7D2ACF58" w14:textId="4C5EC78E" w:rsidR="00521DC6" w:rsidRPr="00D417FD" w:rsidRDefault="00521DC6" w:rsidP="00521DC6">
      <w:pPr>
        <w:spacing w:after="0" w:line="360" w:lineRule="auto"/>
        <w:ind w:firstLine="708"/>
        <w:jc w:val="both"/>
        <w:rPr>
          <w:rFonts w:ascii="Times New Roman" w:hAnsi="Times New Roman" w:cs="Times New Roman"/>
          <w:sz w:val="24"/>
          <w:szCs w:val="24"/>
          <w:lang w:eastAsia="pt-BR"/>
        </w:rPr>
      </w:pPr>
      <w:r w:rsidRPr="00D417FD">
        <w:rPr>
          <w:rFonts w:ascii="Times New Roman" w:hAnsi="Times New Roman" w:cs="Times New Roman"/>
          <w:color w:val="000000" w:themeColor="text1"/>
          <w:sz w:val="24"/>
          <w:szCs w:val="24"/>
        </w:rPr>
        <w:t xml:space="preserve">Outro ponto a se destacar, é que mesmo diante da diminuição destas atividades, </w:t>
      </w:r>
      <w:r w:rsidR="00006166">
        <w:rPr>
          <w:rFonts w:ascii="Times New Roman" w:hAnsi="Times New Roman" w:cs="Times New Roman"/>
          <w:color w:val="000000" w:themeColor="text1"/>
          <w:sz w:val="24"/>
          <w:szCs w:val="24"/>
        </w:rPr>
        <w:t>F</w:t>
      </w:r>
      <w:r w:rsidRPr="00D417FD">
        <w:rPr>
          <w:rFonts w:ascii="Times New Roman" w:hAnsi="Times New Roman" w:cs="Times New Roman"/>
          <w:color w:val="000000" w:themeColor="text1"/>
          <w:sz w:val="24"/>
          <w:szCs w:val="24"/>
        </w:rPr>
        <w:t>ortaleza ainda permanece no topo da hierarquia, chamando para si a maior parte dos serviços que exigem alto grau de qualificação e especialização, como por exemplo, administração de imóveis e com</w:t>
      </w:r>
      <w:r w:rsidR="00006166">
        <w:rPr>
          <w:rFonts w:ascii="Times New Roman" w:hAnsi="Times New Roman" w:cs="Times New Roman"/>
          <w:color w:val="000000" w:themeColor="text1"/>
          <w:sz w:val="24"/>
          <w:szCs w:val="24"/>
        </w:rPr>
        <w:t>é</w:t>
      </w:r>
      <w:r w:rsidRPr="00D417FD">
        <w:rPr>
          <w:rFonts w:ascii="Times New Roman" w:hAnsi="Times New Roman" w:cs="Times New Roman"/>
          <w:color w:val="000000" w:themeColor="text1"/>
          <w:sz w:val="24"/>
          <w:szCs w:val="24"/>
        </w:rPr>
        <w:t>rcio, valores imobiliários, serviços técnico-profissionais; instituições de crédito, seguros e capitalização, e serviços médicos, odontológicos e veterinários.</w:t>
      </w:r>
    </w:p>
    <w:p w14:paraId="295FDE25" w14:textId="6B1A6D79" w:rsidR="00521DC6" w:rsidRDefault="00521DC6" w:rsidP="00006166">
      <w:pPr>
        <w:spacing w:after="0" w:line="360" w:lineRule="auto"/>
        <w:ind w:firstLine="708"/>
        <w:jc w:val="both"/>
        <w:rPr>
          <w:rFonts w:ascii="Times New Roman" w:hAnsi="Times New Roman" w:cs="Times New Roman"/>
          <w:sz w:val="24"/>
          <w:szCs w:val="24"/>
        </w:rPr>
      </w:pPr>
      <w:r w:rsidRPr="00D417FD">
        <w:rPr>
          <w:rFonts w:ascii="Times New Roman" w:hAnsi="Times New Roman" w:cs="Times New Roman"/>
          <w:color w:val="000000" w:themeColor="text1"/>
          <w:sz w:val="24"/>
          <w:szCs w:val="24"/>
        </w:rPr>
        <w:t>É perceptível o crescimento do setor de serviços ao longo dos anos no estado do Ceará, diante do aumento notável da quantidade do número de estabelecimentos</w:t>
      </w:r>
      <w:r w:rsidR="00006166">
        <w:rPr>
          <w:rFonts w:ascii="Times New Roman" w:hAnsi="Times New Roman" w:cs="Times New Roman"/>
          <w:color w:val="000000" w:themeColor="text1"/>
          <w:sz w:val="24"/>
          <w:szCs w:val="24"/>
        </w:rPr>
        <w:t>, que se reflete n</w:t>
      </w:r>
      <w:r w:rsidRPr="00D417FD">
        <w:rPr>
          <w:rFonts w:ascii="Times New Roman" w:hAnsi="Times New Roman" w:cs="Times New Roman"/>
          <w:color w:val="000000" w:themeColor="text1"/>
          <w:sz w:val="24"/>
          <w:szCs w:val="24"/>
        </w:rPr>
        <w:t xml:space="preserve">o aumento por procura de mão de obra. Portanto, as características próprias do setor e a </w:t>
      </w:r>
      <w:r w:rsidR="00006166">
        <w:rPr>
          <w:rFonts w:ascii="Times New Roman" w:hAnsi="Times New Roman" w:cs="Times New Roman"/>
          <w:color w:val="000000" w:themeColor="text1"/>
          <w:sz w:val="24"/>
          <w:szCs w:val="24"/>
        </w:rPr>
        <w:t>dinâmica</w:t>
      </w:r>
      <w:r w:rsidRPr="00D417FD">
        <w:rPr>
          <w:rFonts w:ascii="Times New Roman" w:hAnsi="Times New Roman" w:cs="Times New Roman"/>
          <w:color w:val="000000" w:themeColor="text1"/>
          <w:sz w:val="24"/>
          <w:szCs w:val="24"/>
        </w:rPr>
        <w:t xml:space="preserve"> de atividades mais ou menos</w:t>
      </w:r>
      <w:r w:rsidR="00006166">
        <w:rPr>
          <w:rFonts w:ascii="Times New Roman" w:hAnsi="Times New Roman" w:cs="Times New Roman"/>
          <w:color w:val="000000" w:themeColor="text1"/>
          <w:sz w:val="24"/>
          <w:szCs w:val="24"/>
        </w:rPr>
        <w:t xml:space="preserve"> c</w:t>
      </w:r>
      <w:r w:rsidRPr="00D417FD">
        <w:rPr>
          <w:rFonts w:ascii="Times New Roman" w:hAnsi="Times New Roman" w:cs="Times New Roman"/>
          <w:color w:val="000000" w:themeColor="text1"/>
          <w:sz w:val="24"/>
          <w:szCs w:val="24"/>
        </w:rPr>
        <w:t>omplexas que podem ser desenvolvidas co</w:t>
      </w:r>
      <w:r w:rsidR="00006166">
        <w:rPr>
          <w:rFonts w:ascii="Times New Roman" w:hAnsi="Times New Roman" w:cs="Times New Roman"/>
          <w:color w:val="000000" w:themeColor="text1"/>
          <w:sz w:val="24"/>
          <w:szCs w:val="24"/>
        </w:rPr>
        <w:t>n</w:t>
      </w:r>
      <w:r w:rsidRPr="00D417FD">
        <w:rPr>
          <w:rFonts w:ascii="Times New Roman" w:hAnsi="Times New Roman" w:cs="Times New Roman"/>
          <w:color w:val="000000" w:themeColor="text1"/>
          <w:sz w:val="24"/>
          <w:szCs w:val="24"/>
        </w:rPr>
        <w:t>tribuem para a expansão do setor de serviços em todas as microrregiões do estado, independente do grau de desenvolvimento das atividades desenvolvidas nessas regiões. Por proporcionar o desenvolvimento em setores diversos a partir das atividades mencionadas é evidente que na economia a tendencia é haver cada vez mais serviços, diante de sua diversidade, amplitude e heterogeneidade, sejam essas atividades de maior ou menor especialidades</w:t>
      </w:r>
      <w:r w:rsidRPr="00D417FD">
        <w:rPr>
          <w:rFonts w:ascii="Times New Roman" w:hAnsi="Times New Roman" w:cs="Times New Roman"/>
          <w:sz w:val="24"/>
          <w:szCs w:val="24"/>
        </w:rPr>
        <w:t xml:space="preserve">. </w:t>
      </w:r>
    </w:p>
    <w:p w14:paraId="6FE6A175" w14:textId="77777777" w:rsidR="002A34D0" w:rsidRPr="00D417FD" w:rsidRDefault="002A34D0" w:rsidP="00006166">
      <w:pPr>
        <w:spacing w:after="0" w:line="360" w:lineRule="auto"/>
        <w:ind w:firstLine="708"/>
        <w:jc w:val="both"/>
        <w:rPr>
          <w:rFonts w:ascii="Times New Roman" w:hAnsi="Times New Roman" w:cs="Times New Roman"/>
          <w:color w:val="000000" w:themeColor="text1"/>
          <w:sz w:val="24"/>
          <w:szCs w:val="24"/>
        </w:rPr>
      </w:pPr>
    </w:p>
    <w:p w14:paraId="38015819" w14:textId="4B546696" w:rsidR="00A35F3C" w:rsidRDefault="00445ECB" w:rsidP="00521DC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REFERÊNCIAS</w:t>
      </w:r>
    </w:p>
    <w:p w14:paraId="754D7EAB" w14:textId="77777777" w:rsidR="00220721" w:rsidRDefault="00220721" w:rsidP="00521DC6">
      <w:pPr>
        <w:spacing w:after="0" w:line="240" w:lineRule="auto"/>
        <w:jc w:val="both"/>
        <w:rPr>
          <w:rFonts w:ascii="Times New Roman" w:hAnsi="Times New Roman" w:cs="Times New Roman"/>
          <w:sz w:val="24"/>
          <w:szCs w:val="24"/>
        </w:rPr>
      </w:pPr>
    </w:p>
    <w:p w14:paraId="6C83A687" w14:textId="346A83C2" w:rsidR="00220721" w:rsidRDefault="00220721" w:rsidP="002A34D0">
      <w:pPr>
        <w:spacing w:after="0" w:line="240" w:lineRule="auto"/>
        <w:rPr>
          <w:rFonts w:ascii="Times New Roman" w:hAnsi="Times New Roman" w:cs="Times New Roman"/>
          <w:b/>
          <w:bCs/>
          <w:sz w:val="24"/>
          <w:szCs w:val="24"/>
        </w:rPr>
      </w:pPr>
      <w:r w:rsidRPr="00220721">
        <w:rPr>
          <w:rFonts w:ascii="Times New Roman" w:hAnsi="Times New Roman" w:cs="Times New Roman"/>
          <w:sz w:val="24"/>
          <w:szCs w:val="24"/>
        </w:rPr>
        <w:t xml:space="preserve">ALMEIDA, Fabricio Alves de; SILVA, </w:t>
      </w:r>
      <w:proofErr w:type="spellStart"/>
      <w:r w:rsidRPr="00220721">
        <w:rPr>
          <w:rFonts w:ascii="Times New Roman" w:hAnsi="Times New Roman" w:cs="Times New Roman"/>
          <w:sz w:val="24"/>
          <w:szCs w:val="24"/>
        </w:rPr>
        <w:t>Antonio</w:t>
      </w:r>
      <w:proofErr w:type="spellEnd"/>
      <w:r w:rsidRPr="00220721">
        <w:rPr>
          <w:rFonts w:ascii="Times New Roman" w:hAnsi="Times New Roman" w:cs="Times New Roman"/>
          <w:sz w:val="24"/>
          <w:szCs w:val="24"/>
        </w:rPr>
        <w:t xml:space="preserve"> </w:t>
      </w:r>
      <w:proofErr w:type="spellStart"/>
      <w:r w:rsidRPr="00220721">
        <w:rPr>
          <w:rFonts w:ascii="Times New Roman" w:hAnsi="Times New Roman" w:cs="Times New Roman"/>
          <w:sz w:val="24"/>
          <w:szCs w:val="24"/>
        </w:rPr>
        <w:t>Suerlilton</w:t>
      </w:r>
      <w:proofErr w:type="spellEnd"/>
      <w:r w:rsidRPr="00220721">
        <w:rPr>
          <w:rFonts w:ascii="Times New Roman" w:hAnsi="Times New Roman" w:cs="Times New Roman"/>
          <w:sz w:val="24"/>
          <w:szCs w:val="24"/>
        </w:rPr>
        <w:t xml:space="preserve"> Barbosa da. Índices de concentração: evidências empíricas à indústria de transformação cearense. </w:t>
      </w:r>
      <w:r w:rsidRPr="00220721">
        <w:rPr>
          <w:rFonts w:ascii="Times New Roman" w:hAnsi="Times New Roman" w:cs="Times New Roman"/>
          <w:b/>
          <w:bCs/>
          <w:sz w:val="24"/>
          <w:szCs w:val="24"/>
        </w:rPr>
        <w:t xml:space="preserve">Encontro Nacional </w:t>
      </w:r>
    </w:p>
    <w:p w14:paraId="6B6200BA" w14:textId="7367B47A"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b/>
          <w:bCs/>
          <w:sz w:val="24"/>
          <w:szCs w:val="24"/>
        </w:rPr>
        <w:t>De Engenharia De Produção</w:t>
      </w:r>
      <w:r w:rsidRPr="00220721">
        <w:rPr>
          <w:rFonts w:ascii="Times New Roman" w:hAnsi="Times New Roman" w:cs="Times New Roman"/>
          <w:sz w:val="24"/>
          <w:szCs w:val="24"/>
        </w:rPr>
        <w:t>, v. 35, 2015.</w:t>
      </w:r>
    </w:p>
    <w:p w14:paraId="1F91B8C8" w14:textId="77777777" w:rsidR="00220721" w:rsidRDefault="00220721" w:rsidP="002A34D0">
      <w:pPr>
        <w:spacing w:after="0" w:line="240" w:lineRule="auto"/>
        <w:rPr>
          <w:rFonts w:ascii="Times New Roman" w:hAnsi="Times New Roman" w:cs="Times New Roman"/>
          <w:sz w:val="24"/>
          <w:szCs w:val="24"/>
        </w:rPr>
      </w:pPr>
    </w:p>
    <w:p w14:paraId="29C2C998" w14:textId="11986CC7"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ALVES, C. L. B.; MADEIRA, S. A.; MACAMBIRA, J. Considerações sobre a dinâmica do setor de serviços cearense: uma análise sob a ótica do mercado de trabalho. </w:t>
      </w:r>
      <w:r w:rsidRPr="00220721">
        <w:rPr>
          <w:rFonts w:ascii="Times New Roman" w:hAnsi="Times New Roman" w:cs="Times New Roman"/>
          <w:b/>
          <w:bCs/>
          <w:sz w:val="24"/>
          <w:szCs w:val="24"/>
        </w:rPr>
        <w:t>Planejamento e Políticas Públicas</w:t>
      </w:r>
      <w:r w:rsidRPr="00220721">
        <w:rPr>
          <w:rFonts w:ascii="Times New Roman" w:hAnsi="Times New Roman" w:cs="Times New Roman"/>
          <w:sz w:val="24"/>
          <w:szCs w:val="24"/>
        </w:rPr>
        <w:t>, [S. L.], v. 38, n. 1, p. 212-235, jun. 2012b.</w:t>
      </w:r>
    </w:p>
    <w:p w14:paraId="4F971E06" w14:textId="77777777" w:rsidR="00220721" w:rsidRDefault="00220721" w:rsidP="002A34D0">
      <w:pPr>
        <w:spacing w:after="0" w:line="240" w:lineRule="auto"/>
        <w:rPr>
          <w:rFonts w:ascii="Times New Roman" w:hAnsi="Times New Roman" w:cs="Times New Roman"/>
          <w:sz w:val="24"/>
          <w:szCs w:val="24"/>
        </w:rPr>
      </w:pPr>
    </w:p>
    <w:p w14:paraId="30BCA6F5" w14:textId="4AF90DE6"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ALVES, L. R. Indicadores de localização, especialização e estruturação regional. In: Carlos Alberto </w:t>
      </w:r>
      <w:proofErr w:type="spellStart"/>
      <w:r w:rsidRPr="00220721">
        <w:rPr>
          <w:rFonts w:ascii="Times New Roman" w:hAnsi="Times New Roman" w:cs="Times New Roman"/>
          <w:sz w:val="24"/>
          <w:szCs w:val="24"/>
        </w:rPr>
        <w:t>Piacenti</w:t>
      </w:r>
      <w:proofErr w:type="spellEnd"/>
      <w:r w:rsidRPr="00220721">
        <w:rPr>
          <w:rFonts w:ascii="Times New Roman" w:hAnsi="Times New Roman" w:cs="Times New Roman"/>
          <w:sz w:val="24"/>
          <w:szCs w:val="24"/>
        </w:rPr>
        <w:t xml:space="preserve">; </w:t>
      </w:r>
      <w:proofErr w:type="spellStart"/>
      <w:r w:rsidRPr="00220721">
        <w:rPr>
          <w:rFonts w:ascii="Times New Roman" w:hAnsi="Times New Roman" w:cs="Times New Roman"/>
          <w:sz w:val="24"/>
          <w:szCs w:val="24"/>
        </w:rPr>
        <w:t>Jandir</w:t>
      </w:r>
      <w:proofErr w:type="spellEnd"/>
      <w:r w:rsidRPr="00220721">
        <w:rPr>
          <w:rFonts w:ascii="Times New Roman" w:hAnsi="Times New Roman" w:cs="Times New Roman"/>
          <w:sz w:val="24"/>
          <w:szCs w:val="24"/>
        </w:rPr>
        <w:t xml:space="preserve"> </w:t>
      </w:r>
      <w:proofErr w:type="spellStart"/>
      <w:r w:rsidRPr="00220721">
        <w:rPr>
          <w:rFonts w:ascii="Times New Roman" w:hAnsi="Times New Roman" w:cs="Times New Roman"/>
          <w:sz w:val="24"/>
          <w:szCs w:val="24"/>
        </w:rPr>
        <w:t>Ferrera</w:t>
      </w:r>
      <w:proofErr w:type="spellEnd"/>
      <w:r w:rsidRPr="00220721">
        <w:rPr>
          <w:rFonts w:ascii="Times New Roman" w:hAnsi="Times New Roman" w:cs="Times New Roman"/>
          <w:sz w:val="24"/>
          <w:szCs w:val="24"/>
        </w:rPr>
        <w:t xml:space="preserve"> de Lima. (Org.). </w:t>
      </w:r>
      <w:r w:rsidRPr="00220721">
        <w:rPr>
          <w:rFonts w:ascii="Times New Roman" w:hAnsi="Times New Roman" w:cs="Times New Roman"/>
          <w:b/>
          <w:bCs/>
          <w:sz w:val="24"/>
          <w:szCs w:val="24"/>
        </w:rPr>
        <w:t xml:space="preserve">Análise Regional: </w:t>
      </w:r>
      <w:r w:rsidRPr="00220721">
        <w:rPr>
          <w:rFonts w:ascii="Times New Roman" w:hAnsi="Times New Roman" w:cs="Times New Roman"/>
          <w:sz w:val="24"/>
          <w:szCs w:val="24"/>
        </w:rPr>
        <w:t>metodologias e indicadores. Curitiba, PR: Camões, 2012, v., p. 33-50.</w:t>
      </w:r>
    </w:p>
    <w:p w14:paraId="59F5EFB0" w14:textId="77777777" w:rsidR="00220721" w:rsidRDefault="00220721" w:rsidP="002A34D0">
      <w:pPr>
        <w:spacing w:after="0" w:line="240" w:lineRule="auto"/>
        <w:rPr>
          <w:rFonts w:ascii="Times New Roman" w:hAnsi="Times New Roman" w:cs="Times New Roman"/>
          <w:sz w:val="24"/>
          <w:szCs w:val="24"/>
        </w:rPr>
      </w:pPr>
    </w:p>
    <w:p w14:paraId="505DDD92" w14:textId="03F7F16F"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DE SANTANA, </w:t>
      </w:r>
      <w:proofErr w:type="spellStart"/>
      <w:r w:rsidRPr="00220721">
        <w:rPr>
          <w:rFonts w:ascii="Times New Roman" w:hAnsi="Times New Roman" w:cs="Times New Roman"/>
          <w:sz w:val="24"/>
          <w:szCs w:val="24"/>
        </w:rPr>
        <w:t>Walas</w:t>
      </w:r>
      <w:proofErr w:type="spellEnd"/>
      <w:r w:rsidRPr="00220721">
        <w:rPr>
          <w:rFonts w:ascii="Times New Roman" w:hAnsi="Times New Roman" w:cs="Times New Roman"/>
          <w:sz w:val="24"/>
          <w:szCs w:val="24"/>
        </w:rPr>
        <w:t xml:space="preserve"> </w:t>
      </w:r>
      <w:proofErr w:type="spellStart"/>
      <w:r w:rsidRPr="00220721">
        <w:rPr>
          <w:rFonts w:ascii="Times New Roman" w:hAnsi="Times New Roman" w:cs="Times New Roman"/>
          <w:sz w:val="24"/>
          <w:szCs w:val="24"/>
        </w:rPr>
        <w:t>Wedel</w:t>
      </w:r>
      <w:proofErr w:type="spellEnd"/>
      <w:r w:rsidRPr="00220721">
        <w:rPr>
          <w:rFonts w:ascii="Times New Roman" w:hAnsi="Times New Roman" w:cs="Times New Roman"/>
          <w:sz w:val="24"/>
          <w:szCs w:val="24"/>
        </w:rPr>
        <w:t xml:space="preserve"> Martins et al. Economia terciária nas cidades médias do estado do Ceará, Brasil: evolução e concentração</w:t>
      </w:r>
      <w:r w:rsidRPr="00220721">
        <w:rPr>
          <w:rFonts w:ascii="Times New Roman" w:hAnsi="Times New Roman" w:cs="Times New Roman"/>
          <w:b/>
          <w:bCs/>
          <w:sz w:val="24"/>
          <w:szCs w:val="24"/>
        </w:rPr>
        <w:t>. Economia e Desenvolvimento</w:t>
      </w:r>
      <w:r w:rsidRPr="00220721">
        <w:rPr>
          <w:rFonts w:ascii="Times New Roman" w:hAnsi="Times New Roman" w:cs="Times New Roman"/>
          <w:sz w:val="24"/>
          <w:szCs w:val="24"/>
        </w:rPr>
        <w:t>, v. 32, n. 1, p. 7, 2020.</w:t>
      </w:r>
    </w:p>
    <w:p w14:paraId="261B64D4" w14:textId="77777777" w:rsidR="00220721" w:rsidRDefault="00220721" w:rsidP="002A34D0">
      <w:pPr>
        <w:spacing w:after="0" w:line="240" w:lineRule="auto"/>
        <w:rPr>
          <w:rFonts w:ascii="Times New Roman" w:hAnsi="Times New Roman" w:cs="Times New Roman"/>
          <w:sz w:val="24"/>
          <w:szCs w:val="24"/>
        </w:rPr>
      </w:pPr>
    </w:p>
    <w:p w14:paraId="3C09F857" w14:textId="2F032125"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JACINTO, P. de A.; RIBEIRO, E. P. Crescimento da produtividade no setor de serviços e da indústria no Brasil: dinâmica e heterogeneidade. </w:t>
      </w:r>
      <w:r w:rsidRPr="00220721">
        <w:rPr>
          <w:rFonts w:ascii="Times New Roman" w:hAnsi="Times New Roman" w:cs="Times New Roman"/>
          <w:b/>
          <w:bCs/>
          <w:sz w:val="24"/>
          <w:szCs w:val="24"/>
        </w:rPr>
        <w:t>Economia Aplicada</w:t>
      </w:r>
      <w:r w:rsidRPr="00220721">
        <w:rPr>
          <w:rFonts w:ascii="Times New Roman" w:hAnsi="Times New Roman" w:cs="Times New Roman"/>
          <w:sz w:val="24"/>
          <w:szCs w:val="24"/>
        </w:rPr>
        <w:t xml:space="preserve">, [S.L.], v. 19, n. 3, p. 401-427, set. 2015. </w:t>
      </w:r>
      <w:proofErr w:type="spellStart"/>
      <w:r w:rsidRPr="00220721">
        <w:rPr>
          <w:rFonts w:ascii="Times New Roman" w:hAnsi="Times New Roman" w:cs="Times New Roman"/>
          <w:sz w:val="24"/>
          <w:szCs w:val="24"/>
        </w:rPr>
        <w:t>FapUNIFESP</w:t>
      </w:r>
      <w:proofErr w:type="spellEnd"/>
      <w:r w:rsidRPr="00220721">
        <w:rPr>
          <w:rFonts w:ascii="Times New Roman" w:hAnsi="Times New Roman" w:cs="Times New Roman"/>
          <w:sz w:val="24"/>
          <w:szCs w:val="24"/>
        </w:rPr>
        <w:t xml:space="preserve"> (SciELO). </w:t>
      </w:r>
      <w:hyperlink r:id="rId9" w:history="1">
        <w:r w:rsidRPr="00220721">
          <w:rPr>
            <w:rStyle w:val="Hyperlink"/>
            <w:rFonts w:ascii="Times New Roman" w:hAnsi="Times New Roman" w:cs="Times New Roman"/>
            <w:color w:val="auto"/>
            <w:sz w:val="24"/>
            <w:szCs w:val="24"/>
            <w:u w:val="none"/>
          </w:rPr>
          <w:t>http://dx.doi.org/10.1590/1413-8050/ea119450</w:t>
        </w:r>
      </w:hyperlink>
      <w:r w:rsidRPr="00220721">
        <w:rPr>
          <w:rFonts w:ascii="Times New Roman" w:hAnsi="Times New Roman" w:cs="Times New Roman"/>
          <w:sz w:val="24"/>
          <w:szCs w:val="24"/>
        </w:rPr>
        <w:t>.</w:t>
      </w:r>
    </w:p>
    <w:p w14:paraId="503C2924" w14:textId="77777777" w:rsidR="00220721" w:rsidRDefault="00220721" w:rsidP="002A34D0">
      <w:pPr>
        <w:spacing w:after="0" w:line="240" w:lineRule="auto"/>
        <w:rPr>
          <w:rFonts w:ascii="Times New Roman" w:hAnsi="Times New Roman" w:cs="Times New Roman"/>
          <w:sz w:val="24"/>
          <w:szCs w:val="24"/>
        </w:rPr>
      </w:pPr>
      <w:bookmarkStart w:id="27" w:name="_Hlk87982263"/>
    </w:p>
    <w:p w14:paraId="6588F453" w14:textId="4B3520E7"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KON, A. A distribuição do trabalho nos serviços no Brasil. </w:t>
      </w:r>
      <w:r w:rsidRPr="00220721">
        <w:rPr>
          <w:rFonts w:ascii="Times New Roman" w:hAnsi="Times New Roman" w:cs="Times New Roman"/>
          <w:i/>
          <w:iCs/>
          <w:sz w:val="24"/>
          <w:szCs w:val="24"/>
        </w:rPr>
        <w:t>In</w:t>
      </w:r>
      <w:r w:rsidRPr="00220721">
        <w:rPr>
          <w:rFonts w:ascii="Times New Roman" w:hAnsi="Times New Roman" w:cs="Times New Roman"/>
          <w:sz w:val="24"/>
          <w:szCs w:val="24"/>
        </w:rPr>
        <w:t>: Encontro Nacional da Associação Brasileira de Estudos Populacionais (</w:t>
      </w:r>
      <w:proofErr w:type="spellStart"/>
      <w:r w:rsidRPr="00220721">
        <w:rPr>
          <w:rFonts w:ascii="Times New Roman" w:hAnsi="Times New Roman" w:cs="Times New Roman"/>
          <w:sz w:val="24"/>
          <w:szCs w:val="24"/>
        </w:rPr>
        <w:t>Abep</w:t>
      </w:r>
      <w:proofErr w:type="spellEnd"/>
      <w:r w:rsidRPr="00220721">
        <w:rPr>
          <w:rFonts w:ascii="Times New Roman" w:hAnsi="Times New Roman" w:cs="Times New Roman"/>
          <w:sz w:val="24"/>
          <w:szCs w:val="24"/>
        </w:rPr>
        <w:t xml:space="preserve">), 10., 1996, [S.L]. </w:t>
      </w:r>
      <w:r w:rsidRPr="00220721">
        <w:rPr>
          <w:rFonts w:ascii="Times New Roman" w:hAnsi="Times New Roman" w:cs="Times New Roman"/>
          <w:b/>
          <w:bCs/>
          <w:sz w:val="24"/>
          <w:szCs w:val="24"/>
        </w:rPr>
        <w:t>Anais</w:t>
      </w:r>
      <w:r w:rsidRPr="00220721">
        <w:rPr>
          <w:rFonts w:ascii="Times New Roman" w:hAnsi="Times New Roman" w:cs="Times New Roman"/>
          <w:sz w:val="24"/>
          <w:szCs w:val="24"/>
        </w:rPr>
        <w:t xml:space="preserve"> [...]. [S.L], 1996, p.583-604. Disponível em: http://www.abep.org.br/publicacoes/index.php/anais/issue/view/30/showToc. Acesso em: 02 abr. 2021.</w:t>
      </w:r>
    </w:p>
    <w:bookmarkEnd w:id="27"/>
    <w:p w14:paraId="57D2C0A3" w14:textId="77777777" w:rsidR="00220721" w:rsidRDefault="00220721" w:rsidP="002A34D0">
      <w:pPr>
        <w:spacing w:after="0" w:line="240" w:lineRule="auto"/>
        <w:rPr>
          <w:rFonts w:ascii="Times New Roman" w:hAnsi="Times New Roman" w:cs="Times New Roman"/>
          <w:sz w:val="24"/>
          <w:szCs w:val="24"/>
        </w:rPr>
      </w:pPr>
    </w:p>
    <w:p w14:paraId="5212025F" w14:textId="5B51450C"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KON, A. Sobre a economia política do desenvolvimento e a contribuição dos serviços. </w:t>
      </w:r>
      <w:r w:rsidRPr="00220721">
        <w:rPr>
          <w:rFonts w:ascii="Times New Roman" w:hAnsi="Times New Roman" w:cs="Times New Roman"/>
          <w:b/>
          <w:bCs/>
          <w:sz w:val="24"/>
          <w:szCs w:val="24"/>
        </w:rPr>
        <w:t>Revista de Economia Política</w:t>
      </w:r>
      <w:r w:rsidRPr="00220721">
        <w:rPr>
          <w:rFonts w:ascii="Times New Roman" w:hAnsi="Times New Roman" w:cs="Times New Roman"/>
          <w:sz w:val="24"/>
          <w:szCs w:val="24"/>
        </w:rPr>
        <w:t>, [S. L.], v. 27, n. 1, p. 130-146, mar. 2007.</w:t>
      </w:r>
    </w:p>
    <w:p w14:paraId="421C8619" w14:textId="77777777" w:rsidR="00220721" w:rsidRDefault="00220721" w:rsidP="002A34D0">
      <w:pPr>
        <w:spacing w:after="0" w:line="240" w:lineRule="auto"/>
        <w:rPr>
          <w:rFonts w:ascii="Times New Roman" w:hAnsi="Times New Roman" w:cs="Times New Roman"/>
          <w:sz w:val="24"/>
          <w:szCs w:val="24"/>
        </w:rPr>
      </w:pPr>
    </w:p>
    <w:p w14:paraId="17F1D7C5" w14:textId="3F79E394"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Máximo, R. (2020). Efeitos territoriais de políticas educacionais: a recente expansão e interiorização do ensino federal em cidades não-metropolitanas no Ceará. urbe</w:t>
      </w:r>
      <w:r w:rsidRPr="00220721">
        <w:rPr>
          <w:rFonts w:ascii="Times New Roman" w:hAnsi="Times New Roman" w:cs="Times New Roman"/>
          <w:b/>
          <w:bCs/>
          <w:sz w:val="24"/>
          <w:szCs w:val="24"/>
        </w:rPr>
        <w:t>. Revista Brasileira de Gestão Urbana</w:t>
      </w:r>
      <w:r w:rsidRPr="00220721">
        <w:rPr>
          <w:rFonts w:ascii="Times New Roman" w:hAnsi="Times New Roman" w:cs="Times New Roman"/>
          <w:sz w:val="24"/>
          <w:szCs w:val="24"/>
        </w:rPr>
        <w:t>, 12, e20190080. https://doi.org/10.1590/2175-3369.012.e20190080</w:t>
      </w:r>
    </w:p>
    <w:p w14:paraId="091D2DFC" w14:textId="77777777" w:rsidR="00220721" w:rsidRDefault="00220721" w:rsidP="002A34D0">
      <w:pPr>
        <w:spacing w:after="0" w:line="240" w:lineRule="auto"/>
        <w:rPr>
          <w:rFonts w:ascii="Times New Roman" w:hAnsi="Times New Roman" w:cs="Times New Roman"/>
          <w:sz w:val="24"/>
          <w:szCs w:val="24"/>
        </w:rPr>
      </w:pPr>
    </w:p>
    <w:p w14:paraId="33EF7191" w14:textId="6085D3DA"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MEDEIROS, N. H.; ANDRADE, D. A. de; SILVA, G. S. Grau de Concentração Setorial da Industria de Transformação do Paraná: análise da baixa intensidade tecnológica em 2000 e 2012.</w:t>
      </w:r>
      <w:r w:rsidRPr="00220721">
        <w:rPr>
          <w:rFonts w:ascii="Times New Roman" w:hAnsi="Times New Roman" w:cs="Times New Roman"/>
          <w:b/>
          <w:bCs/>
          <w:sz w:val="24"/>
          <w:szCs w:val="24"/>
        </w:rPr>
        <w:t>A Economia em Revista</w:t>
      </w:r>
      <w:r w:rsidRPr="00220721">
        <w:rPr>
          <w:rFonts w:ascii="Times New Roman" w:hAnsi="Times New Roman" w:cs="Times New Roman"/>
          <w:sz w:val="24"/>
          <w:szCs w:val="24"/>
        </w:rPr>
        <w:t>, [S.L.], v. 24, n. 1, p. 87-101, jul. 2015.</w:t>
      </w:r>
    </w:p>
    <w:p w14:paraId="2D5CE9E5" w14:textId="77777777" w:rsidR="00220721" w:rsidRDefault="00220721" w:rsidP="002A34D0">
      <w:pPr>
        <w:spacing w:after="0" w:line="240" w:lineRule="auto"/>
        <w:rPr>
          <w:rFonts w:ascii="Times New Roman" w:hAnsi="Times New Roman" w:cs="Times New Roman"/>
          <w:sz w:val="24"/>
          <w:szCs w:val="24"/>
        </w:rPr>
      </w:pPr>
      <w:bookmarkStart w:id="28" w:name="_Hlk87982342"/>
    </w:p>
    <w:p w14:paraId="03E488B8" w14:textId="450008C3"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MELO, H. P. de; ROCHA, F.; FERRAZ, G.; SABBATO, A. </w:t>
      </w:r>
      <w:proofErr w:type="spellStart"/>
      <w:r w:rsidRPr="00220721">
        <w:rPr>
          <w:rFonts w:ascii="Times New Roman" w:hAnsi="Times New Roman" w:cs="Times New Roman"/>
          <w:sz w:val="24"/>
          <w:szCs w:val="24"/>
        </w:rPr>
        <w:t>di</w:t>
      </w:r>
      <w:proofErr w:type="spellEnd"/>
      <w:r w:rsidRPr="00220721">
        <w:rPr>
          <w:rFonts w:ascii="Times New Roman" w:hAnsi="Times New Roman" w:cs="Times New Roman"/>
          <w:sz w:val="24"/>
          <w:szCs w:val="24"/>
        </w:rPr>
        <w:t>; DWECK, R. O setor serviços no brasil: uma visão global - 1985/95. </w:t>
      </w:r>
      <w:r w:rsidRPr="00220721">
        <w:rPr>
          <w:rFonts w:ascii="Times New Roman" w:hAnsi="Times New Roman" w:cs="Times New Roman"/>
          <w:b/>
          <w:bCs/>
          <w:sz w:val="24"/>
          <w:szCs w:val="24"/>
        </w:rPr>
        <w:t>Ipea</w:t>
      </w:r>
      <w:r w:rsidRPr="00220721">
        <w:rPr>
          <w:rFonts w:ascii="Times New Roman" w:hAnsi="Times New Roman" w:cs="Times New Roman"/>
          <w:sz w:val="24"/>
          <w:szCs w:val="24"/>
        </w:rPr>
        <w:t>: Testos para discussão, Rio de Janeiro, n. 549, p. 6-43, mar. 1998.</w:t>
      </w:r>
    </w:p>
    <w:p w14:paraId="0AD26882" w14:textId="77777777" w:rsidR="00220721" w:rsidRDefault="00220721" w:rsidP="002A34D0">
      <w:pPr>
        <w:spacing w:after="0" w:line="240" w:lineRule="auto"/>
        <w:rPr>
          <w:rFonts w:ascii="Times New Roman" w:hAnsi="Times New Roman" w:cs="Times New Roman"/>
          <w:sz w:val="24"/>
          <w:szCs w:val="24"/>
        </w:rPr>
      </w:pPr>
      <w:bookmarkStart w:id="29" w:name="_Hlk87982367"/>
      <w:bookmarkEnd w:id="28"/>
    </w:p>
    <w:p w14:paraId="715DA16E" w14:textId="18FBB16D"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MORAIS, J. M. L.; MACEDO, F. C. de. Regiões Metropolitanas do Ceará: dispersão produtiva e concentração de serviços. </w:t>
      </w:r>
      <w:r w:rsidRPr="00220721">
        <w:rPr>
          <w:rFonts w:ascii="Times New Roman" w:hAnsi="Times New Roman" w:cs="Times New Roman"/>
          <w:b/>
          <w:bCs/>
          <w:sz w:val="24"/>
          <w:szCs w:val="24"/>
        </w:rPr>
        <w:t>Revista eletrônica de Mestrado em Desenvolvimento Regional da Universidade do Contestado</w:t>
      </w:r>
      <w:r w:rsidRPr="00220721">
        <w:rPr>
          <w:rFonts w:ascii="Times New Roman" w:hAnsi="Times New Roman" w:cs="Times New Roman"/>
          <w:sz w:val="24"/>
          <w:szCs w:val="24"/>
        </w:rPr>
        <w:t>, [S. L.], v. 4, n. 2, p. 178-203, dez. 2014.</w:t>
      </w:r>
    </w:p>
    <w:bookmarkEnd w:id="29"/>
    <w:p w14:paraId="41CE0DFE" w14:textId="77777777" w:rsidR="00220721" w:rsidRDefault="00220721" w:rsidP="002A34D0">
      <w:pPr>
        <w:spacing w:after="0" w:line="240" w:lineRule="auto"/>
        <w:rPr>
          <w:rFonts w:ascii="Times New Roman" w:hAnsi="Times New Roman" w:cs="Times New Roman"/>
          <w:sz w:val="24"/>
          <w:szCs w:val="24"/>
        </w:rPr>
      </w:pPr>
    </w:p>
    <w:p w14:paraId="3006E7B5" w14:textId="1159EC61"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MOREIRA, L.; COELHO J. Concentração regional do valor bruto de produção da banana do Paraná, Brasil (1995 a 2010). </w:t>
      </w:r>
      <w:r w:rsidRPr="00220721">
        <w:rPr>
          <w:rFonts w:ascii="Times New Roman" w:hAnsi="Times New Roman" w:cs="Times New Roman"/>
          <w:b/>
          <w:bCs/>
          <w:sz w:val="24"/>
          <w:szCs w:val="24"/>
        </w:rPr>
        <w:t>Ciência Rural</w:t>
      </w:r>
      <w:r w:rsidRPr="00220721">
        <w:rPr>
          <w:rFonts w:ascii="Times New Roman" w:hAnsi="Times New Roman" w:cs="Times New Roman"/>
          <w:sz w:val="24"/>
          <w:szCs w:val="24"/>
        </w:rPr>
        <w:t>, Santa Maria, v. 43, n. 12, p. 2304-2310, dez. 2013.</w:t>
      </w:r>
    </w:p>
    <w:p w14:paraId="718EE0FB" w14:textId="77777777" w:rsidR="00220721" w:rsidRDefault="00220721" w:rsidP="002A34D0">
      <w:pPr>
        <w:spacing w:after="0" w:line="240" w:lineRule="auto"/>
        <w:rPr>
          <w:rFonts w:ascii="Times New Roman" w:hAnsi="Times New Roman" w:cs="Times New Roman"/>
          <w:sz w:val="24"/>
          <w:szCs w:val="24"/>
        </w:rPr>
      </w:pPr>
    </w:p>
    <w:p w14:paraId="13F3D037" w14:textId="1BCBB942"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RAIS. </w:t>
      </w:r>
      <w:r w:rsidRPr="00220721">
        <w:rPr>
          <w:rFonts w:ascii="Times New Roman" w:hAnsi="Times New Roman" w:cs="Times New Roman"/>
          <w:b/>
          <w:bCs/>
          <w:sz w:val="24"/>
          <w:szCs w:val="24"/>
        </w:rPr>
        <w:t>Relação Anual de Informações Sociais</w:t>
      </w:r>
      <w:r w:rsidRPr="00220721">
        <w:rPr>
          <w:rFonts w:ascii="Times New Roman" w:hAnsi="Times New Roman" w:cs="Times New Roman"/>
          <w:sz w:val="24"/>
          <w:szCs w:val="24"/>
        </w:rPr>
        <w:t>. 2021. Disponível em: https://bi.mte.gov.br/bgcaged/login.php. Acesso em: 27 jul. 2021.</w:t>
      </w:r>
    </w:p>
    <w:p w14:paraId="0B879012" w14:textId="77777777"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RESENDE, Marcelo. Medidas de concentração industrial: uma resenha. </w:t>
      </w:r>
      <w:r w:rsidRPr="00220721">
        <w:rPr>
          <w:rFonts w:ascii="Times New Roman" w:hAnsi="Times New Roman" w:cs="Times New Roman"/>
          <w:b/>
          <w:bCs/>
          <w:sz w:val="24"/>
          <w:szCs w:val="24"/>
        </w:rPr>
        <w:t>Análise econômica</w:t>
      </w:r>
      <w:r w:rsidRPr="00220721">
        <w:rPr>
          <w:rFonts w:ascii="Times New Roman" w:hAnsi="Times New Roman" w:cs="Times New Roman"/>
          <w:sz w:val="24"/>
          <w:szCs w:val="24"/>
        </w:rPr>
        <w:t>, v. 12, n. 21 e 22, 1994.</w:t>
      </w:r>
    </w:p>
    <w:p w14:paraId="5373C7FB" w14:textId="77777777" w:rsidR="00220721" w:rsidRDefault="00220721" w:rsidP="002A34D0">
      <w:pPr>
        <w:spacing w:after="0" w:line="240" w:lineRule="auto"/>
        <w:rPr>
          <w:rFonts w:ascii="Times New Roman" w:hAnsi="Times New Roman" w:cs="Times New Roman"/>
          <w:sz w:val="24"/>
          <w:szCs w:val="24"/>
        </w:rPr>
      </w:pPr>
    </w:p>
    <w:p w14:paraId="6AAEBDF4" w14:textId="366B74FC"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RODRIGUES, A. V.; TELES, G. A.; SALES, T. B. A Institucionalização da Região Metropolitana de Sobral (CE): disparidades socioeconômicas e integração em questão. In: XIII ENANPEGE, 13., 2019, São Paulo. </w:t>
      </w:r>
      <w:r w:rsidRPr="00220721">
        <w:rPr>
          <w:rFonts w:ascii="Times New Roman" w:hAnsi="Times New Roman" w:cs="Times New Roman"/>
          <w:b/>
          <w:bCs/>
          <w:sz w:val="24"/>
          <w:szCs w:val="24"/>
        </w:rPr>
        <w:t>A Geografia Brasileira na Ciência-Mundo: produção, circulação e apropriação do conhecimento. </w:t>
      </w:r>
      <w:r w:rsidRPr="00220721">
        <w:rPr>
          <w:rFonts w:ascii="Times New Roman" w:hAnsi="Times New Roman" w:cs="Times New Roman"/>
          <w:sz w:val="24"/>
          <w:szCs w:val="24"/>
        </w:rPr>
        <w:t>São Paulo: ENANPEGE, 2019. p. 1-13.</w:t>
      </w:r>
    </w:p>
    <w:p w14:paraId="1BF8E4BA" w14:textId="77777777" w:rsidR="00220721" w:rsidRDefault="00220721" w:rsidP="002A34D0">
      <w:pPr>
        <w:spacing w:after="0" w:line="240" w:lineRule="auto"/>
        <w:rPr>
          <w:rFonts w:ascii="Times New Roman" w:hAnsi="Times New Roman" w:cs="Times New Roman"/>
          <w:sz w:val="24"/>
          <w:szCs w:val="24"/>
        </w:rPr>
      </w:pPr>
    </w:p>
    <w:p w14:paraId="4CBA3B6A" w14:textId="034227AE"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RODRIGUES, V.; TELES, G. A. Da institucionalização à construção do PDUI: As Diretrizes da Reestruturação Territorial da Região Metropolitana de Sobral (Ceará–Brasil). </w:t>
      </w:r>
      <w:r w:rsidRPr="00220721">
        <w:rPr>
          <w:rFonts w:ascii="Times New Roman" w:hAnsi="Times New Roman" w:cs="Times New Roman"/>
          <w:b/>
          <w:bCs/>
          <w:sz w:val="24"/>
          <w:szCs w:val="24"/>
        </w:rPr>
        <w:t xml:space="preserve">REVISTA EQUADOR, </w:t>
      </w:r>
      <w:r w:rsidRPr="00220721">
        <w:rPr>
          <w:rFonts w:ascii="Times New Roman" w:hAnsi="Times New Roman" w:cs="Times New Roman"/>
          <w:sz w:val="24"/>
          <w:szCs w:val="24"/>
        </w:rPr>
        <w:t>v. 9, n. 2, p. 198-214, 2020.</w:t>
      </w:r>
    </w:p>
    <w:p w14:paraId="3FCF000F" w14:textId="77777777" w:rsidR="00220721" w:rsidRDefault="00220721" w:rsidP="002A34D0">
      <w:pPr>
        <w:spacing w:after="0" w:line="240" w:lineRule="auto"/>
        <w:rPr>
          <w:rFonts w:ascii="Times New Roman" w:hAnsi="Times New Roman" w:cs="Times New Roman"/>
          <w:sz w:val="24"/>
          <w:szCs w:val="24"/>
        </w:rPr>
      </w:pPr>
    </w:p>
    <w:p w14:paraId="1F86426D" w14:textId="60553494"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SILVA, A. M.; KUBOTA, L. C.; GOTTSCHALK, M. V.; MOREIRA, S. V. ECONOMIA DE SERVIÇOS: uma revisão de literatura. </w:t>
      </w:r>
      <w:r w:rsidRPr="00220721">
        <w:rPr>
          <w:rFonts w:ascii="Times New Roman" w:hAnsi="Times New Roman" w:cs="Times New Roman"/>
          <w:b/>
          <w:bCs/>
          <w:sz w:val="24"/>
          <w:szCs w:val="24"/>
        </w:rPr>
        <w:t>Ipea</w:t>
      </w:r>
      <w:r w:rsidRPr="00220721">
        <w:rPr>
          <w:rFonts w:ascii="Times New Roman" w:hAnsi="Times New Roman" w:cs="Times New Roman"/>
          <w:sz w:val="24"/>
          <w:szCs w:val="24"/>
        </w:rPr>
        <w:t>: Textos para discussão, Brasília, n. 1173, p. 7-32, abr. 2006.</w:t>
      </w:r>
    </w:p>
    <w:p w14:paraId="4446847B" w14:textId="77777777" w:rsidR="00220721" w:rsidRDefault="00220721" w:rsidP="002A34D0">
      <w:pPr>
        <w:spacing w:after="0" w:line="240" w:lineRule="auto"/>
        <w:rPr>
          <w:rFonts w:ascii="Times New Roman" w:hAnsi="Times New Roman" w:cs="Times New Roman"/>
          <w:sz w:val="24"/>
          <w:szCs w:val="24"/>
        </w:rPr>
      </w:pPr>
    </w:p>
    <w:p w14:paraId="7CAF1F2B" w14:textId="4C21B5C1"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SILVA, A. M.; NEGRI, J. A. de; KUBOTA, L. C. Estrutura e dinâmica do setor de serviços no Brasil. In: João Alberto De Negri, </w:t>
      </w:r>
      <w:proofErr w:type="spellStart"/>
      <w:r w:rsidRPr="00220721">
        <w:rPr>
          <w:rFonts w:ascii="Times New Roman" w:hAnsi="Times New Roman" w:cs="Times New Roman"/>
          <w:sz w:val="24"/>
          <w:szCs w:val="24"/>
        </w:rPr>
        <w:t>Luis</w:t>
      </w:r>
      <w:proofErr w:type="spellEnd"/>
      <w:r w:rsidRPr="00220721">
        <w:rPr>
          <w:rFonts w:ascii="Times New Roman" w:hAnsi="Times New Roman" w:cs="Times New Roman"/>
          <w:sz w:val="24"/>
          <w:szCs w:val="24"/>
        </w:rPr>
        <w:t xml:space="preserve"> Claudio </w:t>
      </w:r>
      <w:proofErr w:type="spellStart"/>
      <w:r w:rsidRPr="00220721">
        <w:rPr>
          <w:rFonts w:ascii="Times New Roman" w:hAnsi="Times New Roman" w:cs="Times New Roman"/>
          <w:sz w:val="24"/>
          <w:szCs w:val="24"/>
        </w:rPr>
        <w:t>Kubota</w:t>
      </w:r>
      <w:proofErr w:type="spellEnd"/>
      <w:r w:rsidRPr="00220721">
        <w:rPr>
          <w:rFonts w:ascii="Times New Roman" w:hAnsi="Times New Roman" w:cs="Times New Roman"/>
          <w:sz w:val="24"/>
          <w:szCs w:val="24"/>
        </w:rPr>
        <w:t xml:space="preserve"> (org.). </w:t>
      </w:r>
      <w:r w:rsidRPr="00220721">
        <w:rPr>
          <w:rFonts w:ascii="Times New Roman" w:hAnsi="Times New Roman" w:cs="Times New Roman"/>
          <w:b/>
          <w:bCs/>
          <w:sz w:val="24"/>
          <w:szCs w:val="24"/>
        </w:rPr>
        <w:t>Estrutura e Dinâmica do Setor de Serviços no Brasil</w:t>
      </w:r>
      <w:r w:rsidRPr="00220721">
        <w:rPr>
          <w:rFonts w:ascii="Times New Roman" w:hAnsi="Times New Roman" w:cs="Times New Roman"/>
          <w:sz w:val="24"/>
          <w:szCs w:val="24"/>
        </w:rPr>
        <w:t>. Brasília: Ipea, 2006. p. 508.</w:t>
      </w:r>
    </w:p>
    <w:p w14:paraId="11ECFFE5" w14:textId="77777777" w:rsidR="00220721" w:rsidRDefault="00220721" w:rsidP="002A34D0">
      <w:pPr>
        <w:spacing w:after="0" w:line="240" w:lineRule="auto"/>
        <w:rPr>
          <w:rFonts w:ascii="Times New Roman" w:hAnsi="Times New Roman" w:cs="Times New Roman"/>
          <w:sz w:val="24"/>
          <w:szCs w:val="24"/>
        </w:rPr>
      </w:pPr>
    </w:p>
    <w:p w14:paraId="654BB113" w14:textId="397328B2"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 xml:space="preserve">SILVA, C. M. da. Políticas de desenvolvimento regional na região metropolitana do Cariri-CE nas duas primeiras décadas do século XXI. 2019. 153f. </w:t>
      </w:r>
      <w:r w:rsidRPr="00220721">
        <w:rPr>
          <w:rFonts w:ascii="Times New Roman" w:hAnsi="Times New Roman" w:cs="Times New Roman"/>
          <w:b/>
          <w:bCs/>
          <w:sz w:val="24"/>
          <w:szCs w:val="24"/>
        </w:rPr>
        <w:t xml:space="preserve">Dissertação (Mestrado em Economia) </w:t>
      </w:r>
      <w:r w:rsidRPr="00220721">
        <w:rPr>
          <w:rFonts w:ascii="Times New Roman" w:hAnsi="Times New Roman" w:cs="Times New Roman"/>
          <w:sz w:val="24"/>
          <w:szCs w:val="24"/>
        </w:rPr>
        <w:t>- Centro de Ciências Sociais Aplicadas, Universidade Federal do Rio Grande do Norte, Natal, 2019.</w:t>
      </w:r>
    </w:p>
    <w:p w14:paraId="6960964E" w14:textId="77777777" w:rsidR="00220721" w:rsidRDefault="00220721" w:rsidP="002A34D0">
      <w:pPr>
        <w:spacing w:after="0" w:line="240" w:lineRule="auto"/>
        <w:rPr>
          <w:rFonts w:ascii="Times New Roman" w:hAnsi="Times New Roman" w:cs="Times New Roman"/>
          <w:sz w:val="24"/>
          <w:szCs w:val="24"/>
        </w:rPr>
      </w:pPr>
    </w:p>
    <w:p w14:paraId="23D51ADE" w14:textId="6C3932D9"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SILVA, C. M.; MENEZES FILHO, N.; KOMATSU, B. Uma abordagem sobre o setor de serviços na economia brasileira. </w:t>
      </w:r>
      <w:proofErr w:type="spellStart"/>
      <w:r w:rsidRPr="00220721">
        <w:rPr>
          <w:rFonts w:ascii="Times New Roman" w:hAnsi="Times New Roman" w:cs="Times New Roman"/>
          <w:b/>
          <w:bCs/>
          <w:sz w:val="24"/>
          <w:szCs w:val="24"/>
        </w:rPr>
        <w:t>Insper</w:t>
      </w:r>
      <w:proofErr w:type="spellEnd"/>
      <w:r w:rsidRPr="00220721">
        <w:rPr>
          <w:rFonts w:ascii="Times New Roman" w:hAnsi="Times New Roman" w:cs="Times New Roman"/>
          <w:b/>
          <w:bCs/>
          <w:sz w:val="24"/>
          <w:szCs w:val="24"/>
        </w:rPr>
        <w:t xml:space="preserve"> </w:t>
      </w:r>
      <w:proofErr w:type="spellStart"/>
      <w:r w:rsidRPr="00220721">
        <w:rPr>
          <w:rFonts w:ascii="Times New Roman" w:hAnsi="Times New Roman" w:cs="Times New Roman"/>
          <w:b/>
          <w:bCs/>
          <w:sz w:val="24"/>
          <w:szCs w:val="24"/>
        </w:rPr>
        <w:t>Policy</w:t>
      </w:r>
      <w:proofErr w:type="spellEnd"/>
      <w:r w:rsidRPr="00220721">
        <w:rPr>
          <w:rFonts w:ascii="Times New Roman" w:hAnsi="Times New Roman" w:cs="Times New Roman"/>
          <w:b/>
          <w:bCs/>
          <w:sz w:val="24"/>
          <w:szCs w:val="24"/>
        </w:rPr>
        <w:t xml:space="preserve"> </w:t>
      </w:r>
      <w:proofErr w:type="spellStart"/>
      <w:r w:rsidRPr="00220721">
        <w:rPr>
          <w:rFonts w:ascii="Times New Roman" w:hAnsi="Times New Roman" w:cs="Times New Roman"/>
          <w:b/>
          <w:bCs/>
          <w:sz w:val="24"/>
          <w:szCs w:val="24"/>
        </w:rPr>
        <w:t>Paper</w:t>
      </w:r>
      <w:proofErr w:type="spellEnd"/>
      <w:r w:rsidRPr="00220721">
        <w:rPr>
          <w:rFonts w:ascii="Times New Roman" w:hAnsi="Times New Roman" w:cs="Times New Roman"/>
          <w:sz w:val="24"/>
          <w:szCs w:val="24"/>
        </w:rPr>
        <w:t>, v. 19, 2016.</w:t>
      </w:r>
    </w:p>
    <w:p w14:paraId="51B6C891" w14:textId="77777777" w:rsidR="00220721" w:rsidRDefault="00220721" w:rsidP="002A34D0">
      <w:pPr>
        <w:spacing w:after="0" w:line="240" w:lineRule="auto"/>
        <w:rPr>
          <w:rFonts w:ascii="Times New Roman" w:hAnsi="Times New Roman" w:cs="Times New Roman"/>
          <w:sz w:val="24"/>
          <w:szCs w:val="24"/>
        </w:rPr>
      </w:pPr>
    </w:p>
    <w:p w14:paraId="41747EE1" w14:textId="63EB3756" w:rsidR="00220721" w:rsidRPr="00220721" w:rsidRDefault="00220721" w:rsidP="002A34D0">
      <w:pPr>
        <w:spacing w:after="0" w:line="240" w:lineRule="auto"/>
        <w:rPr>
          <w:rFonts w:ascii="Times New Roman" w:hAnsi="Times New Roman" w:cs="Times New Roman"/>
          <w:sz w:val="24"/>
          <w:szCs w:val="24"/>
        </w:rPr>
      </w:pPr>
      <w:r w:rsidRPr="00220721">
        <w:rPr>
          <w:rFonts w:ascii="Times New Roman" w:hAnsi="Times New Roman" w:cs="Times New Roman"/>
          <w:sz w:val="24"/>
          <w:szCs w:val="24"/>
        </w:rPr>
        <w:t>VARGAS, E. R. de. Serviços, inovação e desenvolvimento local. </w:t>
      </w:r>
      <w:r w:rsidRPr="00220721">
        <w:rPr>
          <w:rFonts w:ascii="Times New Roman" w:hAnsi="Times New Roman" w:cs="Times New Roman"/>
          <w:b/>
          <w:bCs/>
          <w:sz w:val="24"/>
          <w:szCs w:val="24"/>
        </w:rPr>
        <w:t xml:space="preserve">Revista de Economia Política de </w:t>
      </w:r>
      <w:proofErr w:type="spellStart"/>
      <w:r w:rsidRPr="00220721">
        <w:rPr>
          <w:rFonts w:ascii="Times New Roman" w:hAnsi="Times New Roman" w:cs="Times New Roman"/>
          <w:b/>
          <w:bCs/>
          <w:sz w:val="24"/>
          <w:szCs w:val="24"/>
        </w:rPr>
        <w:t>Las</w:t>
      </w:r>
      <w:proofErr w:type="spellEnd"/>
      <w:r w:rsidRPr="00220721">
        <w:rPr>
          <w:rFonts w:ascii="Times New Roman" w:hAnsi="Times New Roman" w:cs="Times New Roman"/>
          <w:b/>
          <w:bCs/>
          <w:sz w:val="24"/>
          <w:szCs w:val="24"/>
        </w:rPr>
        <w:t xml:space="preserve"> </w:t>
      </w:r>
      <w:proofErr w:type="spellStart"/>
      <w:r w:rsidRPr="00220721">
        <w:rPr>
          <w:rFonts w:ascii="Times New Roman" w:hAnsi="Times New Roman" w:cs="Times New Roman"/>
          <w:b/>
          <w:bCs/>
          <w:sz w:val="24"/>
          <w:szCs w:val="24"/>
        </w:rPr>
        <w:t>Tecnologías</w:t>
      </w:r>
      <w:proofErr w:type="spellEnd"/>
      <w:r w:rsidRPr="00220721">
        <w:rPr>
          <w:rFonts w:ascii="Times New Roman" w:hAnsi="Times New Roman" w:cs="Times New Roman"/>
          <w:b/>
          <w:bCs/>
          <w:sz w:val="24"/>
          <w:szCs w:val="24"/>
        </w:rPr>
        <w:t xml:space="preserve"> de La </w:t>
      </w:r>
      <w:proofErr w:type="spellStart"/>
      <w:r w:rsidRPr="00220721">
        <w:rPr>
          <w:rFonts w:ascii="Times New Roman" w:hAnsi="Times New Roman" w:cs="Times New Roman"/>
          <w:b/>
          <w:bCs/>
          <w:sz w:val="24"/>
          <w:szCs w:val="24"/>
        </w:rPr>
        <w:t>Información</w:t>
      </w:r>
      <w:proofErr w:type="spellEnd"/>
      <w:r w:rsidRPr="00220721">
        <w:rPr>
          <w:rFonts w:ascii="Times New Roman" w:hAnsi="Times New Roman" w:cs="Times New Roman"/>
          <w:b/>
          <w:bCs/>
          <w:sz w:val="24"/>
          <w:szCs w:val="24"/>
        </w:rPr>
        <w:t xml:space="preserve"> y </w:t>
      </w:r>
      <w:proofErr w:type="spellStart"/>
      <w:r w:rsidRPr="00220721">
        <w:rPr>
          <w:rFonts w:ascii="Times New Roman" w:hAnsi="Times New Roman" w:cs="Times New Roman"/>
          <w:b/>
          <w:bCs/>
          <w:sz w:val="24"/>
          <w:szCs w:val="24"/>
        </w:rPr>
        <w:t>Comunicación</w:t>
      </w:r>
      <w:proofErr w:type="spellEnd"/>
      <w:r w:rsidRPr="00220721">
        <w:rPr>
          <w:rFonts w:ascii="Times New Roman" w:hAnsi="Times New Roman" w:cs="Times New Roman"/>
          <w:sz w:val="24"/>
          <w:szCs w:val="24"/>
        </w:rPr>
        <w:t>, [S. L.], v. 9, n. 1, p. 1-26, abr. 2009.</w:t>
      </w:r>
      <w:bookmarkStart w:id="30" w:name="_30j0zll" w:colFirst="0" w:colLast="0"/>
      <w:bookmarkEnd w:id="30"/>
    </w:p>
    <w:p w14:paraId="596E8742" w14:textId="4ED20DA3" w:rsidR="00A35F3C" w:rsidRDefault="00A35F3C" w:rsidP="002A34D0">
      <w:pPr>
        <w:spacing w:after="0" w:line="360" w:lineRule="auto"/>
        <w:rPr>
          <w:rFonts w:ascii="Times New Roman" w:hAnsi="Times New Roman" w:cs="Times New Roman"/>
          <w:sz w:val="24"/>
          <w:szCs w:val="24"/>
        </w:rPr>
      </w:pPr>
    </w:p>
    <w:sectPr w:rsidR="00A35F3C">
      <w:headerReference w:type="default" r:id="rId10"/>
      <w:footerReference w:type="default" r:id="rId11"/>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E259BA" w14:textId="77777777" w:rsidR="00D51AD9" w:rsidRDefault="00D51AD9">
      <w:pPr>
        <w:spacing w:line="240" w:lineRule="auto"/>
      </w:pPr>
      <w:r>
        <w:separator/>
      </w:r>
    </w:p>
  </w:endnote>
  <w:endnote w:type="continuationSeparator" w:id="0">
    <w:p w14:paraId="57EA4265" w14:textId="77777777" w:rsidR="00D51AD9" w:rsidRDefault="00D51A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FD25F" w14:textId="77777777" w:rsidR="00142DC2" w:rsidRDefault="00142DC2">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2666B733" wp14:editId="4D8EDC5E">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36866991" w14:textId="77777777" w:rsidR="00142DC2" w:rsidRDefault="00142DC2">
    <w:pPr>
      <w:pStyle w:val="Rodap"/>
      <w:jc w:val="both"/>
      <w:rPr>
        <w:rFonts w:ascii="Times New Roman" w:hAnsi="Times New Roman" w:cs="Times New Roman"/>
        <w:sz w:val="20"/>
        <w:szCs w:val="20"/>
      </w:rPr>
    </w:pPr>
  </w:p>
  <w:p w14:paraId="5D8CBE75" w14:textId="77777777" w:rsidR="00142DC2" w:rsidRDefault="00142DC2">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7B738616" w14:textId="77777777" w:rsidR="00142DC2" w:rsidRDefault="00142DC2">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5986C" w14:textId="77777777" w:rsidR="00D51AD9" w:rsidRDefault="00D51AD9">
      <w:pPr>
        <w:spacing w:after="0"/>
      </w:pPr>
      <w:r>
        <w:separator/>
      </w:r>
    </w:p>
  </w:footnote>
  <w:footnote w:type="continuationSeparator" w:id="0">
    <w:p w14:paraId="161085B6" w14:textId="77777777" w:rsidR="00D51AD9" w:rsidRDefault="00D51A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D9EC4" w14:textId="77777777" w:rsidR="00142DC2" w:rsidRDefault="00142DC2">
    <w:pPr>
      <w:pStyle w:val="Cabealho"/>
      <w:jc w:val="center"/>
    </w:pPr>
    <w:r>
      <w:rPr>
        <w:noProof/>
      </w:rPr>
      <mc:AlternateContent>
        <mc:Choice Requires="wps">
          <w:drawing>
            <wp:anchor distT="0" distB="0" distL="114300" distR="114300" simplePos="0" relativeHeight="251660288" behindDoc="1" locked="0" layoutInCell="1" allowOverlap="1" wp14:anchorId="26D645B1" wp14:editId="053C4DED">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75864088" wp14:editId="3A668D87">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0B505215" wp14:editId="2369A189">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2AB082CC" w14:textId="77777777" w:rsidR="00142DC2" w:rsidRDefault="00142DC2">
    <w:pPr>
      <w:pStyle w:val="Cabealho"/>
      <w:jc w:val="center"/>
    </w:pPr>
  </w:p>
  <w:p w14:paraId="50968B6C" w14:textId="77777777" w:rsidR="00142DC2" w:rsidRDefault="00142DC2">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274C4"/>
    <w:multiLevelType w:val="hybridMultilevel"/>
    <w:tmpl w:val="8B40A5A4"/>
    <w:lvl w:ilvl="0" w:tplc="216C9448">
      <w:start w:val="1"/>
      <w:numFmt w:val="decimal"/>
      <w:lvlText w:val="%1.2"/>
      <w:lvlJc w:val="left"/>
      <w:pPr>
        <w:ind w:left="720" w:hanging="360"/>
      </w:pPr>
      <w:rPr>
        <w:rFonts w:ascii="Times New Roman" w:hAnsi="Times New Roman" w:cs="Times New Roman" w:hint="default"/>
        <w:b w:val="0"/>
        <w:i w:val="0"/>
        <w:strike w:val="0"/>
        <w:dstrike w:val="0"/>
        <w:color w:val="auto"/>
        <w:sz w:val="24"/>
        <w:u w:val="none"/>
        <w:effect w:val="none"/>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48361420"/>
    <w:multiLevelType w:val="hybridMultilevel"/>
    <w:tmpl w:val="B13CE644"/>
    <w:lvl w:ilvl="0" w:tplc="4722340A">
      <w:start w:val="2"/>
      <w:numFmt w:val="decimal"/>
      <w:pStyle w:val="Estilo2"/>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6BDA556A"/>
    <w:multiLevelType w:val="hybridMultilevel"/>
    <w:tmpl w:val="AA5C1418"/>
    <w:lvl w:ilvl="0" w:tplc="4EF8E378">
      <w:start w:val="1"/>
      <w:numFmt w:val="decimal"/>
      <w:pStyle w:val="Titulo1"/>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6166"/>
    <w:rsid w:val="000221EB"/>
    <w:rsid w:val="00036C01"/>
    <w:rsid w:val="00040852"/>
    <w:rsid w:val="00053E69"/>
    <w:rsid w:val="000604F9"/>
    <w:rsid w:val="00070257"/>
    <w:rsid w:val="000A7BEB"/>
    <w:rsid w:val="000B685C"/>
    <w:rsid w:val="000F2C33"/>
    <w:rsid w:val="000F6FCB"/>
    <w:rsid w:val="00142DC2"/>
    <w:rsid w:val="001444C9"/>
    <w:rsid w:val="0017619A"/>
    <w:rsid w:val="001922EE"/>
    <w:rsid w:val="0019674D"/>
    <w:rsid w:val="001F3ACA"/>
    <w:rsid w:val="00206A92"/>
    <w:rsid w:val="00220721"/>
    <w:rsid w:val="00241841"/>
    <w:rsid w:val="00255C43"/>
    <w:rsid w:val="00257551"/>
    <w:rsid w:val="002A0680"/>
    <w:rsid w:val="002A34D0"/>
    <w:rsid w:val="002E3D0A"/>
    <w:rsid w:val="002F0B22"/>
    <w:rsid w:val="00374EA6"/>
    <w:rsid w:val="00413612"/>
    <w:rsid w:val="004444ED"/>
    <w:rsid w:val="00445ECB"/>
    <w:rsid w:val="00493EE0"/>
    <w:rsid w:val="00494B81"/>
    <w:rsid w:val="00494F6C"/>
    <w:rsid w:val="004D292A"/>
    <w:rsid w:val="004E6A1F"/>
    <w:rsid w:val="004F56AF"/>
    <w:rsid w:val="00501A6B"/>
    <w:rsid w:val="0050369A"/>
    <w:rsid w:val="00507F7E"/>
    <w:rsid w:val="00510F45"/>
    <w:rsid w:val="00521DC6"/>
    <w:rsid w:val="0053499B"/>
    <w:rsid w:val="0057791B"/>
    <w:rsid w:val="005C5513"/>
    <w:rsid w:val="005D3DF5"/>
    <w:rsid w:val="00606D84"/>
    <w:rsid w:val="00625978"/>
    <w:rsid w:val="00653F4D"/>
    <w:rsid w:val="006622FF"/>
    <w:rsid w:val="006676A7"/>
    <w:rsid w:val="006812AF"/>
    <w:rsid w:val="00690A4F"/>
    <w:rsid w:val="006A2EFB"/>
    <w:rsid w:val="006F6047"/>
    <w:rsid w:val="00703075"/>
    <w:rsid w:val="00717B8B"/>
    <w:rsid w:val="007A3A8D"/>
    <w:rsid w:val="007B2B1E"/>
    <w:rsid w:val="007C3EAC"/>
    <w:rsid w:val="007D0D9C"/>
    <w:rsid w:val="0085799B"/>
    <w:rsid w:val="00862247"/>
    <w:rsid w:val="00897C48"/>
    <w:rsid w:val="008F581E"/>
    <w:rsid w:val="00926D88"/>
    <w:rsid w:val="009C0E57"/>
    <w:rsid w:val="009C3304"/>
    <w:rsid w:val="009F167A"/>
    <w:rsid w:val="00A12BDF"/>
    <w:rsid w:val="00A12C02"/>
    <w:rsid w:val="00A35F3C"/>
    <w:rsid w:val="00A369FF"/>
    <w:rsid w:val="00A771B7"/>
    <w:rsid w:val="00B05904"/>
    <w:rsid w:val="00B1094B"/>
    <w:rsid w:val="00B12C2C"/>
    <w:rsid w:val="00B24F36"/>
    <w:rsid w:val="00B400EB"/>
    <w:rsid w:val="00B633F3"/>
    <w:rsid w:val="00B77612"/>
    <w:rsid w:val="00BC6D50"/>
    <w:rsid w:val="00C07BF2"/>
    <w:rsid w:val="00C41112"/>
    <w:rsid w:val="00C564FA"/>
    <w:rsid w:val="00C87F92"/>
    <w:rsid w:val="00CB3DF8"/>
    <w:rsid w:val="00CC1567"/>
    <w:rsid w:val="00D0410B"/>
    <w:rsid w:val="00D51AD9"/>
    <w:rsid w:val="00D6533F"/>
    <w:rsid w:val="00D6551D"/>
    <w:rsid w:val="00D71614"/>
    <w:rsid w:val="00D902AE"/>
    <w:rsid w:val="00D95287"/>
    <w:rsid w:val="00E50039"/>
    <w:rsid w:val="00E504CA"/>
    <w:rsid w:val="00EA2CEB"/>
    <w:rsid w:val="00EC2ACE"/>
    <w:rsid w:val="00EE0276"/>
    <w:rsid w:val="00EF0E09"/>
    <w:rsid w:val="00F0745E"/>
    <w:rsid w:val="00F3686C"/>
    <w:rsid w:val="00F5205C"/>
    <w:rsid w:val="00F52403"/>
    <w:rsid w:val="00F52A83"/>
    <w:rsid w:val="00FA614C"/>
    <w:rsid w:val="00FC4F7E"/>
    <w:rsid w:val="00FF2309"/>
    <w:rsid w:val="00FF341A"/>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0A9FD"/>
  <w15:docId w15:val="{8617C370-5D8F-8B47-8790-69F2F723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aliases w:val="Subtitulo 1"/>
    <w:next w:val="Normal"/>
    <w:link w:val="Ttulo1Char"/>
    <w:qFormat/>
    <w:rsid w:val="001922EE"/>
    <w:pPr>
      <w:keepNext/>
      <w:keepLines/>
      <w:spacing w:after="274" w:line="256" w:lineRule="auto"/>
      <w:ind w:left="207" w:hanging="10"/>
      <w:outlineLvl w:val="0"/>
    </w:pPr>
    <w:rPr>
      <w:rFonts w:ascii="Times New Roman" w:eastAsia="Times New Roman" w:hAnsi="Times New Roman" w:cs="Times New Roman"/>
      <w:b/>
      <w:color w:val="000000"/>
      <w:sz w:val="24"/>
      <w:szCs w:val="22"/>
    </w:rPr>
  </w:style>
  <w:style w:type="paragraph" w:styleId="Ttulo2">
    <w:name w:val="heading 2"/>
    <w:basedOn w:val="Normal"/>
    <w:next w:val="Normal"/>
    <w:link w:val="Ttulo2Char"/>
    <w:semiHidden/>
    <w:unhideWhenUsed/>
    <w:qFormat/>
    <w:rsid w:val="00D716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next w:val="Normal"/>
    <w:link w:val="Ttulo3Char"/>
    <w:uiPriority w:val="9"/>
    <w:semiHidden/>
    <w:unhideWhenUsed/>
    <w:qFormat/>
    <w:rsid w:val="001922EE"/>
    <w:pPr>
      <w:keepNext/>
      <w:keepLines/>
      <w:spacing w:line="256" w:lineRule="auto"/>
      <w:ind w:left="207" w:hanging="10"/>
      <w:jc w:val="center"/>
      <w:outlineLvl w:val="2"/>
    </w:pPr>
    <w:rPr>
      <w:rFonts w:ascii="Times New Roman" w:eastAsia="Times New Roman" w:hAnsi="Times New Roman" w:cs="Times New Roman"/>
      <w:b/>
      <w:color w:val="000000"/>
      <w:sz w:val="24"/>
      <w:szCs w:val="22"/>
    </w:rPr>
  </w:style>
  <w:style w:type="paragraph" w:styleId="Ttulo4">
    <w:name w:val="heading 4"/>
    <w:next w:val="Normal"/>
    <w:link w:val="Ttulo4Char"/>
    <w:uiPriority w:val="9"/>
    <w:semiHidden/>
    <w:unhideWhenUsed/>
    <w:qFormat/>
    <w:rsid w:val="001922EE"/>
    <w:pPr>
      <w:keepNext/>
      <w:keepLines/>
      <w:spacing w:line="256" w:lineRule="auto"/>
      <w:ind w:left="207" w:hanging="10"/>
      <w:jc w:val="center"/>
      <w:outlineLvl w:val="3"/>
    </w:pPr>
    <w:rPr>
      <w:rFonts w:ascii="Times New Roman" w:eastAsia="Times New Roman" w:hAnsi="Times New Roman" w:cs="Times New Roman"/>
      <w:b/>
      <w:color w:val="000000"/>
      <w:sz w:val="24"/>
      <w:szCs w:val="22"/>
    </w:rPr>
  </w:style>
  <w:style w:type="paragraph" w:styleId="Ttulo5">
    <w:name w:val="heading 5"/>
    <w:next w:val="Normal"/>
    <w:link w:val="Ttulo5Char"/>
    <w:uiPriority w:val="9"/>
    <w:semiHidden/>
    <w:unhideWhenUsed/>
    <w:qFormat/>
    <w:rsid w:val="001922EE"/>
    <w:pPr>
      <w:keepNext/>
      <w:keepLines/>
      <w:spacing w:after="3" w:line="256" w:lineRule="auto"/>
      <w:ind w:left="10" w:hanging="10"/>
      <w:outlineLvl w:val="4"/>
    </w:pPr>
    <w:rPr>
      <w:rFonts w:ascii="Times New Roman" w:eastAsia="Times New Roman" w:hAnsi="Times New Roman" w:cs="Times New Roman"/>
      <w:b/>
      <w:color w:val="000000"/>
      <w:sz w:val="22"/>
      <w:szCs w:val="22"/>
    </w:rPr>
  </w:style>
  <w:style w:type="paragraph" w:styleId="Ttulo6">
    <w:name w:val="heading 6"/>
    <w:next w:val="Normal"/>
    <w:link w:val="Ttulo6Char"/>
    <w:uiPriority w:val="9"/>
    <w:semiHidden/>
    <w:unhideWhenUsed/>
    <w:qFormat/>
    <w:rsid w:val="001922EE"/>
    <w:pPr>
      <w:keepNext/>
      <w:keepLines/>
      <w:spacing w:after="3" w:line="256" w:lineRule="auto"/>
      <w:ind w:left="10" w:hanging="10"/>
      <w:outlineLvl w:val="5"/>
    </w:pPr>
    <w:rPr>
      <w:rFonts w:ascii="Times New Roman" w:eastAsia="Times New Roman" w:hAnsi="Times New Roman" w:cs="Times New Roman"/>
      <w:b/>
      <w:color w:val="000000"/>
      <w:sz w:val="22"/>
      <w:szCs w:val="22"/>
    </w:rPr>
  </w:style>
  <w:style w:type="paragraph" w:styleId="Ttulo7">
    <w:name w:val="heading 7"/>
    <w:basedOn w:val="Normal"/>
    <w:next w:val="Normal"/>
    <w:link w:val="Ttulo7Char"/>
    <w:uiPriority w:val="9"/>
    <w:semiHidden/>
    <w:unhideWhenUsed/>
    <w:qFormat/>
    <w:rsid w:val="0025755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next w:val="Normal"/>
    <w:link w:val="Ttulo8Char"/>
    <w:uiPriority w:val="9"/>
    <w:semiHidden/>
    <w:unhideWhenUsed/>
    <w:qFormat/>
    <w:rsid w:val="001922EE"/>
    <w:pPr>
      <w:keepNext/>
      <w:keepLines/>
      <w:spacing w:line="256" w:lineRule="auto"/>
      <w:ind w:left="10" w:right="64" w:hanging="10"/>
      <w:outlineLvl w:val="7"/>
    </w:pPr>
    <w:rPr>
      <w:rFonts w:ascii="Times New Roman" w:eastAsia="Times New Roman" w:hAnsi="Times New Roman" w:cs="Times New Roman"/>
      <w:b/>
      <w:color w:val="000000"/>
      <w:szCs w:val="22"/>
    </w:rPr>
  </w:style>
  <w:style w:type="paragraph" w:styleId="Ttulo9">
    <w:name w:val="heading 9"/>
    <w:basedOn w:val="Normal"/>
    <w:next w:val="Normal"/>
    <w:link w:val="Ttulo9Char"/>
    <w:uiPriority w:val="9"/>
    <w:semiHidden/>
    <w:unhideWhenUsed/>
    <w:qFormat/>
    <w:rsid w:val="00FF341A"/>
    <w:pPr>
      <w:keepNext/>
      <w:keepLines/>
      <w:spacing w:before="40" w:after="0"/>
      <w:outlineLvl w:val="8"/>
    </w:pPr>
    <w:rPr>
      <w:rFonts w:ascii="Calibri Light" w:eastAsia="Times New Roman" w:hAnsi="Calibri Light" w:cs="Times New Roman"/>
      <w:i/>
      <w:iCs/>
      <w:color w:val="272727"/>
      <w:sz w:val="21"/>
      <w:szCs w:val="21"/>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customStyle="1" w:styleId="RLEResumo">
    <w:name w:val="RLE_Resumo"/>
    <w:basedOn w:val="Normal"/>
    <w:qFormat/>
    <w:rsid w:val="005C5513"/>
    <w:pPr>
      <w:spacing w:after="0" w:line="120" w:lineRule="atLeast"/>
      <w:jc w:val="both"/>
    </w:pPr>
    <w:rPr>
      <w:rFonts w:ascii="Book Antiqua" w:eastAsia="Times New Roman" w:hAnsi="Book Antiqua" w:cs="Times New Roman"/>
      <w:i/>
      <w:sz w:val="20"/>
      <w:szCs w:val="20"/>
      <w:lang w:eastAsia="pt-BR"/>
    </w:rPr>
  </w:style>
  <w:style w:type="paragraph" w:customStyle="1" w:styleId="Abstract">
    <w:name w:val="Abstract"/>
    <w:basedOn w:val="Normal"/>
    <w:next w:val="Ttulo2"/>
    <w:rsid w:val="00D71614"/>
    <w:pPr>
      <w:spacing w:after="0" w:line="240" w:lineRule="auto"/>
      <w:jc w:val="both"/>
    </w:pPr>
    <w:rPr>
      <w:rFonts w:ascii="Times New Roman" w:eastAsia="Times New Roman" w:hAnsi="Times New Roman" w:cs="Times New Roman"/>
      <w:i/>
      <w:szCs w:val="20"/>
      <w:lang w:val="en-US" w:eastAsia="pt-BR"/>
    </w:rPr>
  </w:style>
  <w:style w:type="character" w:customStyle="1" w:styleId="Ttulo2Char">
    <w:name w:val="Título 2 Char"/>
    <w:basedOn w:val="Fontepargpadro"/>
    <w:link w:val="Ttulo2"/>
    <w:semiHidden/>
    <w:rsid w:val="00D71614"/>
    <w:rPr>
      <w:rFonts w:asciiTheme="majorHAnsi" w:eastAsiaTheme="majorEastAsia" w:hAnsiTheme="majorHAnsi" w:cstheme="majorBidi"/>
      <w:color w:val="2F5496" w:themeColor="accent1" w:themeShade="BF"/>
      <w:sz w:val="26"/>
      <w:szCs w:val="26"/>
      <w:lang w:eastAsia="en-US"/>
    </w:rPr>
  </w:style>
  <w:style w:type="character" w:customStyle="1" w:styleId="Ttulo7Char">
    <w:name w:val="Título 7 Char"/>
    <w:basedOn w:val="Fontepargpadro"/>
    <w:link w:val="Ttulo7"/>
    <w:uiPriority w:val="9"/>
    <w:semiHidden/>
    <w:rsid w:val="00257551"/>
    <w:rPr>
      <w:rFonts w:asciiTheme="majorHAnsi" w:eastAsiaTheme="majorEastAsia" w:hAnsiTheme="majorHAnsi" w:cstheme="majorBidi"/>
      <w:i/>
      <w:iCs/>
      <w:color w:val="1F3763" w:themeColor="accent1" w:themeShade="7F"/>
      <w:sz w:val="22"/>
      <w:szCs w:val="22"/>
      <w:lang w:eastAsia="en-US"/>
    </w:rPr>
  </w:style>
  <w:style w:type="table" w:customStyle="1" w:styleId="Calendrio1">
    <w:name w:val="Calendário 1"/>
    <w:basedOn w:val="Tabelanormal"/>
    <w:uiPriority w:val="99"/>
    <w:qFormat/>
    <w:rsid w:val="00F52403"/>
    <w:rPr>
      <w:rFonts w:eastAsiaTheme="minorEastAsia"/>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Ttulo1Char">
    <w:name w:val="Título 1 Char"/>
    <w:aliases w:val="Subtitulo 1 Char"/>
    <w:basedOn w:val="Fontepargpadro"/>
    <w:link w:val="Ttulo1"/>
    <w:rsid w:val="001922EE"/>
    <w:rPr>
      <w:rFonts w:ascii="Times New Roman" w:eastAsia="Times New Roman" w:hAnsi="Times New Roman" w:cs="Times New Roman"/>
      <w:b/>
      <w:color w:val="000000"/>
      <w:sz w:val="24"/>
      <w:szCs w:val="22"/>
    </w:rPr>
  </w:style>
  <w:style w:type="character" w:customStyle="1" w:styleId="Ttulo3Char">
    <w:name w:val="Título 3 Char"/>
    <w:basedOn w:val="Fontepargpadro"/>
    <w:link w:val="Ttulo3"/>
    <w:uiPriority w:val="9"/>
    <w:semiHidden/>
    <w:rsid w:val="001922EE"/>
    <w:rPr>
      <w:rFonts w:ascii="Times New Roman" w:eastAsia="Times New Roman" w:hAnsi="Times New Roman" w:cs="Times New Roman"/>
      <w:b/>
      <w:color w:val="000000"/>
      <w:sz w:val="24"/>
      <w:szCs w:val="22"/>
    </w:rPr>
  </w:style>
  <w:style w:type="character" w:customStyle="1" w:styleId="Ttulo4Char">
    <w:name w:val="Título 4 Char"/>
    <w:basedOn w:val="Fontepargpadro"/>
    <w:link w:val="Ttulo4"/>
    <w:uiPriority w:val="9"/>
    <w:semiHidden/>
    <w:rsid w:val="001922EE"/>
    <w:rPr>
      <w:rFonts w:ascii="Times New Roman" w:eastAsia="Times New Roman" w:hAnsi="Times New Roman" w:cs="Times New Roman"/>
      <w:b/>
      <w:color w:val="000000"/>
      <w:sz w:val="24"/>
      <w:szCs w:val="22"/>
    </w:rPr>
  </w:style>
  <w:style w:type="character" w:customStyle="1" w:styleId="Ttulo5Char">
    <w:name w:val="Título 5 Char"/>
    <w:basedOn w:val="Fontepargpadro"/>
    <w:link w:val="Ttulo5"/>
    <w:uiPriority w:val="9"/>
    <w:semiHidden/>
    <w:rsid w:val="001922EE"/>
    <w:rPr>
      <w:rFonts w:ascii="Times New Roman" w:eastAsia="Times New Roman" w:hAnsi="Times New Roman" w:cs="Times New Roman"/>
      <w:b/>
      <w:color w:val="000000"/>
      <w:sz w:val="22"/>
      <w:szCs w:val="22"/>
    </w:rPr>
  </w:style>
  <w:style w:type="character" w:customStyle="1" w:styleId="Ttulo6Char">
    <w:name w:val="Título 6 Char"/>
    <w:basedOn w:val="Fontepargpadro"/>
    <w:link w:val="Ttulo6"/>
    <w:uiPriority w:val="9"/>
    <w:semiHidden/>
    <w:rsid w:val="001922EE"/>
    <w:rPr>
      <w:rFonts w:ascii="Times New Roman" w:eastAsia="Times New Roman" w:hAnsi="Times New Roman" w:cs="Times New Roman"/>
      <w:b/>
      <w:color w:val="000000"/>
      <w:sz w:val="22"/>
      <w:szCs w:val="22"/>
    </w:rPr>
  </w:style>
  <w:style w:type="character" w:customStyle="1" w:styleId="Ttulo8Char">
    <w:name w:val="Título 8 Char"/>
    <w:basedOn w:val="Fontepargpadro"/>
    <w:link w:val="Ttulo8"/>
    <w:uiPriority w:val="9"/>
    <w:semiHidden/>
    <w:rsid w:val="001922EE"/>
    <w:rPr>
      <w:rFonts w:ascii="Times New Roman" w:eastAsia="Times New Roman" w:hAnsi="Times New Roman" w:cs="Times New Roman"/>
      <w:b/>
      <w:color w:val="000000"/>
      <w:szCs w:val="22"/>
    </w:rPr>
  </w:style>
  <w:style w:type="paragraph" w:customStyle="1" w:styleId="msonormal0">
    <w:name w:val="msonormal"/>
    <w:basedOn w:val="Normal"/>
    <w:rsid w:val="001922E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1">
    <w:name w:val="toc 1"/>
    <w:autoRedefine/>
    <w:uiPriority w:val="39"/>
    <w:semiHidden/>
    <w:unhideWhenUsed/>
    <w:rsid w:val="001922EE"/>
    <w:pPr>
      <w:spacing w:after="243" w:line="256" w:lineRule="auto"/>
      <w:ind w:left="33" w:right="28" w:hanging="10"/>
    </w:pPr>
    <w:rPr>
      <w:rFonts w:ascii="Times New Roman" w:eastAsia="Times New Roman" w:hAnsi="Times New Roman" w:cs="Times New Roman"/>
      <w:b/>
      <w:color w:val="000000"/>
      <w:sz w:val="22"/>
      <w:szCs w:val="22"/>
    </w:rPr>
  </w:style>
  <w:style w:type="paragraph" w:styleId="Sumrio2">
    <w:name w:val="toc 2"/>
    <w:autoRedefine/>
    <w:uiPriority w:val="39"/>
    <w:semiHidden/>
    <w:unhideWhenUsed/>
    <w:rsid w:val="001922EE"/>
    <w:pPr>
      <w:spacing w:after="225" w:line="256" w:lineRule="auto"/>
      <w:ind w:left="265" w:right="72" w:hanging="10"/>
    </w:pPr>
    <w:rPr>
      <w:rFonts w:ascii="Times New Roman" w:eastAsia="Times New Roman" w:hAnsi="Times New Roman" w:cs="Times New Roman"/>
      <w:color w:val="000000"/>
      <w:sz w:val="22"/>
      <w:szCs w:val="22"/>
    </w:rPr>
  </w:style>
  <w:style w:type="paragraph" w:styleId="Sumrio3">
    <w:name w:val="toc 3"/>
    <w:autoRedefine/>
    <w:uiPriority w:val="39"/>
    <w:semiHidden/>
    <w:unhideWhenUsed/>
    <w:rsid w:val="001922EE"/>
    <w:pPr>
      <w:spacing w:after="243" w:line="256" w:lineRule="auto"/>
      <w:ind w:left="33" w:right="28" w:hanging="10"/>
    </w:pPr>
    <w:rPr>
      <w:rFonts w:ascii="Times New Roman" w:eastAsia="Times New Roman" w:hAnsi="Times New Roman" w:cs="Times New Roman"/>
      <w:b/>
      <w:color w:val="000000"/>
      <w:sz w:val="22"/>
      <w:szCs w:val="22"/>
    </w:rPr>
  </w:style>
  <w:style w:type="table" w:customStyle="1" w:styleId="TableGrid">
    <w:name w:val="TableGrid"/>
    <w:rsid w:val="001922EE"/>
    <w:rPr>
      <w:rFonts w:eastAsiaTheme="minorEastAsia"/>
      <w:sz w:val="22"/>
      <w:szCs w:val="22"/>
    </w:rPr>
    <w:tblPr>
      <w:tblCellMar>
        <w:top w:w="0" w:type="dxa"/>
        <w:left w:w="0" w:type="dxa"/>
        <w:bottom w:w="0" w:type="dxa"/>
        <w:right w:w="0" w:type="dxa"/>
      </w:tblCellMar>
    </w:tblPr>
  </w:style>
  <w:style w:type="character" w:styleId="Hyperlink">
    <w:name w:val="Hyperlink"/>
    <w:basedOn w:val="Fontepargpadro"/>
    <w:uiPriority w:val="99"/>
    <w:unhideWhenUsed/>
    <w:rsid w:val="00220721"/>
    <w:rPr>
      <w:color w:val="0563C1" w:themeColor="hyperlink"/>
      <w:u w:val="single"/>
    </w:rPr>
  </w:style>
  <w:style w:type="character" w:styleId="MenoPendente">
    <w:name w:val="Unresolved Mention"/>
    <w:basedOn w:val="Fontepargpadro"/>
    <w:uiPriority w:val="99"/>
    <w:semiHidden/>
    <w:unhideWhenUsed/>
    <w:rsid w:val="00220721"/>
    <w:rPr>
      <w:color w:val="605E5C"/>
      <w:shd w:val="clear" w:color="auto" w:fill="E1DFDD"/>
    </w:rPr>
  </w:style>
  <w:style w:type="paragraph" w:customStyle="1" w:styleId="Ttulo91">
    <w:name w:val="Título 91"/>
    <w:basedOn w:val="Normal"/>
    <w:next w:val="Normal"/>
    <w:uiPriority w:val="9"/>
    <w:semiHidden/>
    <w:unhideWhenUsed/>
    <w:qFormat/>
    <w:rsid w:val="00FF341A"/>
    <w:pPr>
      <w:keepNext/>
      <w:keepLines/>
      <w:spacing w:before="40" w:line="256" w:lineRule="auto"/>
      <w:outlineLvl w:val="8"/>
    </w:pPr>
    <w:rPr>
      <w:rFonts w:ascii="Calibri Light" w:eastAsia="Times New Roman" w:hAnsi="Calibri Light" w:cs="Times New Roman"/>
      <w:i/>
      <w:iCs/>
      <w:color w:val="272727"/>
      <w:sz w:val="21"/>
      <w:szCs w:val="21"/>
      <w:lang w:eastAsia="pt-BR"/>
    </w:rPr>
  </w:style>
  <w:style w:type="numbering" w:customStyle="1" w:styleId="Semlista1">
    <w:name w:val="Sem lista1"/>
    <w:next w:val="Semlista"/>
    <w:uiPriority w:val="99"/>
    <w:semiHidden/>
    <w:unhideWhenUsed/>
    <w:rsid w:val="00FF341A"/>
  </w:style>
  <w:style w:type="character" w:customStyle="1" w:styleId="Ttulo9Char">
    <w:name w:val="Título 9 Char"/>
    <w:basedOn w:val="Fontepargpadro"/>
    <w:link w:val="Ttulo9"/>
    <w:uiPriority w:val="9"/>
    <w:semiHidden/>
    <w:rsid w:val="00FF341A"/>
    <w:rPr>
      <w:rFonts w:ascii="Calibri Light" w:eastAsia="Times New Roman" w:hAnsi="Calibri Light" w:cs="Times New Roman"/>
      <w:i/>
      <w:iCs/>
      <w:color w:val="272727"/>
      <w:sz w:val="21"/>
      <w:szCs w:val="21"/>
    </w:rPr>
  </w:style>
  <w:style w:type="character" w:customStyle="1" w:styleId="HiperlinkVisitado1">
    <w:name w:val="HiperlinkVisitado1"/>
    <w:basedOn w:val="Fontepargpadro"/>
    <w:uiPriority w:val="99"/>
    <w:semiHidden/>
    <w:unhideWhenUsed/>
    <w:rsid w:val="00FF341A"/>
    <w:rPr>
      <w:color w:val="954F72"/>
      <w:u w:val="single"/>
    </w:rPr>
  </w:style>
  <w:style w:type="character" w:customStyle="1" w:styleId="Ttulo1Char1">
    <w:name w:val="Título 1 Char1"/>
    <w:aliases w:val="Subtitulo 1 Char1"/>
    <w:basedOn w:val="Fontepargpadro"/>
    <w:rsid w:val="00FF341A"/>
    <w:rPr>
      <w:rFonts w:ascii="Calibri Light" w:eastAsia="DengXian Light" w:hAnsi="Calibri Light" w:cs="Times New Roman"/>
      <w:color w:val="2F5496"/>
      <w:sz w:val="32"/>
      <w:szCs w:val="32"/>
      <w:lang w:eastAsia="pt-BR"/>
    </w:rPr>
  </w:style>
  <w:style w:type="paragraph" w:styleId="NormalWeb">
    <w:name w:val="Normal (Web)"/>
    <w:basedOn w:val="Normal"/>
    <w:semiHidden/>
    <w:unhideWhenUsed/>
    <w:rsid w:val="00FF341A"/>
    <w:pPr>
      <w:spacing w:before="100" w:beforeAutospacing="1" w:after="100" w:afterAutospacing="1" w:line="256" w:lineRule="auto"/>
    </w:pPr>
    <w:rPr>
      <w:rFonts w:ascii="Times New Roman" w:eastAsia="Times New Roman" w:hAnsi="Times New Roman" w:cs="Times New Roman"/>
      <w:sz w:val="24"/>
      <w:szCs w:val="24"/>
      <w:lang w:eastAsia="pt-BR"/>
    </w:rPr>
  </w:style>
  <w:style w:type="paragraph" w:styleId="Sumrio4">
    <w:name w:val="toc 4"/>
    <w:basedOn w:val="Normal"/>
    <w:next w:val="Normal"/>
    <w:autoRedefine/>
    <w:uiPriority w:val="39"/>
    <w:semiHidden/>
    <w:unhideWhenUsed/>
    <w:rsid w:val="00FF341A"/>
    <w:pPr>
      <w:spacing w:after="0" w:line="256" w:lineRule="auto"/>
      <w:ind w:left="720"/>
    </w:pPr>
    <w:rPr>
      <w:rFonts w:ascii="Calibri" w:eastAsia="Times New Roman" w:hAnsi="Calibri" w:cs="Calibri"/>
      <w:sz w:val="18"/>
      <w:szCs w:val="18"/>
      <w:lang w:eastAsia="pt-BR"/>
    </w:rPr>
  </w:style>
  <w:style w:type="paragraph" w:styleId="Sumrio5">
    <w:name w:val="toc 5"/>
    <w:basedOn w:val="Normal"/>
    <w:next w:val="Normal"/>
    <w:autoRedefine/>
    <w:uiPriority w:val="39"/>
    <w:semiHidden/>
    <w:unhideWhenUsed/>
    <w:rsid w:val="00FF341A"/>
    <w:pPr>
      <w:spacing w:after="0" w:line="256" w:lineRule="auto"/>
      <w:ind w:left="960"/>
    </w:pPr>
    <w:rPr>
      <w:rFonts w:ascii="Calibri" w:eastAsia="Times New Roman" w:hAnsi="Calibri" w:cs="Calibri"/>
      <w:sz w:val="18"/>
      <w:szCs w:val="18"/>
      <w:lang w:eastAsia="pt-BR"/>
    </w:rPr>
  </w:style>
  <w:style w:type="paragraph" w:styleId="Sumrio6">
    <w:name w:val="toc 6"/>
    <w:basedOn w:val="Normal"/>
    <w:next w:val="Normal"/>
    <w:autoRedefine/>
    <w:uiPriority w:val="39"/>
    <w:semiHidden/>
    <w:unhideWhenUsed/>
    <w:rsid w:val="00FF341A"/>
    <w:pPr>
      <w:spacing w:after="0" w:line="256" w:lineRule="auto"/>
      <w:ind w:left="1200"/>
    </w:pPr>
    <w:rPr>
      <w:rFonts w:ascii="Calibri" w:eastAsia="Times New Roman" w:hAnsi="Calibri" w:cs="Calibri"/>
      <w:sz w:val="18"/>
      <w:szCs w:val="18"/>
      <w:lang w:eastAsia="pt-BR"/>
    </w:rPr>
  </w:style>
  <w:style w:type="paragraph" w:styleId="Sumrio7">
    <w:name w:val="toc 7"/>
    <w:basedOn w:val="Normal"/>
    <w:next w:val="Normal"/>
    <w:autoRedefine/>
    <w:uiPriority w:val="39"/>
    <w:semiHidden/>
    <w:unhideWhenUsed/>
    <w:rsid w:val="00FF341A"/>
    <w:pPr>
      <w:spacing w:after="0" w:line="256" w:lineRule="auto"/>
      <w:ind w:left="1440"/>
    </w:pPr>
    <w:rPr>
      <w:rFonts w:ascii="Calibri" w:eastAsia="Times New Roman" w:hAnsi="Calibri" w:cs="Calibri"/>
      <w:sz w:val="18"/>
      <w:szCs w:val="18"/>
      <w:lang w:eastAsia="pt-BR"/>
    </w:rPr>
  </w:style>
  <w:style w:type="paragraph" w:styleId="Sumrio8">
    <w:name w:val="toc 8"/>
    <w:basedOn w:val="Normal"/>
    <w:next w:val="Normal"/>
    <w:autoRedefine/>
    <w:uiPriority w:val="39"/>
    <w:semiHidden/>
    <w:unhideWhenUsed/>
    <w:rsid w:val="00FF341A"/>
    <w:pPr>
      <w:spacing w:after="0" w:line="256" w:lineRule="auto"/>
      <w:ind w:left="1680"/>
    </w:pPr>
    <w:rPr>
      <w:rFonts w:ascii="Calibri" w:eastAsia="Times New Roman" w:hAnsi="Calibri" w:cs="Calibri"/>
      <w:sz w:val="18"/>
      <w:szCs w:val="18"/>
      <w:lang w:eastAsia="pt-BR"/>
    </w:rPr>
  </w:style>
  <w:style w:type="paragraph" w:styleId="Sumrio9">
    <w:name w:val="toc 9"/>
    <w:basedOn w:val="Normal"/>
    <w:next w:val="Normal"/>
    <w:autoRedefine/>
    <w:uiPriority w:val="39"/>
    <w:semiHidden/>
    <w:unhideWhenUsed/>
    <w:rsid w:val="00FF341A"/>
    <w:pPr>
      <w:spacing w:after="0" w:line="256" w:lineRule="auto"/>
      <w:ind w:left="1920"/>
    </w:pPr>
    <w:rPr>
      <w:rFonts w:ascii="Calibri" w:eastAsia="Times New Roman" w:hAnsi="Calibri" w:cs="Calibri"/>
      <w:sz w:val="18"/>
      <w:szCs w:val="18"/>
      <w:lang w:eastAsia="pt-BR"/>
    </w:rPr>
  </w:style>
  <w:style w:type="paragraph" w:styleId="Textodenotaderodap">
    <w:name w:val="footnote text"/>
    <w:basedOn w:val="Normal"/>
    <w:link w:val="TextodenotaderodapChar"/>
    <w:uiPriority w:val="99"/>
    <w:semiHidden/>
    <w:unhideWhenUsed/>
    <w:rsid w:val="00FF341A"/>
    <w:pPr>
      <w:spacing w:line="256" w:lineRule="auto"/>
    </w:pPr>
    <w:rPr>
      <w:rFonts w:ascii="Times New Roman" w:eastAsia="Times New Roman" w:hAnsi="Times New Roman" w:cs="Times New Roman"/>
      <w:sz w:val="20"/>
      <w:szCs w:val="20"/>
      <w:lang w:val="x-none" w:eastAsia="ar-SA"/>
    </w:rPr>
  </w:style>
  <w:style w:type="character" w:customStyle="1" w:styleId="TextodenotaderodapChar">
    <w:name w:val="Texto de nota de rodapé Char"/>
    <w:basedOn w:val="Fontepargpadro"/>
    <w:link w:val="Textodenotaderodap"/>
    <w:uiPriority w:val="99"/>
    <w:semiHidden/>
    <w:rsid w:val="00FF341A"/>
    <w:rPr>
      <w:rFonts w:ascii="Times New Roman" w:eastAsia="Times New Roman" w:hAnsi="Times New Roman" w:cs="Times New Roman"/>
      <w:lang w:val="x-none" w:eastAsia="ar-SA"/>
    </w:rPr>
  </w:style>
  <w:style w:type="paragraph" w:styleId="Textodecomentrio">
    <w:name w:val="annotation text"/>
    <w:basedOn w:val="Normal"/>
    <w:link w:val="TextodecomentrioChar"/>
    <w:uiPriority w:val="99"/>
    <w:semiHidden/>
    <w:unhideWhenUsed/>
    <w:rsid w:val="00FF341A"/>
    <w:pPr>
      <w:spacing w:line="256"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FF341A"/>
    <w:rPr>
      <w:rFonts w:ascii="Times New Roman" w:eastAsia="Times New Roman" w:hAnsi="Times New Roman" w:cs="Times New Roman"/>
    </w:rPr>
  </w:style>
  <w:style w:type="paragraph" w:customStyle="1" w:styleId="TabelaLegenda-ABNT1">
    <w:name w:val="Tabela Legenda - ABNT1"/>
    <w:basedOn w:val="Normal"/>
    <w:next w:val="Normal"/>
    <w:autoRedefine/>
    <w:uiPriority w:val="35"/>
    <w:semiHidden/>
    <w:unhideWhenUsed/>
    <w:qFormat/>
    <w:rsid w:val="00FF341A"/>
    <w:pPr>
      <w:keepNext/>
      <w:spacing w:after="0" w:line="240" w:lineRule="auto"/>
      <w:jc w:val="center"/>
    </w:pPr>
    <w:rPr>
      <w:rFonts w:ascii="Times New Roman" w:eastAsia="Calibri" w:hAnsi="Times New Roman" w:cs="Calibri"/>
      <w:b/>
      <w:iCs/>
      <w:color w:val="000000"/>
      <w:szCs w:val="18"/>
      <w:lang w:eastAsia="pt-BR"/>
      <w14:textOutline w14:w="0" w14:cap="flat" w14:cmpd="sng" w14:algn="ctr">
        <w14:noFill/>
        <w14:prstDash w14:val="solid"/>
        <w14:round/>
      </w14:textOutline>
    </w:rPr>
  </w:style>
  <w:style w:type="paragraph" w:styleId="ndicedeilustraes">
    <w:name w:val="table of figures"/>
    <w:basedOn w:val="Normal"/>
    <w:next w:val="Normal"/>
    <w:uiPriority w:val="99"/>
    <w:semiHidden/>
    <w:unhideWhenUsed/>
    <w:rsid w:val="00FF341A"/>
    <w:pPr>
      <w:spacing w:after="0" w:line="256" w:lineRule="auto"/>
    </w:pPr>
    <w:rPr>
      <w:rFonts w:ascii="Times New Roman" w:eastAsia="Times New Roman" w:hAnsi="Times New Roman" w:cs="Times New Roman"/>
      <w:sz w:val="24"/>
      <w:szCs w:val="24"/>
      <w:lang w:eastAsia="pt-BR"/>
    </w:rPr>
  </w:style>
  <w:style w:type="paragraph" w:styleId="Subttulo">
    <w:name w:val="Subtitle"/>
    <w:basedOn w:val="Normal"/>
    <w:next w:val="Corpodetexto"/>
    <w:link w:val="SubttuloChar"/>
    <w:qFormat/>
    <w:rsid w:val="00FF341A"/>
    <w:pPr>
      <w:suppressAutoHyphens/>
      <w:spacing w:line="256" w:lineRule="auto"/>
      <w:jc w:val="center"/>
    </w:pPr>
    <w:rPr>
      <w:rFonts w:ascii="Times New Roman" w:eastAsia="Times New Roman" w:hAnsi="Times New Roman" w:cs="Times New Roman"/>
      <w:b/>
      <w:sz w:val="24"/>
      <w:szCs w:val="20"/>
      <w:lang w:val="x-none" w:eastAsia="ar-SA"/>
    </w:rPr>
  </w:style>
  <w:style w:type="character" w:customStyle="1" w:styleId="SubttuloChar">
    <w:name w:val="Subtítulo Char"/>
    <w:basedOn w:val="Fontepargpadro"/>
    <w:link w:val="Subttulo"/>
    <w:rsid w:val="00FF341A"/>
    <w:rPr>
      <w:rFonts w:ascii="Times New Roman" w:eastAsia="Times New Roman" w:hAnsi="Times New Roman" w:cs="Times New Roman"/>
      <w:b/>
      <w:sz w:val="24"/>
      <w:lang w:val="x-none" w:eastAsia="ar-SA"/>
    </w:rPr>
  </w:style>
  <w:style w:type="paragraph" w:styleId="Corpodetexto">
    <w:name w:val="Body Text"/>
    <w:basedOn w:val="Normal"/>
    <w:link w:val="CorpodetextoChar"/>
    <w:semiHidden/>
    <w:unhideWhenUsed/>
    <w:rsid w:val="00FF341A"/>
    <w:pPr>
      <w:suppressAutoHyphens/>
      <w:spacing w:after="120" w:line="256" w:lineRule="auto"/>
    </w:pPr>
    <w:rPr>
      <w:rFonts w:ascii="Times New Roman" w:eastAsia="Times New Roman" w:hAnsi="Times New Roman" w:cs="Times New Roman"/>
      <w:sz w:val="24"/>
      <w:szCs w:val="24"/>
      <w:lang w:val="x-none" w:eastAsia="ar-SA"/>
    </w:rPr>
  </w:style>
  <w:style w:type="character" w:customStyle="1" w:styleId="CorpodetextoChar">
    <w:name w:val="Corpo de texto Char"/>
    <w:basedOn w:val="Fontepargpadro"/>
    <w:link w:val="Corpodetexto"/>
    <w:semiHidden/>
    <w:rsid w:val="00FF341A"/>
    <w:rPr>
      <w:rFonts w:ascii="Times New Roman" w:eastAsia="Times New Roman" w:hAnsi="Times New Roman" w:cs="Times New Roman"/>
      <w:sz w:val="24"/>
      <w:szCs w:val="24"/>
      <w:lang w:val="x-none" w:eastAsia="ar-SA"/>
    </w:rPr>
  </w:style>
  <w:style w:type="paragraph" w:styleId="Assuntodocomentrio">
    <w:name w:val="annotation subject"/>
    <w:basedOn w:val="Textodecomentrio"/>
    <w:next w:val="Textodecomentrio"/>
    <w:link w:val="AssuntodocomentrioChar"/>
    <w:uiPriority w:val="99"/>
    <w:semiHidden/>
    <w:unhideWhenUsed/>
    <w:rsid w:val="00FF341A"/>
    <w:rPr>
      <w:b/>
      <w:bCs/>
    </w:rPr>
  </w:style>
  <w:style w:type="character" w:customStyle="1" w:styleId="AssuntodocomentrioChar">
    <w:name w:val="Assunto do comentário Char"/>
    <w:basedOn w:val="TextodecomentrioChar"/>
    <w:link w:val="Assuntodocomentrio"/>
    <w:uiPriority w:val="99"/>
    <w:semiHidden/>
    <w:rsid w:val="00FF341A"/>
    <w:rPr>
      <w:rFonts w:ascii="Times New Roman" w:eastAsia="Times New Roman" w:hAnsi="Times New Roman" w:cs="Times New Roman"/>
      <w:b/>
      <w:bCs/>
    </w:rPr>
  </w:style>
  <w:style w:type="paragraph" w:styleId="Reviso">
    <w:name w:val="Revision"/>
    <w:uiPriority w:val="99"/>
    <w:semiHidden/>
    <w:rsid w:val="00FF341A"/>
    <w:rPr>
      <w:rFonts w:ascii="Times New Roman" w:eastAsia="Times New Roman" w:hAnsi="Times New Roman" w:cs="Times New Roman"/>
      <w:sz w:val="24"/>
      <w:szCs w:val="24"/>
    </w:rPr>
  </w:style>
  <w:style w:type="character" w:customStyle="1" w:styleId="PargrafodaListaChar">
    <w:name w:val="Parágrafo da Lista Char"/>
    <w:basedOn w:val="Fontepargpadro"/>
    <w:link w:val="PargrafodaLista"/>
    <w:uiPriority w:val="34"/>
    <w:locked/>
    <w:rsid w:val="00FF341A"/>
  </w:style>
  <w:style w:type="paragraph" w:customStyle="1" w:styleId="PargrafodaLista1">
    <w:name w:val="Parágrafo da Lista1"/>
    <w:basedOn w:val="Normal"/>
    <w:next w:val="PargrafodaLista"/>
    <w:uiPriority w:val="34"/>
    <w:qFormat/>
    <w:rsid w:val="00FF341A"/>
    <w:pPr>
      <w:spacing w:line="256" w:lineRule="auto"/>
      <w:ind w:left="720"/>
      <w:contextualSpacing/>
    </w:pPr>
    <w:rPr>
      <w:sz w:val="20"/>
      <w:szCs w:val="20"/>
      <w:lang w:eastAsia="pt-BR"/>
    </w:rPr>
  </w:style>
  <w:style w:type="paragraph" w:customStyle="1" w:styleId="CabealhodoSumrio1">
    <w:name w:val="Cabeçalho do Sumário1"/>
    <w:basedOn w:val="Ttulo1"/>
    <w:next w:val="Normal"/>
    <w:uiPriority w:val="39"/>
    <w:semiHidden/>
    <w:unhideWhenUsed/>
    <w:qFormat/>
    <w:rsid w:val="00FF341A"/>
    <w:pPr>
      <w:spacing w:before="240" w:after="160"/>
      <w:ind w:left="720" w:hanging="360"/>
      <w:outlineLvl w:val="9"/>
    </w:pPr>
    <w:rPr>
      <w:rFonts w:ascii="Calibri Light" w:hAnsi="Calibri Light"/>
      <w:b w:val="0"/>
      <w:color w:val="2F5496"/>
      <w:sz w:val="32"/>
      <w:szCs w:val="32"/>
    </w:rPr>
  </w:style>
  <w:style w:type="character" w:customStyle="1" w:styleId="Estilo1Char">
    <w:name w:val="Estilo1 Char"/>
    <w:basedOn w:val="Fontepargpadro"/>
    <w:link w:val="Estilo1"/>
    <w:locked/>
    <w:rsid w:val="00FF341A"/>
    <w:rPr>
      <w:rFonts w:ascii="Times New Roman" w:eastAsia="Times New Roman" w:hAnsi="Times New Roman" w:cs="Times New Roman"/>
      <w:sz w:val="24"/>
      <w:szCs w:val="24"/>
    </w:rPr>
  </w:style>
  <w:style w:type="paragraph" w:customStyle="1" w:styleId="Estilo1">
    <w:name w:val="Estilo1"/>
    <w:basedOn w:val="Normal"/>
    <w:link w:val="Estilo1Char"/>
    <w:rsid w:val="00FF341A"/>
    <w:pPr>
      <w:spacing w:line="256" w:lineRule="auto"/>
    </w:pPr>
    <w:rPr>
      <w:rFonts w:ascii="Times New Roman" w:eastAsia="Times New Roman" w:hAnsi="Times New Roman" w:cs="Times New Roman"/>
      <w:sz w:val="24"/>
      <w:szCs w:val="24"/>
      <w:lang w:eastAsia="pt-BR"/>
    </w:rPr>
  </w:style>
  <w:style w:type="character" w:customStyle="1" w:styleId="Estilo2Char">
    <w:name w:val="Estilo2 Char"/>
    <w:basedOn w:val="PargrafodaListaChar"/>
    <w:link w:val="Estilo2"/>
    <w:locked/>
    <w:rsid w:val="00FF341A"/>
    <w:rPr>
      <w:color w:val="000000"/>
    </w:rPr>
  </w:style>
  <w:style w:type="paragraph" w:customStyle="1" w:styleId="Estilo2">
    <w:name w:val="Estilo2"/>
    <w:basedOn w:val="PargrafodaLista"/>
    <w:link w:val="Estilo2Char"/>
    <w:rsid w:val="00FF341A"/>
    <w:pPr>
      <w:numPr>
        <w:numId w:val="3"/>
      </w:numPr>
      <w:spacing w:line="360" w:lineRule="auto"/>
      <w:jc w:val="both"/>
    </w:pPr>
    <w:rPr>
      <w:color w:val="000000"/>
    </w:rPr>
  </w:style>
  <w:style w:type="character" w:customStyle="1" w:styleId="Estilo3Char">
    <w:name w:val="Estilo3 Char"/>
    <w:basedOn w:val="Estilo2Char"/>
    <w:link w:val="Estilo3"/>
    <w:locked/>
    <w:rsid w:val="00FF341A"/>
    <w:rPr>
      <w:color w:val="000000"/>
    </w:rPr>
  </w:style>
  <w:style w:type="paragraph" w:customStyle="1" w:styleId="Estilo3">
    <w:name w:val="Estilo3"/>
    <w:basedOn w:val="Estilo2"/>
    <w:link w:val="Estilo3Char"/>
    <w:rsid w:val="00FF341A"/>
  </w:style>
  <w:style w:type="character" w:customStyle="1" w:styleId="Estilo4Char">
    <w:name w:val="Estilo4 Char"/>
    <w:basedOn w:val="Ttulo1Char"/>
    <w:link w:val="Estilo4"/>
    <w:locked/>
    <w:rsid w:val="00FF341A"/>
    <w:rPr>
      <w:rFonts w:ascii="Times New Roman" w:eastAsia="Times New Roman" w:hAnsi="Times New Roman" w:cs="Times New Roman"/>
      <w:b w:val="0"/>
      <w:color w:val="000000"/>
      <w:sz w:val="24"/>
      <w:szCs w:val="24"/>
    </w:rPr>
  </w:style>
  <w:style w:type="paragraph" w:customStyle="1" w:styleId="Estilo4">
    <w:name w:val="Estilo4"/>
    <w:basedOn w:val="Ttulo1"/>
    <w:link w:val="Estilo4Char"/>
    <w:rsid w:val="00FF341A"/>
    <w:pPr>
      <w:keepLines w:val="0"/>
      <w:spacing w:after="160"/>
      <w:ind w:left="720" w:hanging="360"/>
    </w:pPr>
    <w:rPr>
      <w:b w:val="0"/>
      <w:color w:val="auto"/>
      <w:szCs w:val="24"/>
    </w:rPr>
  </w:style>
  <w:style w:type="character" w:customStyle="1" w:styleId="Estilo5Char">
    <w:name w:val="Estilo5 Char"/>
    <w:basedOn w:val="Ttulo1Char"/>
    <w:link w:val="Estilo5"/>
    <w:locked/>
    <w:rsid w:val="00FF341A"/>
    <w:rPr>
      <w:rFonts w:ascii="Times New Roman" w:eastAsia="Times New Roman" w:hAnsi="Times New Roman" w:cs="Times New Roman"/>
      <w:b w:val="0"/>
      <w:color w:val="000000"/>
      <w:sz w:val="24"/>
      <w:szCs w:val="24"/>
    </w:rPr>
  </w:style>
  <w:style w:type="paragraph" w:customStyle="1" w:styleId="Estilo5">
    <w:name w:val="Estilo5"/>
    <w:basedOn w:val="Ttulo1"/>
    <w:link w:val="Estilo5Char"/>
    <w:rsid w:val="00FF341A"/>
    <w:pPr>
      <w:keepLines w:val="0"/>
      <w:spacing w:after="160"/>
      <w:ind w:left="720" w:hanging="360"/>
    </w:pPr>
    <w:rPr>
      <w:b w:val="0"/>
      <w:color w:val="auto"/>
      <w:szCs w:val="24"/>
    </w:rPr>
  </w:style>
  <w:style w:type="character" w:customStyle="1" w:styleId="Estilo6Char">
    <w:name w:val="Estilo6 Char"/>
    <w:basedOn w:val="Ttulo1Char"/>
    <w:link w:val="Estilo6"/>
    <w:locked/>
    <w:rsid w:val="00FF341A"/>
    <w:rPr>
      <w:rFonts w:ascii="Times New Roman" w:eastAsia="Times New Roman" w:hAnsi="Times New Roman" w:cs="Times New Roman"/>
      <w:b w:val="0"/>
      <w:color w:val="000000"/>
      <w:sz w:val="24"/>
      <w:szCs w:val="24"/>
    </w:rPr>
  </w:style>
  <w:style w:type="paragraph" w:customStyle="1" w:styleId="Estilo6">
    <w:name w:val="Estilo6"/>
    <w:basedOn w:val="Ttulo1"/>
    <w:link w:val="Estilo6Char"/>
    <w:rsid w:val="00FF341A"/>
    <w:pPr>
      <w:keepLines w:val="0"/>
      <w:spacing w:after="160"/>
      <w:ind w:left="720" w:hanging="360"/>
      <w:jc w:val="center"/>
    </w:pPr>
    <w:rPr>
      <w:b w:val="0"/>
      <w:color w:val="auto"/>
      <w:szCs w:val="24"/>
    </w:rPr>
  </w:style>
  <w:style w:type="character" w:customStyle="1" w:styleId="Estilo7Char">
    <w:name w:val="Estilo7 Char"/>
    <w:basedOn w:val="Fontepargpadro"/>
    <w:link w:val="Estilo7"/>
    <w:locked/>
    <w:rsid w:val="00FF341A"/>
    <w:rPr>
      <w:rFonts w:ascii="Times New Roman" w:eastAsia="Times New Roman" w:hAnsi="Times New Roman" w:cs="Times New Roman"/>
      <w:sz w:val="24"/>
      <w:szCs w:val="24"/>
    </w:rPr>
  </w:style>
  <w:style w:type="paragraph" w:customStyle="1" w:styleId="Estilo7">
    <w:name w:val="Estilo7"/>
    <w:basedOn w:val="Normal"/>
    <w:link w:val="Estilo7Char"/>
    <w:rsid w:val="00FF341A"/>
    <w:pPr>
      <w:spacing w:line="256" w:lineRule="auto"/>
      <w:jc w:val="center"/>
    </w:pPr>
    <w:rPr>
      <w:rFonts w:ascii="Times New Roman" w:eastAsia="Times New Roman" w:hAnsi="Times New Roman" w:cs="Times New Roman"/>
      <w:sz w:val="24"/>
      <w:szCs w:val="24"/>
      <w:lang w:eastAsia="pt-BR"/>
    </w:rPr>
  </w:style>
  <w:style w:type="character" w:customStyle="1" w:styleId="Estilo8Char">
    <w:name w:val="Estilo8 Char"/>
    <w:basedOn w:val="Ttulo1Char"/>
    <w:link w:val="Estilo8"/>
    <w:locked/>
    <w:rsid w:val="00FF341A"/>
    <w:rPr>
      <w:rFonts w:ascii="Times New Roman" w:eastAsia="Times New Roman" w:hAnsi="Times New Roman" w:cs="Times New Roman"/>
      <w:b w:val="0"/>
      <w:color w:val="000000"/>
      <w:sz w:val="24"/>
      <w:szCs w:val="24"/>
    </w:rPr>
  </w:style>
  <w:style w:type="paragraph" w:customStyle="1" w:styleId="Estilo8">
    <w:name w:val="Estilo8"/>
    <w:basedOn w:val="Ttulo1"/>
    <w:link w:val="Estilo8Char"/>
    <w:rsid w:val="00FF341A"/>
    <w:pPr>
      <w:keepLines w:val="0"/>
      <w:spacing w:after="160"/>
      <w:ind w:left="720" w:hanging="360"/>
      <w:jc w:val="center"/>
    </w:pPr>
    <w:rPr>
      <w:b w:val="0"/>
      <w:color w:val="auto"/>
      <w:szCs w:val="24"/>
    </w:rPr>
  </w:style>
  <w:style w:type="character" w:customStyle="1" w:styleId="Titulo1Char">
    <w:name w:val="Titulo 1 Char"/>
    <w:basedOn w:val="Fontepargpadro"/>
    <w:link w:val="Titulo1"/>
    <w:locked/>
    <w:rsid w:val="00FF341A"/>
    <w:rPr>
      <w:rFonts w:ascii="Times New Roman" w:eastAsia="Times New Roman" w:hAnsi="Times New Roman" w:cs="Times New Roman"/>
      <w:b/>
      <w:color w:val="000000"/>
      <w:sz w:val="24"/>
      <w:szCs w:val="24"/>
    </w:rPr>
  </w:style>
  <w:style w:type="paragraph" w:customStyle="1" w:styleId="Titulo1">
    <w:name w:val="Titulo 1"/>
    <w:basedOn w:val="Ttulo1"/>
    <w:next w:val="Normal"/>
    <w:link w:val="Titulo1Char"/>
    <w:autoRedefine/>
    <w:qFormat/>
    <w:rsid w:val="00FF341A"/>
    <w:pPr>
      <w:keepLines w:val="0"/>
      <w:numPr>
        <w:numId w:val="5"/>
      </w:numPr>
      <w:spacing w:after="160" w:line="360" w:lineRule="auto"/>
      <w:ind w:left="360"/>
    </w:pPr>
    <w:rPr>
      <w:szCs w:val="24"/>
    </w:rPr>
  </w:style>
  <w:style w:type="character" w:customStyle="1" w:styleId="21OBJETIVOGERALChar">
    <w:name w:val="2.1. OBJETIVO GERAL Char"/>
    <w:basedOn w:val="Titulo1Char"/>
    <w:link w:val="21OBJETIVOGERAL"/>
    <w:locked/>
    <w:rsid w:val="00FF341A"/>
    <w:rPr>
      <w:rFonts w:ascii="Times New Roman" w:eastAsia="Times New Roman" w:hAnsi="Times New Roman" w:cs="Times New Roman"/>
      <w:b w:val="0"/>
      <w:bCs/>
      <w:color w:val="000000"/>
      <w:sz w:val="24"/>
      <w:szCs w:val="24"/>
    </w:rPr>
  </w:style>
  <w:style w:type="paragraph" w:customStyle="1" w:styleId="21OBJETIVOGERAL">
    <w:name w:val="2.1. OBJETIVO GERAL"/>
    <w:basedOn w:val="Titulo1"/>
    <w:link w:val="21OBJETIVOGERALChar"/>
    <w:rsid w:val="00FF341A"/>
    <w:pPr>
      <w:numPr>
        <w:numId w:val="0"/>
      </w:numPr>
    </w:pPr>
    <w:rPr>
      <w:b w:val="0"/>
      <w:bCs/>
    </w:rPr>
  </w:style>
  <w:style w:type="character" w:customStyle="1" w:styleId="22OBJETIVOSESPECFICOSChar">
    <w:name w:val="2.2. OBJETIVOS ESPECÍFICOS Char"/>
    <w:basedOn w:val="Fontepargpadro"/>
    <w:link w:val="22OBJETIVOSESPECFICOS"/>
    <w:locked/>
    <w:rsid w:val="00FF341A"/>
    <w:rPr>
      <w:rFonts w:ascii="Times New Roman" w:eastAsia="Times New Roman" w:hAnsi="Times New Roman" w:cs="Times New Roman"/>
      <w:sz w:val="24"/>
      <w:szCs w:val="24"/>
    </w:rPr>
  </w:style>
  <w:style w:type="paragraph" w:customStyle="1" w:styleId="22OBJETIVOSESPECFICOS">
    <w:name w:val="2.2. OBJETIVOS ESPECÍFICOS"/>
    <w:basedOn w:val="Normal"/>
    <w:link w:val="22OBJETIVOSESPECFICOSChar"/>
    <w:rsid w:val="00FF341A"/>
    <w:pPr>
      <w:spacing w:line="256" w:lineRule="auto"/>
    </w:pPr>
    <w:rPr>
      <w:rFonts w:ascii="Times New Roman" w:eastAsia="Times New Roman" w:hAnsi="Times New Roman" w:cs="Times New Roman"/>
      <w:sz w:val="24"/>
      <w:szCs w:val="24"/>
      <w:lang w:eastAsia="pt-BR"/>
    </w:rPr>
  </w:style>
  <w:style w:type="character" w:customStyle="1" w:styleId="31EVOLUODOSETORDESERVIOSNOBRASILChar">
    <w:name w:val="3.1. EVOLUÇÃO DO SETOR DE SERVIÇOS NO BRASIL Char"/>
    <w:basedOn w:val="21OBJETIVOGERALChar"/>
    <w:link w:val="31EVOLUODOSETORDESERVIOSNOBRASIL"/>
    <w:locked/>
    <w:rsid w:val="00FF341A"/>
    <w:rPr>
      <w:rFonts w:ascii="Times New Roman" w:eastAsia="Times New Roman" w:hAnsi="Times New Roman" w:cs="Times New Roman"/>
      <w:b w:val="0"/>
      <w:bCs/>
      <w:color w:val="000000"/>
      <w:sz w:val="24"/>
      <w:szCs w:val="24"/>
    </w:rPr>
  </w:style>
  <w:style w:type="paragraph" w:customStyle="1" w:styleId="31EVOLUODOSETORDESERVIOSNOBRASIL">
    <w:name w:val="3.1. EVOLUÇÃO DO SETOR DE SERVIÇOS NO BRASIL"/>
    <w:basedOn w:val="21OBJETIVOGERAL"/>
    <w:link w:val="31EVOLUODOSETORDESERVIOSNOBRASILChar"/>
    <w:rsid w:val="00FF341A"/>
  </w:style>
  <w:style w:type="character" w:customStyle="1" w:styleId="32CARACTERSTICASDOSETORDESERVIOSChar">
    <w:name w:val="3.2. CARACTERÍSTICAS DO SETOR DE SERVIÇOS Char"/>
    <w:basedOn w:val="Fontepargpadro"/>
    <w:link w:val="32CARACTERSTICASDOSETORDESERVIOS"/>
    <w:locked/>
    <w:rsid w:val="00FF341A"/>
    <w:rPr>
      <w:rFonts w:ascii="Times New Roman" w:eastAsia="Times New Roman" w:hAnsi="Times New Roman" w:cs="Times New Roman"/>
      <w:sz w:val="24"/>
      <w:szCs w:val="24"/>
    </w:rPr>
  </w:style>
  <w:style w:type="paragraph" w:customStyle="1" w:styleId="32CARACTERSTICASDOSETORDESERVIOS">
    <w:name w:val="3.2. CARACTERÍSTICAS DO SETOR DE SERVIÇOS"/>
    <w:basedOn w:val="Normal"/>
    <w:link w:val="32CARACTERSTICASDOSETORDESERVIOSChar"/>
    <w:rsid w:val="00FF341A"/>
    <w:pPr>
      <w:spacing w:line="256" w:lineRule="auto"/>
    </w:pPr>
    <w:rPr>
      <w:rFonts w:ascii="Times New Roman" w:eastAsia="Times New Roman" w:hAnsi="Times New Roman" w:cs="Times New Roman"/>
      <w:sz w:val="24"/>
      <w:szCs w:val="24"/>
      <w:lang w:eastAsia="pt-BR"/>
    </w:rPr>
  </w:style>
  <w:style w:type="character" w:customStyle="1" w:styleId="33EVIDNCIASEMPRICASChar">
    <w:name w:val="3.3. EVIDÊNCIAS EMPÍRICAS Char"/>
    <w:basedOn w:val="Fontepargpadro"/>
    <w:link w:val="33EVIDNCIASEMPRICAS"/>
    <w:locked/>
    <w:rsid w:val="00FF341A"/>
    <w:rPr>
      <w:rFonts w:ascii="Times New Roman" w:eastAsia="Times New Roman" w:hAnsi="Times New Roman" w:cs="Times New Roman"/>
      <w:sz w:val="24"/>
      <w:szCs w:val="24"/>
    </w:rPr>
  </w:style>
  <w:style w:type="paragraph" w:customStyle="1" w:styleId="33EVIDNCIASEMPRICAS">
    <w:name w:val="3.3. EVIDÊNCIAS EMPÍRICAS"/>
    <w:basedOn w:val="Normal"/>
    <w:link w:val="33EVIDNCIASEMPRICASChar"/>
    <w:rsid w:val="00FF341A"/>
    <w:pPr>
      <w:spacing w:line="256" w:lineRule="auto"/>
    </w:pPr>
    <w:rPr>
      <w:rFonts w:ascii="Times New Roman" w:eastAsia="Times New Roman" w:hAnsi="Times New Roman" w:cs="Times New Roman"/>
      <w:sz w:val="24"/>
      <w:szCs w:val="24"/>
      <w:lang w:eastAsia="pt-BR"/>
    </w:rPr>
  </w:style>
  <w:style w:type="character" w:customStyle="1" w:styleId="41NDICEDEHIRSCHMAN-HERFINDAHLIHHChar">
    <w:name w:val="4.1. ÍNDICE DE HIRSCHMAN-HERFINDAHL (IHH) Char"/>
    <w:basedOn w:val="Fontepargpadro"/>
    <w:link w:val="41NDICEDEHIRSCHMAN-HERFINDAHLIHH"/>
    <w:locked/>
    <w:rsid w:val="00FF341A"/>
    <w:rPr>
      <w:rFonts w:ascii="Times New Roman" w:eastAsia="Times New Roman" w:hAnsi="Times New Roman" w:cs="Times New Roman"/>
      <w:sz w:val="24"/>
      <w:szCs w:val="24"/>
    </w:rPr>
  </w:style>
  <w:style w:type="paragraph" w:customStyle="1" w:styleId="41NDICEDEHIRSCHMAN-HERFINDAHLIHH">
    <w:name w:val="4.1. ÍNDICE DE HIRSCHMAN-HERFINDAHL (IHH)"/>
    <w:basedOn w:val="Normal"/>
    <w:link w:val="41NDICEDEHIRSCHMAN-HERFINDAHLIHHChar"/>
    <w:rsid w:val="00FF341A"/>
    <w:pPr>
      <w:spacing w:line="256" w:lineRule="auto"/>
    </w:pPr>
    <w:rPr>
      <w:rFonts w:ascii="Times New Roman" w:eastAsia="Times New Roman" w:hAnsi="Times New Roman" w:cs="Times New Roman"/>
      <w:sz w:val="24"/>
      <w:szCs w:val="24"/>
      <w:lang w:eastAsia="pt-BR"/>
    </w:rPr>
  </w:style>
  <w:style w:type="character" w:customStyle="1" w:styleId="42NDICEDEELLISONEGLAESERIEGChar">
    <w:name w:val="4.2. ÍNDICE DE ELLISON E GLAESER (IEG) Char"/>
    <w:basedOn w:val="Fontepargpadro"/>
    <w:link w:val="42NDICEDEELLISONEGLAESERIEG"/>
    <w:locked/>
    <w:rsid w:val="00FF341A"/>
    <w:rPr>
      <w:rFonts w:ascii="Times New Roman" w:eastAsia="Times New Roman" w:hAnsi="Times New Roman" w:cs="Times New Roman"/>
      <w:sz w:val="24"/>
      <w:szCs w:val="24"/>
    </w:rPr>
  </w:style>
  <w:style w:type="paragraph" w:customStyle="1" w:styleId="42NDICEDEELLISONEGLAESERIEG">
    <w:name w:val="4.2. ÍNDICE DE ELLISON E GLAESER (IEG)"/>
    <w:basedOn w:val="Normal"/>
    <w:link w:val="42NDICEDEELLISONEGLAESERIEGChar"/>
    <w:rsid w:val="00FF341A"/>
    <w:pPr>
      <w:spacing w:line="256" w:lineRule="auto"/>
    </w:pPr>
    <w:rPr>
      <w:rFonts w:ascii="Times New Roman" w:eastAsia="Times New Roman" w:hAnsi="Times New Roman" w:cs="Times New Roman"/>
      <w:sz w:val="24"/>
      <w:szCs w:val="24"/>
      <w:lang w:eastAsia="pt-BR"/>
    </w:rPr>
  </w:style>
  <w:style w:type="character" w:customStyle="1" w:styleId="43NDICEDETERCEIRIZAOITChar">
    <w:name w:val="4.3. ÍNDICE DE TERCEIRIZAÇÃO (IT) Char"/>
    <w:basedOn w:val="Fontepargpadro"/>
    <w:link w:val="43NDICEDETERCEIRIZAOIT"/>
    <w:locked/>
    <w:rsid w:val="00FF341A"/>
    <w:rPr>
      <w:rFonts w:ascii="Times New Roman" w:eastAsia="Times New Roman" w:hAnsi="Times New Roman" w:cs="Times New Roman"/>
      <w:sz w:val="24"/>
      <w:szCs w:val="24"/>
    </w:rPr>
  </w:style>
  <w:style w:type="paragraph" w:customStyle="1" w:styleId="43NDICEDETERCEIRIZAOIT">
    <w:name w:val="4.3. ÍNDICE DE TERCEIRIZAÇÃO (IT)"/>
    <w:basedOn w:val="Normal"/>
    <w:link w:val="43NDICEDETERCEIRIZAOITChar"/>
    <w:rsid w:val="00FF341A"/>
    <w:pPr>
      <w:spacing w:line="256" w:lineRule="auto"/>
    </w:pPr>
    <w:rPr>
      <w:rFonts w:ascii="Times New Roman" w:eastAsia="Times New Roman" w:hAnsi="Times New Roman" w:cs="Times New Roman"/>
      <w:sz w:val="24"/>
      <w:szCs w:val="24"/>
      <w:lang w:eastAsia="pt-BR"/>
    </w:rPr>
  </w:style>
  <w:style w:type="character" w:customStyle="1" w:styleId="1INTRODUOChar">
    <w:name w:val="1. INTRODUÇÃO Char"/>
    <w:basedOn w:val="Fontepargpadro"/>
    <w:link w:val="1INTRODUO"/>
    <w:locked/>
    <w:rsid w:val="00FF341A"/>
    <w:rPr>
      <w:rFonts w:ascii="Times New Roman" w:eastAsia="Times New Roman" w:hAnsi="Times New Roman" w:cs="Times New Roman"/>
      <w:b/>
      <w:bCs/>
      <w:sz w:val="24"/>
      <w:szCs w:val="24"/>
    </w:rPr>
  </w:style>
  <w:style w:type="paragraph" w:customStyle="1" w:styleId="1INTRODUO">
    <w:name w:val="1. INTRODUÇÃO"/>
    <w:basedOn w:val="Normal"/>
    <w:link w:val="1INTRODUOChar"/>
    <w:rsid w:val="00FF341A"/>
    <w:pPr>
      <w:spacing w:line="256" w:lineRule="auto"/>
    </w:pPr>
    <w:rPr>
      <w:rFonts w:ascii="Times New Roman" w:eastAsia="Times New Roman" w:hAnsi="Times New Roman" w:cs="Times New Roman"/>
      <w:b/>
      <w:bCs/>
      <w:sz w:val="24"/>
      <w:szCs w:val="24"/>
      <w:lang w:eastAsia="pt-BR"/>
    </w:rPr>
  </w:style>
  <w:style w:type="character" w:customStyle="1" w:styleId="2OBJETIVOSChar">
    <w:name w:val="2. OBJETIVOS Char"/>
    <w:basedOn w:val="Fontepargpadro"/>
    <w:link w:val="2OBJETIVOS"/>
    <w:locked/>
    <w:rsid w:val="00FF341A"/>
    <w:rPr>
      <w:rFonts w:ascii="Times New Roman" w:eastAsia="Times New Roman" w:hAnsi="Times New Roman" w:cs="Times New Roman"/>
      <w:b/>
      <w:bCs/>
      <w:sz w:val="24"/>
      <w:szCs w:val="24"/>
    </w:rPr>
  </w:style>
  <w:style w:type="paragraph" w:customStyle="1" w:styleId="2OBJETIVOS">
    <w:name w:val="2. OBJETIVOS"/>
    <w:basedOn w:val="Normal"/>
    <w:link w:val="2OBJETIVOSChar"/>
    <w:rsid w:val="00FF341A"/>
    <w:pPr>
      <w:spacing w:line="256" w:lineRule="auto"/>
    </w:pPr>
    <w:rPr>
      <w:rFonts w:ascii="Times New Roman" w:eastAsia="Times New Roman" w:hAnsi="Times New Roman" w:cs="Times New Roman"/>
      <w:b/>
      <w:bCs/>
      <w:sz w:val="24"/>
      <w:szCs w:val="24"/>
      <w:lang w:eastAsia="pt-BR"/>
    </w:rPr>
  </w:style>
  <w:style w:type="character" w:customStyle="1" w:styleId="3REFERENCIALTERICOChar">
    <w:name w:val="3. REFERENCIAL TEÓRICO Char"/>
    <w:basedOn w:val="Fontepargpadro"/>
    <w:link w:val="3REFERENCIALTERICO"/>
    <w:locked/>
    <w:rsid w:val="00FF341A"/>
    <w:rPr>
      <w:rFonts w:ascii="Times New Roman" w:eastAsia="Times New Roman" w:hAnsi="Times New Roman" w:cs="Times New Roman"/>
      <w:b/>
      <w:bCs/>
      <w:sz w:val="24"/>
      <w:szCs w:val="24"/>
    </w:rPr>
  </w:style>
  <w:style w:type="paragraph" w:customStyle="1" w:styleId="3REFERENCIALTERICO">
    <w:name w:val="3. REFERENCIAL TEÓRICO"/>
    <w:basedOn w:val="Normal"/>
    <w:link w:val="3REFERENCIALTERICOChar"/>
    <w:rsid w:val="00FF341A"/>
    <w:pPr>
      <w:spacing w:line="256" w:lineRule="auto"/>
    </w:pPr>
    <w:rPr>
      <w:rFonts w:ascii="Times New Roman" w:eastAsia="Times New Roman" w:hAnsi="Times New Roman" w:cs="Times New Roman"/>
      <w:b/>
      <w:bCs/>
      <w:sz w:val="24"/>
      <w:szCs w:val="24"/>
      <w:lang w:eastAsia="pt-BR"/>
    </w:rPr>
  </w:style>
  <w:style w:type="character" w:customStyle="1" w:styleId="4PROCEDIMENTOSMETODOLGICOSChar">
    <w:name w:val="4. PROCEDIMENTOS METODOLÓGICOS Char"/>
    <w:basedOn w:val="Fontepargpadro"/>
    <w:link w:val="4PROCEDIMENTOSMETODOLGICOS"/>
    <w:locked/>
    <w:rsid w:val="00FF341A"/>
    <w:rPr>
      <w:rFonts w:ascii="Times New Roman" w:eastAsia="Times New Roman" w:hAnsi="Times New Roman" w:cs="Times New Roman"/>
      <w:b/>
      <w:bCs/>
      <w:sz w:val="24"/>
      <w:szCs w:val="24"/>
    </w:rPr>
  </w:style>
  <w:style w:type="paragraph" w:customStyle="1" w:styleId="4PROCEDIMENTOSMETODOLGICOS">
    <w:name w:val="4. PROCEDIMENTOS METODOLÓGICOS"/>
    <w:basedOn w:val="Normal"/>
    <w:link w:val="4PROCEDIMENTOSMETODOLGICOSChar"/>
    <w:rsid w:val="00FF341A"/>
    <w:pPr>
      <w:spacing w:line="256" w:lineRule="auto"/>
    </w:pPr>
    <w:rPr>
      <w:rFonts w:ascii="Times New Roman" w:eastAsia="Times New Roman" w:hAnsi="Times New Roman" w:cs="Times New Roman"/>
      <w:b/>
      <w:bCs/>
      <w:sz w:val="24"/>
      <w:szCs w:val="24"/>
      <w:lang w:eastAsia="pt-BR"/>
    </w:rPr>
  </w:style>
  <w:style w:type="character" w:customStyle="1" w:styleId="5CRONOGRAMAChar">
    <w:name w:val="5. CRONOGRAMA Char"/>
    <w:basedOn w:val="Fontepargpadro"/>
    <w:link w:val="5CRONOGRAMA"/>
    <w:locked/>
    <w:rsid w:val="00FF341A"/>
    <w:rPr>
      <w:rFonts w:ascii="Times New Roman" w:eastAsia="Times New Roman" w:hAnsi="Times New Roman" w:cs="Times New Roman"/>
      <w:b/>
      <w:bCs/>
      <w:sz w:val="24"/>
      <w:szCs w:val="24"/>
    </w:rPr>
  </w:style>
  <w:style w:type="paragraph" w:customStyle="1" w:styleId="5CRONOGRAMA">
    <w:name w:val="5. CRONOGRAMA"/>
    <w:basedOn w:val="Normal"/>
    <w:link w:val="5CRONOGRAMAChar"/>
    <w:rsid w:val="00FF341A"/>
    <w:pPr>
      <w:spacing w:line="256" w:lineRule="auto"/>
    </w:pPr>
    <w:rPr>
      <w:rFonts w:ascii="Times New Roman" w:eastAsia="Times New Roman" w:hAnsi="Times New Roman" w:cs="Times New Roman"/>
      <w:b/>
      <w:bCs/>
      <w:sz w:val="24"/>
      <w:szCs w:val="24"/>
      <w:lang w:eastAsia="pt-BR"/>
    </w:rPr>
  </w:style>
  <w:style w:type="character" w:customStyle="1" w:styleId="6REFERNCIASChar">
    <w:name w:val="6. REFERÊNCIAS Char"/>
    <w:basedOn w:val="Fontepargpadro"/>
    <w:link w:val="6REFERNCIAS"/>
    <w:locked/>
    <w:rsid w:val="00FF341A"/>
    <w:rPr>
      <w:rFonts w:ascii="Times New Roman" w:eastAsia="Times New Roman" w:hAnsi="Times New Roman" w:cs="Times New Roman"/>
      <w:b/>
      <w:bCs/>
      <w:sz w:val="24"/>
      <w:szCs w:val="24"/>
    </w:rPr>
  </w:style>
  <w:style w:type="paragraph" w:customStyle="1" w:styleId="6REFERNCIAS">
    <w:name w:val="6. REFERÊNCIAS"/>
    <w:basedOn w:val="Normal"/>
    <w:link w:val="6REFERNCIASChar"/>
    <w:rsid w:val="00FF341A"/>
    <w:pPr>
      <w:spacing w:line="256" w:lineRule="auto"/>
    </w:pPr>
    <w:rPr>
      <w:rFonts w:ascii="Times New Roman" w:eastAsia="Times New Roman" w:hAnsi="Times New Roman" w:cs="Times New Roman"/>
      <w:b/>
      <w:bCs/>
      <w:sz w:val="24"/>
      <w:szCs w:val="24"/>
      <w:lang w:eastAsia="pt-BR"/>
    </w:rPr>
  </w:style>
  <w:style w:type="paragraph" w:customStyle="1" w:styleId="Corpodetexto22">
    <w:name w:val="Corpo de texto 22"/>
    <w:basedOn w:val="Normal"/>
    <w:rsid w:val="00FF341A"/>
    <w:pPr>
      <w:suppressAutoHyphens/>
      <w:spacing w:after="120" w:line="480" w:lineRule="auto"/>
    </w:pPr>
    <w:rPr>
      <w:rFonts w:ascii="Times New Roman" w:eastAsia="Times New Roman" w:hAnsi="Times New Roman" w:cs="Times New Roman"/>
      <w:sz w:val="24"/>
      <w:szCs w:val="24"/>
      <w:lang w:eastAsia="ar-SA"/>
    </w:rPr>
  </w:style>
  <w:style w:type="paragraph" w:customStyle="1" w:styleId="xl39">
    <w:name w:val="xl39"/>
    <w:basedOn w:val="Normal"/>
    <w:rsid w:val="00FF341A"/>
    <w:pPr>
      <w:spacing w:before="280" w:after="280" w:line="256" w:lineRule="auto"/>
      <w:jc w:val="right"/>
    </w:pPr>
    <w:rPr>
      <w:rFonts w:ascii="Times" w:eastAsia="Arial Unicode MS" w:hAnsi="Times" w:cs="Arial Unicode MS"/>
      <w:sz w:val="16"/>
      <w:szCs w:val="16"/>
      <w:lang w:eastAsia="ar-SA"/>
    </w:rPr>
  </w:style>
  <w:style w:type="paragraph" w:customStyle="1" w:styleId="Corpodetexto21">
    <w:name w:val="Corpo de texto 21"/>
    <w:basedOn w:val="Normal"/>
    <w:rsid w:val="00FF341A"/>
    <w:pPr>
      <w:suppressAutoHyphens/>
      <w:spacing w:line="360" w:lineRule="auto"/>
      <w:jc w:val="both"/>
    </w:pPr>
    <w:rPr>
      <w:rFonts w:ascii="Times New Roman" w:eastAsia="Times New Roman" w:hAnsi="Times New Roman" w:cs="Times New Roman"/>
      <w:sz w:val="24"/>
      <w:szCs w:val="24"/>
      <w:lang w:eastAsia="ar-SA"/>
    </w:rPr>
  </w:style>
  <w:style w:type="paragraph" w:customStyle="1" w:styleId="Contedodatabela">
    <w:name w:val="Conteúdo da tabela"/>
    <w:basedOn w:val="Normal"/>
    <w:rsid w:val="00FF341A"/>
    <w:pPr>
      <w:suppressLineNumbers/>
      <w:suppressAutoHyphens/>
      <w:spacing w:line="256" w:lineRule="auto"/>
    </w:pPr>
    <w:rPr>
      <w:rFonts w:ascii="Times New Roman" w:eastAsia="Times New Roman" w:hAnsi="Times New Roman" w:cs="Times New Roman"/>
      <w:sz w:val="24"/>
      <w:szCs w:val="24"/>
      <w:lang w:eastAsia="ar-SA"/>
    </w:rPr>
  </w:style>
  <w:style w:type="paragraph" w:customStyle="1" w:styleId="Default">
    <w:name w:val="Default"/>
    <w:rsid w:val="00FF341A"/>
    <w:pPr>
      <w:autoSpaceDE w:val="0"/>
      <w:autoSpaceDN w:val="0"/>
      <w:adjustRightInd w:val="0"/>
    </w:pPr>
    <w:rPr>
      <w:rFonts w:ascii="Times New Roman" w:eastAsia="Calibri" w:hAnsi="Times New Roman" w:cs="Times New Roman"/>
      <w:color w:val="000000"/>
      <w:sz w:val="24"/>
      <w:szCs w:val="24"/>
      <w:lang w:eastAsia="en-US"/>
    </w:rPr>
  </w:style>
  <w:style w:type="character" w:styleId="Refdecomentrio">
    <w:name w:val="annotation reference"/>
    <w:basedOn w:val="Fontepargpadro"/>
    <w:uiPriority w:val="99"/>
    <w:semiHidden/>
    <w:unhideWhenUsed/>
    <w:rsid w:val="00FF341A"/>
    <w:rPr>
      <w:sz w:val="16"/>
      <w:szCs w:val="16"/>
    </w:rPr>
  </w:style>
  <w:style w:type="character" w:styleId="TextodoEspaoReservado">
    <w:name w:val="Placeholder Text"/>
    <w:basedOn w:val="Fontepargpadro"/>
    <w:uiPriority w:val="99"/>
    <w:semiHidden/>
    <w:rsid w:val="00FF341A"/>
    <w:rPr>
      <w:color w:val="808080"/>
    </w:rPr>
  </w:style>
  <w:style w:type="character" w:customStyle="1" w:styleId="nfaseSutil1">
    <w:name w:val="Ênfase Sutil1"/>
    <w:basedOn w:val="Fontepargpadro"/>
    <w:uiPriority w:val="19"/>
    <w:qFormat/>
    <w:rsid w:val="00FF341A"/>
    <w:rPr>
      <w:i/>
      <w:iCs/>
      <w:color w:val="404040"/>
    </w:rPr>
  </w:style>
  <w:style w:type="character" w:customStyle="1" w:styleId="RefernciaSutil1">
    <w:name w:val="Referência Sutil1"/>
    <w:basedOn w:val="Fontepargpadro"/>
    <w:uiPriority w:val="31"/>
    <w:qFormat/>
    <w:rsid w:val="00FF341A"/>
    <w:rPr>
      <w:smallCaps/>
      <w:color w:val="5A5A5A"/>
    </w:rPr>
  </w:style>
  <w:style w:type="character" w:customStyle="1" w:styleId="apple-tab-span">
    <w:name w:val="apple-tab-span"/>
    <w:basedOn w:val="Fontepargpadro"/>
    <w:rsid w:val="00FF341A"/>
  </w:style>
  <w:style w:type="table" w:styleId="Tabelacomgrade">
    <w:name w:val="Table Grid"/>
    <w:basedOn w:val="Tabelanormal"/>
    <w:uiPriority w:val="39"/>
    <w:rsid w:val="00FF341A"/>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39"/>
    <w:rsid w:val="00FF341A"/>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uiPriority w:val="39"/>
    <w:rsid w:val="00FF341A"/>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mEspaamento1">
    <w:name w:val="Sem Espaçamento1"/>
    <w:basedOn w:val="Titulo1"/>
    <w:next w:val="Normal"/>
    <w:uiPriority w:val="1"/>
    <w:qFormat/>
    <w:rsid w:val="00FF341A"/>
    <w:pPr>
      <w:numPr>
        <w:numId w:val="0"/>
      </w:numPr>
      <w:spacing w:after="0" w:line="240" w:lineRule="auto"/>
    </w:pPr>
  </w:style>
  <w:style w:type="character" w:customStyle="1" w:styleId="Ttulo9Char1">
    <w:name w:val="Título 9 Char1"/>
    <w:basedOn w:val="Fontepargpadro"/>
    <w:uiPriority w:val="9"/>
    <w:semiHidden/>
    <w:rsid w:val="00FF341A"/>
    <w:rPr>
      <w:rFonts w:asciiTheme="majorHAnsi" w:eastAsiaTheme="majorEastAsia" w:hAnsiTheme="majorHAnsi" w:cstheme="majorBidi"/>
      <w:i/>
      <w:iCs/>
      <w:color w:val="272727" w:themeColor="text1" w:themeTint="D8"/>
      <w:sz w:val="21"/>
      <w:szCs w:val="21"/>
      <w:lang w:eastAsia="en-US"/>
    </w:rPr>
  </w:style>
  <w:style w:type="character" w:styleId="HiperlinkVisitado">
    <w:name w:val="FollowedHyperlink"/>
    <w:basedOn w:val="Fontepargpadro"/>
    <w:uiPriority w:val="99"/>
    <w:semiHidden/>
    <w:unhideWhenUsed/>
    <w:rsid w:val="00FF341A"/>
    <w:rPr>
      <w:color w:val="954F72" w:themeColor="followedHyperlink"/>
      <w:u w:val="single"/>
    </w:rPr>
  </w:style>
  <w:style w:type="paragraph" w:styleId="PargrafodaLista">
    <w:name w:val="List Paragraph"/>
    <w:basedOn w:val="Normal"/>
    <w:link w:val="PargrafodaListaChar"/>
    <w:uiPriority w:val="34"/>
    <w:rsid w:val="00FF341A"/>
    <w:pPr>
      <w:ind w:left="720"/>
      <w:contextualSpacing/>
    </w:pPr>
    <w:rPr>
      <w:sz w:val="20"/>
      <w:szCs w:val="20"/>
      <w:lang w:eastAsia="pt-BR"/>
    </w:rPr>
  </w:style>
  <w:style w:type="character" w:styleId="nfaseSutil">
    <w:name w:val="Subtle Emphasis"/>
    <w:basedOn w:val="Fontepargpadro"/>
    <w:uiPriority w:val="19"/>
    <w:qFormat/>
    <w:rsid w:val="00FF341A"/>
    <w:rPr>
      <w:i/>
      <w:iCs/>
      <w:color w:val="404040" w:themeColor="text1" w:themeTint="BF"/>
    </w:rPr>
  </w:style>
  <w:style w:type="character" w:styleId="RefernciaSutil">
    <w:name w:val="Subtle Reference"/>
    <w:basedOn w:val="Fontepargpadro"/>
    <w:uiPriority w:val="31"/>
    <w:qFormat/>
    <w:rsid w:val="00FF341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50955">
      <w:bodyDiv w:val="1"/>
      <w:marLeft w:val="0"/>
      <w:marRight w:val="0"/>
      <w:marTop w:val="0"/>
      <w:marBottom w:val="0"/>
      <w:divBdr>
        <w:top w:val="none" w:sz="0" w:space="0" w:color="auto"/>
        <w:left w:val="none" w:sz="0" w:space="0" w:color="auto"/>
        <w:bottom w:val="none" w:sz="0" w:space="0" w:color="auto"/>
        <w:right w:val="none" w:sz="0" w:space="0" w:color="auto"/>
      </w:divBdr>
    </w:div>
    <w:div w:id="173960172">
      <w:bodyDiv w:val="1"/>
      <w:marLeft w:val="0"/>
      <w:marRight w:val="0"/>
      <w:marTop w:val="0"/>
      <w:marBottom w:val="0"/>
      <w:divBdr>
        <w:top w:val="none" w:sz="0" w:space="0" w:color="auto"/>
        <w:left w:val="none" w:sz="0" w:space="0" w:color="auto"/>
        <w:bottom w:val="none" w:sz="0" w:space="0" w:color="auto"/>
        <w:right w:val="none" w:sz="0" w:space="0" w:color="auto"/>
      </w:divBdr>
    </w:div>
    <w:div w:id="246577775">
      <w:bodyDiv w:val="1"/>
      <w:marLeft w:val="0"/>
      <w:marRight w:val="0"/>
      <w:marTop w:val="0"/>
      <w:marBottom w:val="0"/>
      <w:divBdr>
        <w:top w:val="none" w:sz="0" w:space="0" w:color="auto"/>
        <w:left w:val="none" w:sz="0" w:space="0" w:color="auto"/>
        <w:bottom w:val="none" w:sz="0" w:space="0" w:color="auto"/>
        <w:right w:val="none" w:sz="0" w:space="0" w:color="auto"/>
      </w:divBdr>
    </w:div>
    <w:div w:id="404305203">
      <w:bodyDiv w:val="1"/>
      <w:marLeft w:val="0"/>
      <w:marRight w:val="0"/>
      <w:marTop w:val="0"/>
      <w:marBottom w:val="0"/>
      <w:divBdr>
        <w:top w:val="none" w:sz="0" w:space="0" w:color="auto"/>
        <w:left w:val="none" w:sz="0" w:space="0" w:color="auto"/>
        <w:bottom w:val="none" w:sz="0" w:space="0" w:color="auto"/>
        <w:right w:val="none" w:sz="0" w:space="0" w:color="auto"/>
      </w:divBdr>
    </w:div>
    <w:div w:id="423460444">
      <w:bodyDiv w:val="1"/>
      <w:marLeft w:val="0"/>
      <w:marRight w:val="0"/>
      <w:marTop w:val="0"/>
      <w:marBottom w:val="0"/>
      <w:divBdr>
        <w:top w:val="none" w:sz="0" w:space="0" w:color="auto"/>
        <w:left w:val="none" w:sz="0" w:space="0" w:color="auto"/>
        <w:bottom w:val="none" w:sz="0" w:space="0" w:color="auto"/>
        <w:right w:val="none" w:sz="0" w:space="0" w:color="auto"/>
      </w:divBdr>
    </w:div>
    <w:div w:id="864683118">
      <w:bodyDiv w:val="1"/>
      <w:marLeft w:val="0"/>
      <w:marRight w:val="0"/>
      <w:marTop w:val="0"/>
      <w:marBottom w:val="0"/>
      <w:divBdr>
        <w:top w:val="none" w:sz="0" w:space="0" w:color="auto"/>
        <w:left w:val="none" w:sz="0" w:space="0" w:color="auto"/>
        <w:bottom w:val="none" w:sz="0" w:space="0" w:color="auto"/>
        <w:right w:val="none" w:sz="0" w:space="0" w:color="auto"/>
      </w:divBdr>
    </w:div>
    <w:div w:id="894193612">
      <w:bodyDiv w:val="1"/>
      <w:marLeft w:val="0"/>
      <w:marRight w:val="0"/>
      <w:marTop w:val="0"/>
      <w:marBottom w:val="0"/>
      <w:divBdr>
        <w:top w:val="none" w:sz="0" w:space="0" w:color="auto"/>
        <w:left w:val="none" w:sz="0" w:space="0" w:color="auto"/>
        <w:bottom w:val="none" w:sz="0" w:space="0" w:color="auto"/>
        <w:right w:val="none" w:sz="0" w:space="0" w:color="auto"/>
      </w:divBdr>
    </w:div>
    <w:div w:id="972366597">
      <w:bodyDiv w:val="1"/>
      <w:marLeft w:val="0"/>
      <w:marRight w:val="0"/>
      <w:marTop w:val="0"/>
      <w:marBottom w:val="0"/>
      <w:divBdr>
        <w:top w:val="none" w:sz="0" w:space="0" w:color="auto"/>
        <w:left w:val="none" w:sz="0" w:space="0" w:color="auto"/>
        <w:bottom w:val="none" w:sz="0" w:space="0" w:color="auto"/>
        <w:right w:val="none" w:sz="0" w:space="0" w:color="auto"/>
      </w:divBdr>
    </w:div>
    <w:div w:id="990447979">
      <w:bodyDiv w:val="1"/>
      <w:marLeft w:val="0"/>
      <w:marRight w:val="0"/>
      <w:marTop w:val="0"/>
      <w:marBottom w:val="0"/>
      <w:divBdr>
        <w:top w:val="none" w:sz="0" w:space="0" w:color="auto"/>
        <w:left w:val="none" w:sz="0" w:space="0" w:color="auto"/>
        <w:bottom w:val="none" w:sz="0" w:space="0" w:color="auto"/>
        <w:right w:val="none" w:sz="0" w:space="0" w:color="auto"/>
      </w:divBdr>
    </w:div>
    <w:div w:id="1160464455">
      <w:bodyDiv w:val="1"/>
      <w:marLeft w:val="0"/>
      <w:marRight w:val="0"/>
      <w:marTop w:val="0"/>
      <w:marBottom w:val="0"/>
      <w:divBdr>
        <w:top w:val="none" w:sz="0" w:space="0" w:color="auto"/>
        <w:left w:val="none" w:sz="0" w:space="0" w:color="auto"/>
        <w:bottom w:val="none" w:sz="0" w:space="0" w:color="auto"/>
        <w:right w:val="none" w:sz="0" w:space="0" w:color="auto"/>
      </w:divBdr>
    </w:div>
    <w:div w:id="1440829901">
      <w:bodyDiv w:val="1"/>
      <w:marLeft w:val="0"/>
      <w:marRight w:val="0"/>
      <w:marTop w:val="0"/>
      <w:marBottom w:val="0"/>
      <w:divBdr>
        <w:top w:val="none" w:sz="0" w:space="0" w:color="auto"/>
        <w:left w:val="none" w:sz="0" w:space="0" w:color="auto"/>
        <w:bottom w:val="none" w:sz="0" w:space="0" w:color="auto"/>
        <w:right w:val="none" w:sz="0" w:space="0" w:color="auto"/>
      </w:divBdr>
    </w:div>
    <w:div w:id="1449815977">
      <w:bodyDiv w:val="1"/>
      <w:marLeft w:val="0"/>
      <w:marRight w:val="0"/>
      <w:marTop w:val="0"/>
      <w:marBottom w:val="0"/>
      <w:divBdr>
        <w:top w:val="none" w:sz="0" w:space="0" w:color="auto"/>
        <w:left w:val="none" w:sz="0" w:space="0" w:color="auto"/>
        <w:bottom w:val="none" w:sz="0" w:space="0" w:color="auto"/>
        <w:right w:val="none" w:sz="0" w:space="0" w:color="auto"/>
      </w:divBdr>
    </w:div>
    <w:div w:id="1557354742">
      <w:bodyDiv w:val="1"/>
      <w:marLeft w:val="0"/>
      <w:marRight w:val="0"/>
      <w:marTop w:val="0"/>
      <w:marBottom w:val="0"/>
      <w:divBdr>
        <w:top w:val="none" w:sz="0" w:space="0" w:color="auto"/>
        <w:left w:val="none" w:sz="0" w:space="0" w:color="auto"/>
        <w:bottom w:val="none" w:sz="0" w:space="0" w:color="auto"/>
        <w:right w:val="none" w:sz="0" w:space="0" w:color="auto"/>
      </w:divBdr>
    </w:div>
    <w:div w:id="1697924542">
      <w:bodyDiv w:val="1"/>
      <w:marLeft w:val="0"/>
      <w:marRight w:val="0"/>
      <w:marTop w:val="0"/>
      <w:marBottom w:val="0"/>
      <w:divBdr>
        <w:top w:val="none" w:sz="0" w:space="0" w:color="auto"/>
        <w:left w:val="none" w:sz="0" w:space="0" w:color="auto"/>
        <w:bottom w:val="none" w:sz="0" w:space="0" w:color="auto"/>
        <w:right w:val="none" w:sz="0" w:space="0" w:color="auto"/>
      </w:divBdr>
    </w:div>
    <w:div w:id="1698505079">
      <w:bodyDiv w:val="1"/>
      <w:marLeft w:val="0"/>
      <w:marRight w:val="0"/>
      <w:marTop w:val="0"/>
      <w:marBottom w:val="0"/>
      <w:divBdr>
        <w:top w:val="none" w:sz="0" w:space="0" w:color="auto"/>
        <w:left w:val="none" w:sz="0" w:space="0" w:color="auto"/>
        <w:bottom w:val="none" w:sz="0" w:space="0" w:color="auto"/>
        <w:right w:val="none" w:sz="0" w:space="0" w:color="auto"/>
      </w:divBdr>
    </w:div>
    <w:div w:id="1736272911">
      <w:bodyDiv w:val="1"/>
      <w:marLeft w:val="0"/>
      <w:marRight w:val="0"/>
      <w:marTop w:val="0"/>
      <w:marBottom w:val="0"/>
      <w:divBdr>
        <w:top w:val="none" w:sz="0" w:space="0" w:color="auto"/>
        <w:left w:val="none" w:sz="0" w:space="0" w:color="auto"/>
        <w:bottom w:val="none" w:sz="0" w:space="0" w:color="auto"/>
        <w:right w:val="none" w:sz="0" w:space="0" w:color="auto"/>
      </w:divBdr>
    </w:div>
    <w:div w:id="1837841192">
      <w:bodyDiv w:val="1"/>
      <w:marLeft w:val="0"/>
      <w:marRight w:val="0"/>
      <w:marTop w:val="0"/>
      <w:marBottom w:val="0"/>
      <w:divBdr>
        <w:top w:val="none" w:sz="0" w:space="0" w:color="auto"/>
        <w:left w:val="none" w:sz="0" w:space="0" w:color="auto"/>
        <w:bottom w:val="none" w:sz="0" w:space="0" w:color="auto"/>
        <w:right w:val="none" w:sz="0" w:space="0" w:color="auto"/>
      </w:divBdr>
    </w:div>
    <w:div w:id="1967275937">
      <w:bodyDiv w:val="1"/>
      <w:marLeft w:val="0"/>
      <w:marRight w:val="0"/>
      <w:marTop w:val="0"/>
      <w:marBottom w:val="0"/>
      <w:divBdr>
        <w:top w:val="none" w:sz="0" w:space="0" w:color="auto"/>
        <w:left w:val="none" w:sz="0" w:space="0" w:color="auto"/>
        <w:bottom w:val="none" w:sz="0" w:space="0" w:color="auto"/>
        <w:right w:val="none" w:sz="0" w:space="0" w:color="auto"/>
      </w:divBdr>
    </w:div>
    <w:div w:id="2083410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dx.doi.org/10.1590/1413-8050/ea1194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23</Pages>
  <Words>7893</Words>
  <Characters>42628</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DELL-PC</cp:lastModifiedBy>
  <cp:revision>7</cp:revision>
  <dcterms:created xsi:type="dcterms:W3CDTF">2022-08-01T21:50:00Z</dcterms:created>
  <dcterms:modified xsi:type="dcterms:W3CDTF">2022-08-14T17:14:00Z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