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204E31" w14:textId="77777777" w:rsidR="000221A5" w:rsidRDefault="000221A5" w:rsidP="00851FFD">
      <w:pPr>
        <w:spacing w:after="0" w:line="360" w:lineRule="auto"/>
        <w:jc w:val="center"/>
        <w:rPr>
          <w:rFonts w:ascii="Times New Roman" w:hAnsi="Times New Roman" w:cs="Times New Roman"/>
          <w:sz w:val="28"/>
          <w:szCs w:val="28"/>
        </w:rPr>
      </w:pPr>
    </w:p>
    <w:p w14:paraId="42BD92B1" w14:textId="48A29725" w:rsidR="00851FFD" w:rsidRPr="00851FFD" w:rsidRDefault="00B7093B" w:rsidP="009B6848">
      <w:pPr>
        <w:spacing w:line="360" w:lineRule="auto"/>
        <w:ind w:firstLine="567"/>
        <w:jc w:val="center"/>
        <w:rPr>
          <w:rFonts w:ascii="Times New Roman" w:hAnsi="Times New Roman" w:cs="Times New Roman"/>
          <w:b/>
          <w:sz w:val="28"/>
          <w:szCs w:val="28"/>
          <w:shd w:val="clear" w:color="auto" w:fill="FFFFFF"/>
        </w:rPr>
      </w:pPr>
      <w:bookmarkStart w:id="0" w:name="_Hlk111145057"/>
      <w:r w:rsidRPr="00851FFD">
        <w:rPr>
          <w:rFonts w:ascii="Times New Roman" w:hAnsi="Times New Roman" w:cs="Times New Roman"/>
          <w:b/>
          <w:sz w:val="28"/>
          <w:szCs w:val="28"/>
          <w:shd w:val="clear" w:color="auto" w:fill="FFFFFF"/>
        </w:rPr>
        <w:t>ADOLESCÊNCIA E SAÚDE MENTAL: UM RELATO DE EXPERIÊNCIA DA ESTRATÉGIA DE SAÚDE DA FAMÍLIA – PAU DOS FERROS/RN</w:t>
      </w:r>
    </w:p>
    <w:bookmarkEnd w:id="0"/>
    <w:p w14:paraId="0EFD4B3D" w14:textId="77777777" w:rsidR="00B7093B" w:rsidRDefault="00B7093B" w:rsidP="00B7093B">
      <w:pPr>
        <w:spacing w:after="0" w:line="240" w:lineRule="auto"/>
        <w:jc w:val="both"/>
        <w:rPr>
          <w:rFonts w:ascii="Times New Roman" w:hAnsi="Times New Roman" w:cs="Times New Roman"/>
          <w:b/>
          <w:sz w:val="24"/>
          <w:szCs w:val="24"/>
        </w:rPr>
      </w:pPr>
    </w:p>
    <w:p w14:paraId="263C25B3" w14:textId="24F93C51" w:rsidR="00B7093B" w:rsidRPr="006F6D9E" w:rsidRDefault="00B7093B" w:rsidP="003F4CE3">
      <w:pPr>
        <w:spacing w:after="0" w:line="240" w:lineRule="auto"/>
        <w:rPr>
          <w:rFonts w:ascii="Times New Roman" w:hAnsi="Times New Roman" w:cs="Times New Roman"/>
          <w:b/>
        </w:rPr>
      </w:pPr>
      <w:r w:rsidRPr="00812288">
        <w:rPr>
          <w:rFonts w:ascii="Times New Roman" w:hAnsi="Times New Roman" w:cs="Times New Roman"/>
          <w:b/>
          <w:sz w:val="24"/>
          <w:szCs w:val="24"/>
        </w:rPr>
        <w:t>RESUMO:</w:t>
      </w:r>
      <w:r>
        <w:rPr>
          <w:rFonts w:ascii="Times New Roman" w:hAnsi="Times New Roman" w:cs="Times New Roman"/>
          <w:b/>
        </w:rPr>
        <w:t xml:space="preserve"> </w:t>
      </w:r>
      <w:bookmarkStart w:id="1" w:name="_Hlk111145152"/>
      <w:r w:rsidRPr="006F6D9E">
        <w:rPr>
          <w:rFonts w:ascii="Times New Roman" w:hAnsi="Times New Roman" w:cs="Times New Roman"/>
          <w:sz w:val="24"/>
          <w:szCs w:val="24"/>
          <w:shd w:val="clear" w:color="auto" w:fill="FFFFFF"/>
        </w:rPr>
        <w:t>Há uma carência da integração da criança e do adolescente no campo do cuidado psicossocial que por anos não tiveram a devida atenção das atribuições públicas. Este estudo trata-se de um relato de experiência da Estratégia de Saúde da Família em Pau dos Ferros – RN no período de novembro de 2021. Tem por objetivo descrever os desafios na assistência à saúde mental dos adolescentes daquela localidade. Foram levantadas as principais questões referentes aos processos de trabalho dos profissionais sobre a oferta de ações em saúde mental para adolescentes daquele território com base no discurso de agentes comunitários de saúde. A experiência permitiu conhecer as fragilidades no planejamento e execução de atividades específicas para a saúde mental dos adolescentes.</w:t>
      </w:r>
    </w:p>
    <w:p w14:paraId="6C7F02E4" w14:textId="7356FC01" w:rsidR="00B7093B" w:rsidRDefault="00B7093B" w:rsidP="00B7093B">
      <w:pPr>
        <w:spacing w:after="0"/>
        <w:jc w:val="both"/>
        <w:rPr>
          <w:rFonts w:ascii="Times New Roman" w:hAnsi="Times New Roman" w:cs="Times New Roman"/>
          <w:sz w:val="24"/>
          <w:szCs w:val="24"/>
          <w:shd w:val="clear" w:color="auto" w:fill="FFFFFF"/>
        </w:rPr>
      </w:pPr>
      <w:r w:rsidRPr="006F6D9E">
        <w:rPr>
          <w:rFonts w:ascii="Times New Roman" w:hAnsi="Times New Roman" w:cs="Times New Roman"/>
          <w:b/>
          <w:sz w:val="24"/>
          <w:szCs w:val="24"/>
          <w:shd w:val="clear" w:color="auto" w:fill="FFFFFF"/>
        </w:rPr>
        <w:t>Palavras-chave:</w:t>
      </w:r>
      <w:r w:rsidRPr="006F6D9E">
        <w:rPr>
          <w:rFonts w:ascii="Times New Roman" w:hAnsi="Times New Roman" w:cs="Times New Roman"/>
          <w:sz w:val="24"/>
          <w:szCs w:val="24"/>
          <w:shd w:val="clear" w:color="auto" w:fill="FFFFFF"/>
        </w:rPr>
        <w:t xml:space="preserve"> Saúde mental; Políticas Públicas; Adolescentes</w:t>
      </w:r>
      <w:r w:rsidR="0047776C">
        <w:rPr>
          <w:rFonts w:ascii="Times New Roman" w:hAnsi="Times New Roman" w:cs="Times New Roman"/>
          <w:sz w:val="24"/>
          <w:szCs w:val="24"/>
          <w:shd w:val="clear" w:color="auto" w:fill="FFFFFF"/>
        </w:rPr>
        <w:t xml:space="preserve">; </w:t>
      </w:r>
      <w:r w:rsidR="00DF129C">
        <w:rPr>
          <w:rFonts w:ascii="Times New Roman" w:hAnsi="Times New Roman" w:cs="Times New Roman"/>
          <w:sz w:val="24"/>
          <w:szCs w:val="24"/>
          <w:shd w:val="clear" w:color="auto" w:fill="FFFFFF"/>
        </w:rPr>
        <w:t>Território; Vulnerabilidades Sociais.</w:t>
      </w:r>
    </w:p>
    <w:p w14:paraId="7B1E9FC9" w14:textId="1EBB5961" w:rsidR="00D15399" w:rsidRDefault="00D15399" w:rsidP="00B7093B">
      <w:pPr>
        <w:spacing w:after="0"/>
        <w:jc w:val="both"/>
        <w:rPr>
          <w:rFonts w:ascii="Times New Roman" w:hAnsi="Times New Roman" w:cs="Times New Roman"/>
          <w:sz w:val="24"/>
          <w:szCs w:val="24"/>
          <w:shd w:val="clear" w:color="auto" w:fill="FFFFFF"/>
        </w:rPr>
      </w:pPr>
    </w:p>
    <w:p w14:paraId="26DAE714" w14:textId="62BA0A66" w:rsidR="00073F75" w:rsidRPr="009B6848" w:rsidRDefault="00D15399" w:rsidP="009B6848">
      <w:pPr>
        <w:spacing w:after="0"/>
        <w:jc w:val="both"/>
        <w:rPr>
          <w:rFonts w:ascii="Times New Roman" w:hAnsi="Times New Roman" w:cs="Times New Roman"/>
          <w:sz w:val="24"/>
          <w:szCs w:val="24"/>
          <w:shd w:val="clear" w:color="auto" w:fill="FFFFFF"/>
        </w:rPr>
      </w:pPr>
      <w:r w:rsidRPr="00D15399">
        <w:rPr>
          <w:rFonts w:ascii="Times New Roman" w:hAnsi="Times New Roman" w:cs="Times New Roman"/>
          <w:b/>
          <w:bCs/>
          <w:sz w:val="24"/>
          <w:szCs w:val="24"/>
          <w:shd w:val="clear" w:color="auto" w:fill="FFFFFF"/>
        </w:rPr>
        <w:t>SESSÃO TÉMÁTICA 5:</w:t>
      </w:r>
      <w:r>
        <w:rPr>
          <w:rFonts w:ascii="Times New Roman" w:hAnsi="Times New Roman" w:cs="Times New Roman"/>
          <w:b/>
          <w:bCs/>
          <w:sz w:val="24"/>
          <w:szCs w:val="24"/>
          <w:shd w:val="clear" w:color="auto" w:fill="FFFFFF"/>
        </w:rPr>
        <w:t xml:space="preserve"> </w:t>
      </w:r>
      <w:r w:rsidRPr="00D15399">
        <w:rPr>
          <w:rFonts w:ascii="Times New Roman" w:hAnsi="Times New Roman" w:cs="Times New Roman"/>
          <w:sz w:val="24"/>
          <w:szCs w:val="24"/>
          <w:shd w:val="clear" w:color="auto" w:fill="FFFFFF"/>
        </w:rPr>
        <w:t>Ambiente</w:t>
      </w:r>
      <w:r>
        <w:rPr>
          <w:rFonts w:ascii="Times New Roman" w:hAnsi="Times New Roman" w:cs="Times New Roman"/>
          <w:sz w:val="24"/>
          <w:szCs w:val="24"/>
          <w:shd w:val="clear" w:color="auto" w:fill="FFFFFF"/>
        </w:rPr>
        <w:t>, Populações e Desenvolvimento</w:t>
      </w:r>
      <w:bookmarkEnd w:id="1"/>
    </w:p>
    <w:p w14:paraId="007A238D" w14:textId="77777777" w:rsidR="004827DF" w:rsidRDefault="004827DF">
      <w:pPr>
        <w:spacing w:after="0" w:line="360" w:lineRule="auto"/>
        <w:jc w:val="both"/>
        <w:rPr>
          <w:rFonts w:ascii="Times New Roman" w:hAnsi="Times New Roman" w:cs="Times New Roman"/>
          <w:b/>
          <w:bCs/>
          <w:sz w:val="24"/>
          <w:szCs w:val="24"/>
        </w:rPr>
      </w:pPr>
    </w:p>
    <w:p w14:paraId="0B440E9C" w14:textId="504EF782" w:rsidR="000221A5" w:rsidRPr="003F4CE3" w:rsidRDefault="00265D41">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1 INTRODUÇÃO</w:t>
      </w:r>
    </w:p>
    <w:p w14:paraId="76C7FA7A" w14:textId="77777777" w:rsidR="004F3B03" w:rsidRDefault="00B7093B" w:rsidP="004F3B03">
      <w:pPr>
        <w:spacing w:after="0" w:line="360" w:lineRule="auto"/>
        <w:ind w:firstLine="567"/>
        <w:jc w:val="both"/>
        <w:rPr>
          <w:rFonts w:ascii="Times New Roman" w:hAnsi="Times New Roman" w:cs="Times New Roman"/>
          <w:sz w:val="24"/>
          <w:szCs w:val="24"/>
          <w:shd w:val="clear" w:color="auto" w:fill="FFFFFF"/>
        </w:rPr>
      </w:pPr>
      <w:r w:rsidRPr="00DC1E1F">
        <w:rPr>
          <w:rFonts w:ascii="Times New Roman" w:hAnsi="Times New Roman" w:cs="Times New Roman"/>
          <w:sz w:val="24"/>
          <w:szCs w:val="24"/>
          <w:shd w:val="clear" w:color="auto" w:fill="FFFFFF"/>
        </w:rPr>
        <w:t>Com a Constituição Federal de 1988 a saúde no Brasil emergiu como direito universal, passando a ser um dever constitucional em todas as esferas de governo. Anteriormente, este acesso restringia-se à União e aos trabalhadores segurados</w:t>
      </w:r>
      <w:r>
        <w:rPr>
          <w:rFonts w:ascii="Times New Roman" w:hAnsi="Times New Roman" w:cs="Times New Roman"/>
          <w:sz w:val="24"/>
          <w:szCs w:val="24"/>
          <w:shd w:val="clear" w:color="auto" w:fill="FFFFFF"/>
        </w:rPr>
        <w:t>, a CF 88</w:t>
      </w:r>
      <w:r w:rsidRPr="00DC1E1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ampliou a saúde </w:t>
      </w:r>
      <w:r w:rsidRPr="00DC1E1F">
        <w:rPr>
          <w:rFonts w:ascii="Times New Roman" w:hAnsi="Times New Roman" w:cs="Times New Roman"/>
          <w:sz w:val="24"/>
          <w:szCs w:val="24"/>
          <w:shd w:val="clear" w:color="auto" w:fill="FFFFFF"/>
        </w:rPr>
        <w:t xml:space="preserve">e seu conceito passou a se vincular às políticas sociais e econômicas. </w:t>
      </w:r>
      <w:r>
        <w:rPr>
          <w:rFonts w:ascii="Times New Roman" w:hAnsi="Times New Roman" w:cs="Times New Roman"/>
          <w:sz w:val="24"/>
          <w:szCs w:val="24"/>
          <w:shd w:val="clear" w:color="auto" w:fill="FFFFFF"/>
        </w:rPr>
        <w:t>F</w:t>
      </w:r>
      <w:r w:rsidRPr="00DC1E1F">
        <w:rPr>
          <w:rFonts w:ascii="Times New Roman" w:hAnsi="Times New Roman" w:cs="Times New Roman"/>
          <w:sz w:val="24"/>
          <w:szCs w:val="24"/>
          <w:shd w:val="clear" w:color="auto" w:fill="FFFFFF"/>
        </w:rPr>
        <w:t>oi identificada a gestão participativa c</w:t>
      </w:r>
      <w:r>
        <w:rPr>
          <w:rFonts w:ascii="Times New Roman" w:hAnsi="Times New Roman" w:cs="Times New Roman"/>
          <w:sz w:val="24"/>
          <w:szCs w:val="24"/>
          <w:shd w:val="clear" w:color="auto" w:fill="FFFFFF"/>
        </w:rPr>
        <w:t>omo uma implementação necessária, bem</w:t>
      </w:r>
      <w:r w:rsidRPr="00DC1E1F">
        <w:rPr>
          <w:rFonts w:ascii="Times New Roman" w:hAnsi="Times New Roman" w:cs="Times New Roman"/>
          <w:sz w:val="24"/>
          <w:szCs w:val="24"/>
          <w:shd w:val="clear" w:color="auto" w:fill="FFFFFF"/>
        </w:rPr>
        <w:t xml:space="preserve"> como autonomia e fundos financeiros únicos para cada esfera de governo almejando uma assistência integral (BRASIL, 1988).</w:t>
      </w:r>
    </w:p>
    <w:p w14:paraId="10C31EA7" w14:textId="0730D0D4" w:rsidR="00B7093B" w:rsidRDefault="00B7093B" w:rsidP="004F3B03">
      <w:pPr>
        <w:spacing w:after="0" w:line="360" w:lineRule="auto"/>
        <w:ind w:firstLine="567"/>
        <w:jc w:val="both"/>
        <w:rPr>
          <w:rFonts w:ascii="Times New Roman" w:hAnsi="Times New Roman" w:cs="Times New Roman"/>
          <w:sz w:val="24"/>
          <w:szCs w:val="24"/>
          <w:shd w:val="clear" w:color="auto" w:fill="FFFFFF"/>
        </w:rPr>
      </w:pPr>
      <w:r w:rsidRPr="00AF54BF">
        <w:rPr>
          <w:rFonts w:ascii="Times New Roman" w:hAnsi="Times New Roman" w:cs="Times New Roman"/>
          <w:sz w:val="24"/>
          <w:szCs w:val="24"/>
          <w:shd w:val="clear" w:color="auto" w:fill="FFFFFF"/>
        </w:rPr>
        <w:t>A Lei 8.080/90 fortalece os direcionamentos constitucionais do Sistema único de Saúde. Já a Lei 8.142/90 dispõe sobre a participação da comunidade na gestão das questões da saúde criando as conferências e os conselhos de saúde em cada esfera de governo como instâncias colegiadas orientadoras e deliberativas (BRASIL, 1990).</w:t>
      </w:r>
    </w:p>
    <w:p w14:paraId="287BB08E" w14:textId="77777777" w:rsidR="00B7093B" w:rsidRDefault="00B7093B" w:rsidP="00B7093B">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Todas as políticas de saúde incluindo a de saúde mental surgem em resposta às crises do capitalismo, as políticas sociais possuem características e desdobramentos de efetivação que se </w:t>
      </w:r>
      <w:r>
        <w:rPr>
          <w:rFonts w:ascii="Times New Roman" w:hAnsi="Times New Roman" w:cs="Times New Roman"/>
          <w:sz w:val="24"/>
          <w:szCs w:val="24"/>
          <w:shd w:val="clear" w:color="auto" w:fill="FFFFFF"/>
        </w:rPr>
        <w:lastRenderedPageBreak/>
        <w:t>baseiam em uma lógica capitalista. Quando as iniciativas políticas rompem com aspectos já conquistados por aqueles que vivem do mundo do trabalho, entram em cena os movimentos sociais, buscando o restabelecimento do processo democrático (SILVA, 2002).</w:t>
      </w:r>
    </w:p>
    <w:p w14:paraId="2C3100CB" w14:textId="77777777" w:rsidR="00B7093B" w:rsidRDefault="00B7093B" w:rsidP="00B7093B">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Lei 10.216 que dispõe sobre a proteção e os direitos das pessoas portadoras de transtornos mentais e redireciona o modelo assistencial em saúde mental e a concretização da III Conferência Nacional de Saúde Mental (CNSM), sucedidas em 2001, aumentaram a consolidação da Reforma Psiquiátrica (RP) brasileira. A partir desses marcos, a área da saúde mental validou o interesse social pela remodelação no país do modelo de tratamento baseado na centralidade do hospital pelo modelo comunitário de atenção (BRASIL, 2001). </w:t>
      </w:r>
    </w:p>
    <w:p w14:paraId="6EF830FA" w14:textId="77777777" w:rsidR="00B7093B" w:rsidRDefault="00B7093B" w:rsidP="00B7093B">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 modelo com enfoque comunitário provocou novas inquietações para a saúde mental, como a carência da integração da criança e adolescente no campo do cuidado psicossocial, por anos, não tiveram a devida atenção das atribuições públicas ou ficaram ignorados dependendo de instituições de caráter disciplinar, desde escolas, a exército, prisões, de caráter vertical e normativo, intervenções que não possuem ligação formal com a política de saúde mental (COUTO, 2004).</w:t>
      </w:r>
    </w:p>
    <w:p w14:paraId="427BE0BB" w14:textId="77777777" w:rsidR="00B7093B" w:rsidRDefault="00B7093B" w:rsidP="00B7093B">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Na política de atenção psicossocial brasileira, a abordagem atual para a saúde mental infantojuvenil, sustenta que uma criança ou adolescente que apresente algum sofrimento psíquico, seja enxergado de forma ampliada, tendo em vista que o sofrimento psíquico possa convergir em acontecimentos variados, desde implicações na relação consigo, com a família, com a escola ou com instituições sociais (BRASIL, 2014). </w:t>
      </w:r>
    </w:p>
    <w:p w14:paraId="25692DCB" w14:textId="414B6B65" w:rsidR="00B7093B" w:rsidRDefault="00B7093B" w:rsidP="00B7093B">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Ponderar essas relações expressa compreender que o adoecimento psíquico é complexo, o que leva a considerar a singularidade de cada sujeito e buscar entender também fatores que possuem relação com as ideologias historicamente construídas e reproduzidas no contexto que esse público está inserido (COUTO et al, 2015). </w:t>
      </w:r>
    </w:p>
    <w:p w14:paraId="0563CE7F" w14:textId="08BCA723" w:rsidR="00E70BF2" w:rsidRPr="00E40496" w:rsidRDefault="00E70BF2" w:rsidP="00E40496">
      <w:pPr>
        <w:spacing w:after="0" w:line="360" w:lineRule="auto"/>
        <w:ind w:firstLine="567"/>
        <w:jc w:val="both"/>
        <w:rPr>
          <w:rFonts w:ascii="Times New Roman" w:hAnsi="Times New Roman" w:cs="Times New Roman"/>
          <w:color w:val="000000" w:themeColor="text1"/>
          <w:sz w:val="24"/>
          <w:szCs w:val="24"/>
          <w:shd w:val="clear" w:color="auto" w:fill="FFFFFF"/>
        </w:rPr>
      </w:pPr>
      <w:r w:rsidRPr="00E70BF2">
        <w:rPr>
          <w:rFonts w:ascii="Times New Roman" w:hAnsi="Times New Roman" w:cs="Times New Roman"/>
          <w:color w:val="000000" w:themeColor="text1"/>
          <w:sz w:val="24"/>
          <w:szCs w:val="24"/>
          <w:shd w:val="clear" w:color="auto" w:fill="FFFFFF"/>
        </w:rPr>
        <w:t>A pandemia pelo coranavírus ocasionou o fechamento das escolas, o distanciamento físico, impossibilitou atividades culturais presenciais, estabelecendo impactos</w:t>
      </w:r>
      <w:r>
        <w:rPr>
          <w:rFonts w:ascii="Times New Roman" w:hAnsi="Times New Roman" w:cs="Times New Roman"/>
          <w:color w:val="000000" w:themeColor="text1"/>
          <w:sz w:val="24"/>
          <w:szCs w:val="24"/>
          <w:shd w:val="clear" w:color="auto" w:fill="FFFFFF"/>
        </w:rPr>
        <w:t xml:space="preserve"> </w:t>
      </w:r>
      <w:r w:rsidRPr="00E70BF2">
        <w:rPr>
          <w:rFonts w:ascii="Times New Roman" w:hAnsi="Times New Roman" w:cs="Times New Roman"/>
          <w:color w:val="000000" w:themeColor="text1"/>
          <w:sz w:val="24"/>
          <w:szCs w:val="24"/>
          <w:shd w:val="clear" w:color="auto" w:fill="FFFFFF"/>
        </w:rPr>
        <w:t xml:space="preserve">sociais, econômicos e psicológicos. </w:t>
      </w:r>
      <w:r>
        <w:rPr>
          <w:rFonts w:ascii="Times New Roman" w:hAnsi="Times New Roman" w:cs="Times New Roman"/>
          <w:color w:val="000000" w:themeColor="text1"/>
          <w:sz w:val="24"/>
          <w:szCs w:val="24"/>
          <w:shd w:val="clear" w:color="auto" w:fill="FFFFFF"/>
        </w:rPr>
        <w:t xml:space="preserve">Surge paralelo a esse contexto de pandêmico novos contextos e necessidades de saúde pública que antes não eram tão expressivos na rotina de saúde em relação as crianças e adolescentes, uma situação nova </w:t>
      </w:r>
      <w:r w:rsidR="00E40496">
        <w:rPr>
          <w:rFonts w:ascii="Times New Roman" w:hAnsi="Times New Roman" w:cs="Times New Roman"/>
          <w:color w:val="000000" w:themeColor="text1"/>
          <w:sz w:val="24"/>
          <w:szCs w:val="24"/>
          <w:shd w:val="clear" w:color="auto" w:fill="FFFFFF"/>
        </w:rPr>
        <w:t xml:space="preserve">tanto para os profissionais de saúde que precisam </w:t>
      </w:r>
      <w:r w:rsidR="00E40496">
        <w:rPr>
          <w:rFonts w:ascii="Times New Roman" w:hAnsi="Times New Roman" w:cs="Times New Roman"/>
          <w:color w:val="000000" w:themeColor="text1"/>
          <w:sz w:val="24"/>
          <w:szCs w:val="24"/>
          <w:shd w:val="clear" w:color="auto" w:fill="FFFFFF"/>
        </w:rPr>
        <w:lastRenderedPageBreak/>
        <w:t xml:space="preserve">reinventar as suas práticas como </w:t>
      </w:r>
      <w:r>
        <w:rPr>
          <w:rFonts w:ascii="Times New Roman" w:hAnsi="Times New Roman" w:cs="Times New Roman"/>
          <w:color w:val="000000" w:themeColor="text1"/>
          <w:sz w:val="24"/>
          <w:szCs w:val="24"/>
          <w:shd w:val="clear" w:color="auto" w:fill="FFFFFF"/>
        </w:rPr>
        <w:t>para os pais que precisam de orientação para minimizar esses impactos</w:t>
      </w:r>
      <w:r w:rsidR="00E40496">
        <w:rPr>
          <w:rFonts w:ascii="Times New Roman" w:hAnsi="Times New Roman" w:cs="Times New Roman"/>
          <w:color w:val="000000" w:themeColor="text1"/>
          <w:sz w:val="24"/>
          <w:szCs w:val="24"/>
          <w:shd w:val="clear" w:color="auto" w:fill="FFFFFF"/>
        </w:rPr>
        <w:t xml:space="preserve"> na saúde mental desse público (</w:t>
      </w:r>
      <w:r w:rsidR="00E40496" w:rsidRPr="00E40496">
        <w:rPr>
          <w:rFonts w:ascii="Times New Roman" w:hAnsi="Times New Roman" w:cs="Times New Roman"/>
          <w:color w:val="000000" w:themeColor="text1"/>
          <w:sz w:val="24"/>
          <w:szCs w:val="24"/>
          <w:shd w:val="clear" w:color="auto" w:fill="FFFFFF"/>
        </w:rPr>
        <w:t>HUREMOVIĆ</w:t>
      </w:r>
      <w:r w:rsidR="00E40496">
        <w:rPr>
          <w:rFonts w:ascii="Times New Roman" w:hAnsi="Times New Roman" w:cs="Times New Roman"/>
          <w:color w:val="000000" w:themeColor="text1"/>
          <w:sz w:val="24"/>
          <w:szCs w:val="24"/>
          <w:shd w:val="clear" w:color="auto" w:fill="FFFFFF"/>
        </w:rPr>
        <w:t>, 2019); (</w:t>
      </w:r>
      <w:r w:rsidR="00E40496" w:rsidRPr="00C67D23">
        <w:rPr>
          <w:rFonts w:ascii="Times New Roman" w:hAnsi="Times New Roman" w:cs="Times New Roman"/>
          <w:sz w:val="24"/>
          <w:szCs w:val="24"/>
        </w:rPr>
        <w:t>WANG</w:t>
      </w:r>
      <w:r w:rsidR="00C67D23">
        <w:rPr>
          <w:rFonts w:ascii="Times New Roman" w:hAnsi="Times New Roman" w:cs="Times New Roman"/>
          <w:sz w:val="24"/>
          <w:szCs w:val="24"/>
        </w:rPr>
        <w:t>, et al 2020).</w:t>
      </w:r>
    </w:p>
    <w:p w14:paraId="0BB4F9CF" w14:textId="77777777" w:rsidR="00B7093B" w:rsidRPr="00F02AD6" w:rsidRDefault="00B7093B" w:rsidP="00B7093B">
      <w:pPr>
        <w:spacing w:after="0" w:line="360" w:lineRule="auto"/>
        <w:ind w:firstLine="567"/>
        <w:jc w:val="both"/>
        <w:rPr>
          <w:rFonts w:ascii="Times New Roman" w:hAnsi="Times New Roman" w:cs="Times New Roman"/>
          <w:color w:val="7030A0"/>
          <w:sz w:val="24"/>
          <w:szCs w:val="24"/>
          <w:shd w:val="clear" w:color="auto" w:fill="FFFFFF"/>
        </w:rPr>
      </w:pPr>
      <w:r w:rsidRPr="00D04020">
        <w:rPr>
          <w:rFonts w:ascii="Times New Roman" w:hAnsi="Times New Roman" w:cs="Times New Roman"/>
          <w:sz w:val="24"/>
          <w:szCs w:val="24"/>
          <w:shd w:val="clear" w:color="auto" w:fill="FFFFFF"/>
        </w:rPr>
        <w:t>Nessa perspectiva a avaliação de políticas já implementadas podem englobar todos os níveis do sistema de saúde. A ação ou falta de uma ação do Estado frente a uma demanda de saúde pública pode ser apreciada como resposta social, a má gestão de bens e serviços aos problemas de saúde pública pode impactar desde um determinado sujeito como a coletividade (PAIM, 2003). Com isso, a avaliação de políticas pode abranger estudos que reflitam o papel do Estado e do poder político como envolver aspectos de operacionalização desses programas (VIEIRA-DA-SILVA, 1999).</w:t>
      </w:r>
    </w:p>
    <w:p w14:paraId="38E020CA" w14:textId="77777777" w:rsidR="00B7093B" w:rsidRPr="000441E3" w:rsidRDefault="00B7093B" w:rsidP="00B7093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Dessa forma esse estudo justificou-se pela necessidade de revisitar a política pública em saúde na perspectiva de rever se essa política de fato está atrelada e acompanhando as transformações constantes do território, em especial a política de saúde mental com enfoque no público adolescente com o intuito de corroborar na visibilidade e sensibilização da incorporação de práticas que se aproximem das transformações e das complexidades inerentes a adolescência.</w:t>
      </w:r>
    </w:p>
    <w:p w14:paraId="0956ADC4" w14:textId="77777777" w:rsidR="00B7093B" w:rsidRPr="006F6D9E" w:rsidRDefault="00B7093B" w:rsidP="00B7093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Nessa perspectiva emergiu a seguinte questão norteadora: Quais os principais desafios na política de </w:t>
      </w:r>
      <w:r w:rsidRPr="006F6D9E">
        <w:rPr>
          <w:rFonts w:ascii="Times New Roman" w:hAnsi="Times New Roman" w:cs="Times New Roman"/>
          <w:sz w:val="24"/>
          <w:szCs w:val="24"/>
        </w:rPr>
        <w:t>saúde mental na assistência aos adolescentes?</w:t>
      </w:r>
    </w:p>
    <w:p w14:paraId="16E2BD24" w14:textId="492A830E" w:rsidR="000221A5" w:rsidRDefault="00B7093B" w:rsidP="00B7093B">
      <w:pPr>
        <w:spacing w:after="0" w:line="360" w:lineRule="auto"/>
        <w:ind w:firstLine="567"/>
        <w:jc w:val="both"/>
        <w:rPr>
          <w:rFonts w:ascii="Times New Roman" w:hAnsi="Times New Roman" w:cs="Times New Roman"/>
          <w:sz w:val="24"/>
          <w:szCs w:val="24"/>
        </w:rPr>
      </w:pPr>
      <w:r w:rsidRPr="006F6D9E">
        <w:rPr>
          <w:rFonts w:ascii="Times New Roman" w:hAnsi="Times New Roman" w:cs="Times New Roman"/>
          <w:sz w:val="24"/>
          <w:szCs w:val="24"/>
        </w:rPr>
        <w:t xml:space="preserve">Este estudo </w:t>
      </w:r>
      <w:r w:rsidR="00122190" w:rsidRPr="006F6D9E">
        <w:rPr>
          <w:rFonts w:ascii="Times New Roman" w:hAnsi="Times New Roman" w:cs="Times New Roman"/>
          <w:sz w:val="24"/>
          <w:szCs w:val="24"/>
        </w:rPr>
        <w:t>teve</w:t>
      </w:r>
      <w:r w:rsidRPr="006F6D9E">
        <w:rPr>
          <w:rFonts w:ascii="Times New Roman" w:hAnsi="Times New Roman" w:cs="Times New Roman"/>
          <w:sz w:val="24"/>
          <w:szCs w:val="24"/>
        </w:rPr>
        <w:t xml:space="preserve"> como</w:t>
      </w:r>
      <w:r>
        <w:rPr>
          <w:rFonts w:ascii="Times New Roman" w:hAnsi="Times New Roman" w:cs="Times New Roman"/>
          <w:sz w:val="24"/>
          <w:szCs w:val="24"/>
        </w:rPr>
        <w:t xml:space="preserve"> objetivo geral descrever os desafios da política de saúde mental na assistência dos adolescentes.</w:t>
      </w:r>
    </w:p>
    <w:p w14:paraId="137ED2A4" w14:textId="77777777" w:rsidR="000221A5" w:rsidRDefault="000221A5">
      <w:pPr>
        <w:spacing w:after="0" w:line="240" w:lineRule="auto"/>
        <w:jc w:val="both"/>
        <w:rPr>
          <w:rFonts w:ascii="Times New Roman" w:hAnsi="Times New Roman" w:cs="Times New Roman"/>
          <w:sz w:val="24"/>
          <w:szCs w:val="24"/>
        </w:rPr>
      </w:pPr>
    </w:p>
    <w:p w14:paraId="036398C7" w14:textId="77777777" w:rsidR="000221A5" w:rsidRDefault="00265D41">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5A2565F2" w14:textId="77777777" w:rsidR="00D15399" w:rsidRDefault="00D15399" w:rsidP="00F133EC">
      <w:pPr>
        <w:spacing w:after="0" w:line="360" w:lineRule="auto"/>
        <w:ind w:firstLine="567"/>
        <w:jc w:val="both"/>
        <w:rPr>
          <w:rFonts w:ascii="Times New Roman" w:hAnsi="Times New Roman" w:cs="Times New Roman"/>
          <w:sz w:val="24"/>
          <w:szCs w:val="24"/>
        </w:rPr>
      </w:pPr>
    </w:p>
    <w:p w14:paraId="0C06D668" w14:textId="77061A5E" w:rsidR="00F133EC" w:rsidRDefault="00F133EC" w:rsidP="00F133EC">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Trata-se de um estudo</w:t>
      </w:r>
      <w:r w:rsidR="00C3699C">
        <w:rPr>
          <w:rFonts w:ascii="Times New Roman" w:hAnsi="Times New Roman" w:cs="Times New Roman"/>
          <w:sz w:val="24"/>
          <w:szCs w:val="24"/>
        </w:rPr>
        <w:t xml:space="preserve"> do tipo relato de experiência vivenciado </w:t>
      </w:r>
      <w:r>
        <w:rPr>
          <w:rFonts w:ascii="Times New Roman" w:hAnsi="Times New Roman" w:cs="Times New Roman"/>
          <w:sz w:val="24"/>
          <w:szCs w:val="24"/>
        </w:rPr>
        <w:t>na Estratégia de Saúde da Família Caetano Bezerra do Nascimento no município de Pau dos Ferros no Estado do Rio Grande do Norte (RN)</w:t>
      </w:r>
      <w:r w:rsidR="00E15227">
        <w:rPr>
          <w:rFonts w:ascii="Times New Roman" w:hAnsi="Times New Roman" w:cs="Times New Roman"/>
          <w:sz w:val="24"/>
          <w:szCs w:val="24"/>
        </w:rPr>
        <w:t xml:space="preserve">, </w:t>
      </w:r>
      <w:r w:rsidR="00E15227" w:rsidRPr="00FF7275">
        <w:rPr>
          <w:rFonts w:ascii="Times New Roman" w:hAnsi="Times New Roman" w:cs="Times New Roman"/>
          <w:sz w:val="24"/>
          <w:szCs w:val="24"/>
        </w:rPr>
        <w:t>e</w:t>
      </w:r>
      <w:r w:rsidR="00E15227">
        <w:rPr>
          <w:rFonts w:ascii="Times New Roman" w:hAnsi="Times New Roman" w:cs="Times New Roman"/>
          <w:sz w:val="24"/>
          <w:szCs w:val="24"/>
        </w:rPr>
        <w:t xml:space="preserve"> está </w:t>
      </w:r>
      <w:r w:rsidR="00E15227" w:rsidRPr="00FF7275">
        <w:rPr>
          <w:rFonts w:ascii="Times New Roman" w:hAnsi="Times New Roman" w:cs="Times New Roman"/>
          <w:sz w:val="24"/>
          <w:szCs w:val="24"/>
        </w:rPr>
        <w:t>vinculado à Fundação de Apoio à Pesquisa do Rio Grande do Norte</w:t>
      </w:r>
      <w:r w:rsidR="00E15227">
        <w:rPr>
          <w:rFonts w:ascii="Times New Roman" w:hAnsi="Times New Roman" w:cs="Times New Roman"/>
          <w:sz w:val="24"/>
          <w:szCs w:val="24"/>
        </w:rPr>
        <w:t xml:space="preserve">. </w:t>
      </w:r>
      <w:r w:rsidRPr="00663658">
        <w:rPr>
          <w:rFonts w:ascii="Times New Roman" w:hAnsi="Times New Roman" w:cs="Times New Roman"/>
          <w:sz w:val="24"/>
          <w:szCs w:val="24"/>
        </w:rPr>
        <w:t xml:space="preserve">A princípio foi construído um mapa inteligente por </w:t>
      </w:r>
      <w:r w:rsidR="00C3699C" w:rsidRPr="00663658">
        <w:rPr>
          <w:rFonts w:ascii="Times New Roman" w:hAnsi="Times New Roman" w:cs="Times New Roman"/>
          <w:sz w:val="24"/>
          <w:szCs w:val="24"/>
        </w:rPr>
        <w:t>discentes na disciplina</w:t>
      </w:r>
      <w:r w:rsidR="00663658" w:rsidRPr="00663658">
        <w:rPr>
          <w:rFonts w:ascii="Times New Roman" w:hAnsi="Times New Roman" w:cs="Times New Roman"/>
          <w:sz w:val="24"/>
          <w:szCs w:val="24"/>
        </w:rPr>
        <w:t xml:space="preserve"> Território e Políticas Públicas em Saúde</w:t>
      </w:r>
      <w:r w:rsidRPr="00663658">
        <w:rPr>
          <w:rFonts w:ascii="Times New Roman" w:hAnsi="Times New Roman" w:cs="Times New Roman"/>
          <w:sz w:val="24"/>
          <w:szCs w:val="24"/>
        </w:rPr>
        <w:t>,</w:t>
      </w:r>
      <w:r>
        <w:rPr>
          <w:rFonts w:ascii="Times New Roman" w:hAnsi="Times New Roman" w:cs="Times New Roman"/>
          <w:sz w:val="24"/>
          <w:szCs w:val="24"/>
        </w:rPr>
        <w:t xml:space="preserve"> com</w:t>
      </w:r>
      <w:r w:rsidR="00C3699C">
        <w:rPr>
          <w:rFonts w:ascii="Times New Roman" w:hAnsi="Times New Roman" w:cs="Times New Roman"/>
          <w:sz w:val="24"/>
          <w:szCs w:val="24"/>
        </w:rPr>
        <w:t xml:space="preserve"> o</w:t>
      </w:r>
      <w:r>
        <w:rPr>
          <w:rFonts w:ascii="Times New Roman" w:hAnsi="Times New Roman" w:cs="Times New Roman"/>
          <w:sz w:val="24"/>
          <w:szCs w:val="24"/>
        </w:rPr>
        <w:t xml:space="preserve"> objetivo de identificar as características territoriais e principais demandas em saúde de duas microáreas. </w:t>
      </w:r>
    </w:p>
    <w:p w14:paraId="7D5C14F7" w14:textId="28A2F522" w:rsidR="00F133EC" w:rsidRDefault="00F133EC" w:rsidP="00F133EC">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 Mapa inteligente nos proporcionou uma observação da realidade de forma ampla, buscando identificar o que precisa ser trabalhado, investigado e\ou aperfeiçoado. A partir dos aspectos verificados, foram elencados os principais desafios para promoção de saúde no que se </w:t>
      </w:r>
      <w:r>
        <w:rPr>
          <w:rFonts w:ascii="Times New Roman" w:hAnsi="Times New Roman" w:cs="Times New Roman"/>
          <w:sz w:val="24"/>
          <w:szCs w:val="24"/>
        </w:rPr>
        <w:lastRenderedPageBreak/>
        <w:t xml:space="preserve">refere à assistência em saúde mental para adolescentes a partir de uma captação com os </w:t>
      </w:r>
      <w:r w:rsidR="00E15227">
        <w:rPr>
          <w:rFonts w:ascii="Times New Roman" w:hAnsi="Times New Roman" w:cs="Times New Roman"/>
          <w:sz w:val="24"/>
          <w:szCs w:val="24"/>
        </w:rPr>
        <w:t>A</w:t>
      </w:r>
      <w:r>
        <w:rPr>
          <w:rFonts w:ascii="Times New Roman" w:hAnsi="Times New Roman" w:cs="Times New Roman"/>
          <w:sz w:val="24"/>
          <w:szCs w:val="24"/>
        </w:rPr>
        <w:t xml:space="preserve">gentes </w:t>
      </w:r>
      <w:r w:rsidR="00E15227">
        <w:rPr>
          <w:rFonts w:ascii="Times New Roman" w:hAnsi="Times New Roman" w:cs="Times New Roman"/>
          <w:sz w:val="24"/>
          <w:szCs w:val="24"/>
        </w:rPr>
        <w:t>C</w:t>
      </w:r>
      <w:r>
        <w:rPr>
          <w:rFonts w:ascii="Times New Roman" w:hAnsi="Times New Roman" w:cs="Times New Roman"/>
          <w:sz w:val="24"/>
          <w:szCs w:val="24"/>
        </w:rPr>
        <w:t xml:space="preserve">omunitários de </w:t>
      </w:r>
      <w:r w:rsidR="00E15227">
        <w:rPr>
          <w:rFonts w:ascii="Times New Roman" w:hAnsi="Times New Roman" w:cs="Times New Roman"/>
          <w:sz w:val="24"/>
          <w:szCs w:val="24"/>
        </w:rPr>
        <w:t>S</w:t>
      </w:r>
      <w:r>
        <w:rPr>
          <w:rFonts w:ascii="Times New Roman" w:hAnsi="Times New Roman" w:cs="Times New Roman"/>
          <w:sz w:val="24"/>
          <w:szCs w:val="24"/>
        </w:rPr>
        <w:t xml:space="preserve">aúde </w:t>
      </w:r>
      <w:r w:rsidR="00E15227">
        <w:rPr>
          <w:rFonts w:ascii="Times New Roman" w:hAnsi="Times New Roman" w:cs="Times New Roman"/>
          <w:sz w:val="24"/>
          <w:szCs w:val="24"/>
        </w:rPr>
        <w:t xml:space="preserve">(ACS) </w:t>
      </w:r>
      <w:r>
        <w:rPr>
          <w:rFonts w:ascii="Times New Roman" w:hAnsi="Times New Roman" w:cs="Times New Roman"/>
          <w:sz w:val="24"/>
          <w:szCs w:val="24"/>
        </w:rPr>
        <w:t>da referida localidade. As informações levantadas tornam-se importantes e justificam a necessidade de criar mecanismos que exponham discussão e reflexão sobre a prática de cuidados em saúde mental nas Estratégias de Saúde da Família na cidade de Pau dos Ferros – RN.</w:t>
      </w:r>
    </w:p>
    <w:p w14:paraId="509D48FB" w14:textId="77777777" w:rsidR="00F133EC" w:rsidRDefault="00F133EC" w:rsidP="00F133EC">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Pau dos Ferros fica localizada no interior do estado do RN, conhecida como “Princesinha do Oeste”, foco principal do comercio regional atendendo os 36 municípios circunvizinhos em demandas de saúde, comércio e lazer. Com população de 27.745 mil habitantes no último censo em 2010 e população em 2021 estimada em 30.802. Esses dados diminuem quando confrontados com os colhidos pelo portal da prefeitura, dando uma margem populacional estimada de 30.452 habitantes </w:t>
      </w:r>
      <w:r w:rsidRPr="0004048F">
        <w:rPr>
          <w:rFonts w:ascii="Times New Roman" w:hAnsi="Times New Roman" w:cs="Times New Roman"/>
          <w:color w:val="000000" w:themeColor="text1"/>
          <w:sz w:val="24"/>
          <w:szCs w:val="24"/>
        </w:rPr>
        <w:t>(IBGE, 2021)</w:t>
      </w:r>
      <w:r>
        <w:rPr>
          <w:rFonts w:ascii="Times New Roman" w:hAnsi="Times New Roman" w:cs="Times New Roman"/>
          <w:sz w:val="24"/>
          <w:szCs w:val="24"/>
        </w:rPr>
        <w:t xml:space="preserve">, (PREFEITURA DE PAU DOS FERROS, 2021). </w:t>
      </w:r>
    </w:p>
    <w:p w14:paraId="1D0832F1" w14:textId="3D25B12C" w:rsidR="004F3B03" w:rsidRPr="00BF1419" w:rsidRDefault="00F133EC" w:rsidP="00BF1419">
      <w:pPr>
        <w:spacing w:after="0" w:line="360" w:lineRule="auto"/>
        <w:ind w:firstLine="567"/>
        <w:jc w:val="both"/>
        <w:rPr>
          <w:rFonts w:ascii="Times New Roman" w:hAnsi="Times New Roman" w:cs="Times New Roman"/>
          <w:sz w:val="24"/>
          <w:szCs w:val="24"/>
        </w:rPr>
      </w:pPr>
      <w:r w:rsidRPr="003240F0">
        <w:rPr>
          <w:rFonts w:ascii="Times New Roman" w:hAnsi="Times New Roman" w:cs="Times New Roman"/>
          <w:sz w:val="24"/>
          <w:szCs w:val="24"/>
        </w:rPr>
        <w:t>A cidade possui 12 Estratégias</w:t>
      </w:r>
      <w:r w:rsidRPr="0004048F">
        <w:rPr>
          <w:rFonts w:ascii="Times New Roman" w:hAnsi="Times New Roman" w:cs="Times New Roman"/>
          <w:color w:val="000000" w:themeColor="text1"/>
          <w:sz w:val="24"/>
          <w:szCs w:val="24"/>
        </w:rPr>
        <w:t xml:space="preserve"> de Saúde da Família</w:t>
      </w:r>
      <w:r>
        <w:rPr>
          <w:rFonts w:ascii="Times New Roman" w:hAnsi="Times New Roman" w:cs="Times New Roman"/>
          <w:sz w:val="24"/>
          <w:szCs w:val="24"/>
        </w:rPr>
        <w:t xml:space="preserve">, tendo mais especificamente três unidades atendendo a zona rural e nove unidades atendendo os bairros da zona urbana. Vale ressaltar que devido à expansão territorial, o município está passando por um processo de territorialização, trazendo margem para o número de bairros aumentados e as necessidades de saúde também. </w:t>
      </w:r>
    </w:p>
    <w:p w14:paraId="634574E6" w14:textId="77777777" w:rsidR="004F3B03" w:rsidRDefault="004F3B03">
      <w:pPr>
        <w:spacing w:after="0" w:line="240" w:lineRule="auto"/>
        <w:jc w:val="both"/>
        <w:rPr>
          <w:rFonts w:ascii="Times New Roman" w:hAnsi="Times New Roman" w:cs="Times New Roman"/>
          <w:b/>
          <w:bCs/>
          <w:sz w:val="24"/>
          <w:szCs w:val="24"/>
        </w:rPr>
      </w:pPr>
    </w:p>
    <w:p w14:paraId="65B87254" w14:textId="5E97091D" w:rsidR="000221A5" w:rsidRDefault="00265D4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20810125" w14:textId="77777777" w:rsidR="00F133EC" w:rsidRDefault="00F133EC" w:rsidP="00F133EC">
      <w:pPr>
        <w:spacing w:after="0" w:line="360" w:lineRule="auto"/>
        <w:ind w:firstLine="142"/>
        <w:jc w:val="both"/>
        <w:rPr>
          <w:rFonts w:ascii="Times New Roman" w:hAnsi="Times New Roman" w:cs="Times New Roman"/>
          <w:b/>
          <w:bCs/>
          <w:sz w:val="24"/>
          <w:szCs w:val="24"/>
        </w:rPr>
      </w:pPr>
      <w:bookmarkStart w:id="2" w:name="_Hlk111144879"/>
    </w:p>
    <w:p w14:paraId="4A9D0CBA" w14:textId="2B3EBA62" w:rsidR="00F133EC" w:rsidRDefault="00F133EC" w:rsidP="00F133EC">
      <w:pPr>
        <w:spacing w:after="0" w:line="360" w:lineRule="auto"/>
        <w:ind w:firstLine="142"/>
        <w:jc w:val="both"/>
        <w:rPr>
          <w:rFonts w:ascii="Times New Roman" w:hAnsi="Times New Roman" w:cs="Times New Roman"/>
          <w:b/>
          <w:bCs/>
          <w:sz w:val="24"/>
          <w:szCs w:val="24"/>
        </w:rPr>
      </w:pPr>
      <w:r w:rsidRPr="002972BB">
        <w:rPr>
          <w:rFonts w:ascii="Times New Roman" w:hAnsi="Times New Roman" w:cs="Times New Roman"/>
          <w:b/>
          <w:bCs/>
          <w:sz w:val="24"/>
          <w:szCs w:val="24"/>
        </w:rPr>
        <w:t>DEMANDAS DE SAÚDE E BEM ESTAR NA ADOLESCÊNCIA</w:t>
      </w:r>
    </w:p>
    <w:p w14:paraId="10CD3389" w14:textId="77777777" w:rsidR="00F133EC" w:rsidRPr="00F133EC" w:rsidRDefault="00F133EC" w:rsidP="00F133EC">
      <w:pPr>
        <w:spacing w:after="0" w:line="360" w:lineRule="auto"/>
        <w:ind w:firstLine="142"/>
        <w:jc w:val="both"/>
        <w:rPr>
          <w:rFonts w:ascii="Times New Roman" w:hAnsi="Times New Roman" w:cs="Times New Roman"/>
          <w:b/>
          <w:bCs/>
          <w:sz w:val="24"/>
          <w:szCs w:val="24"/>
        </w:rPr>
      </w:pPr>
    </w:p>
    <w:p w14:paraId="05FE0F6B" w14:textId="77777777" w:rsidR="00F133EC" w:rsidRPr="002A6916" w:rsidRDefault="00F133EC" w:rsidP="00F133EC">
      <w:pPr>
        <w:spacing w:after="0" w:line="360" w:lineRule="auto"/>
        <w:ind w:firstLine="709"/>
        <w:jc w:val="both"/>
        <w:rPr>
          <w:rFonts w:ascii="Times New Roman" w:hAnsi="Times New Roman" w:cs="Times New Roman"/>
          <w:sz w:val="24"/>
          <w:szCs w:val="24"/>
        </w:rPr>
      </w:pPr>
      <w:r w:rsidRPr="002A6916">
        <w:rPr>
          <w:rFonts w:ascii="Times New Roman" w:hAnsi="Times New Roman" w:cs="Times New Roman"/>
          <w:sz w:val="24"/>
          <w:szCs w:val="24"/>
        </w:rPr>
        <w:t>A Organização Pan-Americana da Saúde/Organização Mundial da Saúde (OPAS/OMS) enfatiza que o ambiente deve atender a direitos básicos civis, políticos socioeconômicos e culturais de forma imprescindível para que possa ser efetivada a promoção da saúde mental. Desse modo, não se coloca em questão apenas os transtornos mentais, mas trata-se de temáticas mais abrangentes em torno do bem-estar e a saúde mental, envolvendo para além todos os setores envolvidos para que sejam resguardados esses direitos dos sujeitos, como educação, justiça, meio ambiente (OPAS, 2016).</w:t>
      </w:r>
    </w:p>
    <w:p w14:paraId="7EA23929" w14:textId="77777777" w:rsidR="00F133EC" w:rsidRDefault="00F133EC" w:rsidP="00F133EC">
      <w:pPr>
        <w:spacing w:after="0" w:line="360" w:lineRule="auto"/>
        <w:ind w:firstLine="709"/>
        <w:jc w:val="both"/>
        <w:rPr>
          <w:rFonts w:ascii="Times New Roman" w:hAnsi="Times New Roman" w:cs="Times New Roman"/>
          <w:sz w:val="24"/>
          <w:szCs w:val="24"/>
        </w:rPr>
      </w:pPr>
      <w:r w:rsidRPr="00D5742D">
        <w:rPr>
          <w:rFonts w:ascii="Times New Roman" w:hAnsi="Times New Roman" w:cs="Times New Roman"/>
          <w:sz w:val="24"/>
          <w:szCs w:val="24"/>
        </w:rPr>
        <w:t xml:space="preserve">  </w:t>
      </w:r>
      <w:r>
        <w:rPr>
          <w:rFonts w:ascii="Times New Roman" w:hAnsi="Times New Roman" w:cs="Times New Roman"/>
          <w:sz w:val="24"/>
          <w:szCs w:val="24"/>
        </w:rPr>
        <w:t>No Brasil um</w:t>
      </w:r>
      <w:r w:rsidRPr="00D5742D">
        <w:rPr>
          <w:rFonts w:ascii="Times New Roman" w:hAnsi="Times New Roman" w:cs="Times New Roman"/>
          <w:sz w:val="24"/>
          <w:szCs w:val="24"/>
        </w:rPr>
        <w:t xml:space="preserve"> fator </w:t>
      </w:r>
      <w:r>
        <w:rPr>
          <w:rFonts w:ascii="Times New Roman" w:hAnsi="Times New Roman" w:cs="Times New Roman"/>
          <w:sz w:val="24"/>
          <w:szCs w:val="24"/>
        </w:rPr>
        <w:t xml:space="preserve">atrelado constantemente como alvo de preocupação é </w:t>
      </w:r>
      <w:r w:rsidRPr="00D5742D">
        <w:rPr>
          <w:rFonts w:ascii="Times New Roman" w:hAnsi="Times New Roman" w:cs="Times New Roman"/>
          <w:sz w:val="24"/>
          <w:szCs w:val="24"/>
        </w:rPr>
        <w:t xml:space="preserve">a desigualdade social. </w:t>
      </w:r>
      <w:r>
        <w:rPr>
          <w:rFonts w:ascii="Times New Roman" w:hAnsi="Times New Roman" w:cs="Times New Roman"/>
          <w:sz w:val="24"/>
          <w:szCs w:val="24"/>
        </w:rPr>
        <w:t>No cenário pandêmico</w:t>
      </w:r>
      <w:r w:rsidRPr="00D5742D">
        <w:rPr>
          <w:rFonts w:ascii="Times New Roman" w:hAnsi="Times New Roman" w:cs="Times New Roman"/>
          <w:sz w:val="24"/>
          <w:szCs w:val="24"/>
        </w:rPr>
        <w:t xml:space="preserve">, </w:t>
      </w:r>
      <w:r>
        <w:rPr>
          <w:rFonts w:ascii="Times New Roman" w:hAnsi="Times New Roman" w:cs="Times New Roman"/>
          <w:sz w:val="24"/>
          <w:szCs w:val="24"/>
        </w:rPr>
        <w:t>a educação foi</w:t>
      </w:r>
      <w:r w:rsidRPr="00D5742D">
        <w:rPr>
          <w:rFonts w:ascii="Times New Roman" w:hAnsi="Times New Roman" w:cs="Times New Roman"/>
          <w:sz w:val="24"/>
          <w:szCs w:val="24"/>
        </w:rPr>
        <w:t xml:space="preserve"> </w:t>
      </w:r>
      <w:r>
        <w:rPr>
          <w:rFonts w:ascii="Times New Roman" w:hAnsi="Times New Roman" w:cs="Times New Roman"/>
          <w:sz w:val="24"/>
          <w:szCs w:val="24"/>
        </w:rPr>
        <w:t xml:space="preserve">um dos aspectos do </w:t>
      </w:r>
      <w:r>
        <w:rPr>
          <w:rFonts w:ascii="Times New Roman" w:hAnsi="Times New Roman" w:cs="Times New Roman"/>
          <w:sz w:val="24"/>
          <w:szCs w:val="24"/>
        </w:rPr>
        <w:lastRenderedPageBreak/>
        <w:t>desenvolvimento mais afetado</w:t>
      </w:r>
      <w:r w:rsidRPr="00D5742D">
        <w:rPr>
          <w:rFonts w:ascii="Times New Roman" w:hAnsi="Times New Roman" w:cs="Times New Roman"/>
          <w:sz w:val="24"/>
          <w:szCs w:val="24"/>
        </w:rPr>
        <w:t xml:space="preserve">, </w:t>
      </w:r>
      <w:r>
        <w:rPr>
          <w:rFonts w:ascii="Times New Roman" w:hAnsi="Times New Roman" w:cs="Times New Roman"/>
          <w:sz w:val="24"/>
          <w:szCs w:val="24"/>
        </w:rPr>
        <w:t>o incremento</w:t>
      </w:r>
      <w:r w:rsidRPr="00D5742D">
        <w:rPr>
          <w:rFonts w:ascii="Times New Roman" w:hAnsi="Times New Roman" w:cs="Times New Roman"/>
          <w:sz w:val="24"/>
          <w:szCs w:val="24"/>
        </w:rPr>
        <w:t xml:space="preserve"> </w:t>
      </w:r>
      <w:r>
        <w:rPr>
          <w:rFonts w:ascii="Times New Roman" w:hAnsi="Times New Roman" w:cs="Times New Roman"/>
          <w:sz w:val="24"/>
          <w:szCs w:val="24"/>
        </w:rPr>
        <w:t xml:space="preserve">de um ensino </w:t>
      </w:r>
      <w:r w:rsidRPr="00D5742D">
        <w:rPr>
          <w:rFonts w:ascii="Times New Roman" w:hAnsi="Times New Roman" w:cs="Times New Roman"/>
          <w:sz w:val="24"/>
          <w:szCs w:val="24"/>
        </w:rPr>
        <w:t xml:space="preserve">remoto </w:t>
      </w:r>
      <w:r>
        <w:rPr>
          <w:rFonts w:ascii="Times New Roman" w:hAnsi="Times New Roman" w:cs="Times New Roman"/>
          <w:sz w:val="24"/>
          <w:szCs w:val="24"/>
        </w:rPr>
        <w:t>segrega parte dos alunos que ainda vivem em condições desiguais</w:t>
      </w:r>
      <w:r w:rsidRPr="00D5742D">
        <w:rPr>
          <w:rFonts w:ascii="Times New Roman" w:hAnsi="Times New Roman" w:cs="Times New Roman"/>
          <w:sz w:val="24"/>
          <w:szCs w:val="24"/>
        </w:rPr>
        <w:t>,</w:t>
      </w:r>
      <w:r>
        <w:rPr>
          <w:rFonts w:ascii="Times New Roman" w:hAnsi="Times New Roman" w:cs="Times New Roman"/>
          <w:sz w:val="24"/>
          <w:szCs w:val="24"/>
        </w:rPr>
        <w:t xml:space="preserve"> precárias e </w:t>
      </w:r>
      <w:r w:rsidRPr="00D5742D">
        <w:rPr>
          <w:rFonts w:ascii="Times New Roman" w:hAnsi="Times New Roman" w:cs="Times New Roman"/>
          <w:sz w:val="24"/>
          <w:szCs w:val="24"/>
        </w:rPr>
        <w:t xml:space="preserve">de pobreza, </w:t>
      </w:r>
      <w:r>
        <w:rPr>
          <w:rFonts w:ascii="Times New Roman" w:hAnsi="Times New Roman" w:cs="Times New Roman"/>
          <w:sz w:val="24"/>
          <w:szCs w:val="24"/>
        </w:rPr>
        <w:t xml:space="preserve">dificultando a efetivação dessa construção de conhecimento </w:t>
      </w:r>
      <w:r w:rsidRPr="00D5742D">
        <w:rPr>
          <w:rFonts w:ascii="Times New Roman" w:hAnsi="Times New Roman" w:cs="Times New Roman"/>
          <w:sz w:val="24"/>
          <w:szCs w:val="24"/>
        </w:rPr>
        <w:t>(D</w:t>
      </w:r>
      <w:r>
        <w:rPr>
          <w:rFonts w:ascii="Times New Roman" w:hAnsi="Times New Roman" w:cs="Times New Roman"/>
          <w:sz w:val="24"/>
          <w:szCs w:val="24"/>
        </w:rPr>
        <w:t>UARTE</w:t>
      </w:r>
      <w:r w:rsidRPr="00D5742D">
        <w:rPr>
          <w:rFonts w:ascii="Times New Roman" w:hAnsi="Times New Roman" w:cs="Times New Roman"/>
          <w:sz w:val="24"/>
          <w:szCs w:val="24"/>
        </w:rPr>
        <w:t>, 2013</w:t>
      </w:r>
      <w:r>
        <w:rPr>
          <w:rFonts w:ascii="Times New Roman" w:hAnsi="Times New Roman" w:cs="Times New Roman"/>
          <w:sz w:val="24"/>
          <w:szCs w:val="24"/>
        </w:rPr>
        <w:t>); (</w:t>
      </w:r>
      <w:r w:rsidRPr="00D5742D">
        <w:rPr>
          <w:rFonts w:ascii="Times New Roman" w:hAnsi="Times New Roman" w:cs="Times New Roman"/>
          <w:sz w:val="24"/>
          <w:szCs w:val="24"/>
        </w:rPr>
        <w:t>WERNECK</w:t>
      </w:r>
      <w:r>
        <w:rPr>
          <w:rFonts w:ascii="Times New Roman" w:hAnsi="Times New Roman" w:cs="Times New Roman"/>
          <w:sz w:val="24"/>
          <w:szCs w:val="24"/>
        </w:rPr>
        <w:t>, et al</w:t>
      </w:r>
      <w:r w:rsidRPr="00D5742D">
        <w:rPr>
          <w:rFonts w:ascii="Times New Roman" w:hAnsi="Times New Roman" w:cs="Times New Roman"/>
          <w:sz w:val="24"/>
          <w:szCs w:val="24"/>
        </w:rPr>
        <w:t xml:space="preserve"> 2020)</w:t>
      </w:r>
      <w:r>
        <w:rPr>
          <w:rFonts w:ascii="Times New Roman" w:hAnsi="Times New Roman" w:cs="Times New Roman"/>
          <w:sz w:val="24"/>
          <w:szCs w:val="24"/>
        </w:rPr>
        <w:t xml:space="preserve">. </w:t>
      </w:r>
    </w:p>
    <w:p w14:paraId="3077CA10" w14:textId="77777777" w:rsidR="00F133EC" w:rsidRPr="00E6326E" w:rsidRDefault="00F133EC" w:rsidP="00F133EC">
      <w:pPr>
        <w:spacing w:after="0" w:line="360" w:lineRule="auto"/>
        <w:ind w:firstLine="709"/>
        <w:jc w:val="both"/>
        <w:rPr>
          <w:rFonts w:ascii="Times New Roman" w:hAnsi="Times New Roman" w:cs="Times New Roman"/>
          <w:sz w:val="24"/>
          <w:szCs w:val="24"/>
        </w:rPr>
      </w:pPr>
      <w:r w:rsidRPr="00E6326E">
        <w:rPr>
          <w:rFonts w:ascii="Times New Roman" w:hAnsi="Times New Roman" w:cs="Times New Roman"/>
          <w:sz w:val="24"/>
          <w:szCs w:val="24"/>
        </w:rPr>
        <w:t xml:space="preserve">Dessa forma, algumas demandas na infância e na adolescência ganharam a necessidade de um olhar mais ampliado, pois essas duas fases são consideradas primordiais para </w:t>
      </w:r>
      <w:r>
        <w:rPr>
          <w:rFonts w:ascii="Times New Roman" w:hAnsi="Times New Roman" w:cs="Times New Roman"/>
          <w:sz w:val="24"/>
          <w:szCs w:val="24"/>
        </w:rPr>
        <w:t xml:space="preserve">o desenvolvimento da socialização desse indivíduo. As crianças buscam uma referência na figura dos pais, enquanto os adolescentes costumam centrar esse </w:t>
      </w:r>
      <w:r w:rsidRPr="00E244B0">
        <w:rPr>
          <w:rFonts w:ascii="Times New Roman" w:hAnsi="Times New Roman" w:cs="Times New Roman"/>
          <w:sz w:val="24"/>
          <w:szCs w:val="24"/>
        </w:rPr>
        <w:t>espelhamento em seus pares, tendo em vista a maior parte do tempo que passam na escola</w:t>
      </w:r>
      <w:r>
        <w:rPr>
          <w:rFonts w:ascii="Times New Roman" w:hAnsi="Times New Roman" w:cs="Times New Roman"/>
          <w:sz w:val="24"/>
          <w:szCs w:val="24"/>
        </w:rPr>
        <w:t xml:space="preserve">. Essa referida fase do desenvolvimento está diretamente atrelada a um período de transformações, em que o adolescente é preparado para a vida adulta implicando em alterações de aspecto físico, comportamental, psicológico, dentre outros </w:t>
      </w:r>
      <w:r w:rsidRPr="00E244B0">
        <w:rPr>
          <w:rFonts w:ascii="Times New Roman" w:hAnsi="Times New Roman" w:cs="Times New Roman"/>
          <w:sz w:val="24"/>
          <w:szCs w:val="24"/>
        </w:rPr>
        <w:t>(SILVA, 2017)</w:t>
      </w:r>
      <w:r>
        <w:rPr>
          <w:rFonts w:ascii="Times New Roman" w:hAnsi="Times New Roman" w:cs="Times New Roman"/>
          <w:sz w:val="24"/>
          <w:szCs w:val="24"/>
        </w:rPr>
        <w:t>.</w:t>
      </w:r>
    </w:p>
    <w:p w14:paraId="7E8F9E80" w14:textId="77777777" w:rsidR="00F133EC" w:rsidRDefault="00F133EC" w:rsidP="00F133EC">
      <w:pPr>
        <w:spacing w:after="0" w:line="360" w:lineRule="auto"/>
        <w:ind w:firstLine="709"/>
        <w:jc w:val="both"/>
        <w:rPr>
          <w:rFonts w:ascii="Times New Roman" w:hAnsi="Times New Roman" w:cs="Times New Roman"/>
          <w:sz w:val="24"/>
          <w:szCs w:val="24"/>
        </w:rPr>
      </w:pPr>
      <w:r w:rsidRPr="00983498">
        <w:rPr>
          <w:rFonts w:ascii="Times New Roman" w:hAnsi="Times New Roman" w:cs="Times New Roman"/>
          <w:sz w:val="24"/>
          <w:szCs w:val="24"/>
        </w:rPr>
        <w:t>Um estudo elencou as principais vulnerabilidades e descreveu o perfil dos jovens em dimensão nacional, dando ênfase a problemas como: consumo demasiado do álcool (23,8%); tabaco (5,6%); drogas ilícitas (9%); a alimentação não saudável (26,7%); falta de atividade física (60,8%); o tempo em frente a telas superior a duas horas (60%); e a fragilidade da relação intrafamiliar com a presença de problemas de saúde mental (16,4%) (IBGE, 2015).</w:t>
      </w:r>
    </w:p>
    <w:p w14:paraId="66C09AC5" w14:textId="77777777" w:rsidR="00F133EC" w:rsidRDefault="00F133EC" w:rsidP="00F133EC">
      <w:pPr>
        <w:spacing w:after="0" w:line="360" w:lineRule="auto"/>
        <w:ind w:firstLine="709"/>
        <w:jc w:val="both"/>
        <w:rPr>
          <w:rFonts w:ascii="Times New Roman" w:hAnsi="Times New Roman" w:cs="Times New Roman"/>
          <w:sz w:val="24"/>
          <w:szCs w:val="24"/>
        </w:rPr>
      </w:pPr>
      <w:r w:rsidRPr="00E1248F">
        <w:rPr>
          <w:rFonts w:ascii="Times New Roman" w:hAnsi="Times New Roman" w:cs="Times New Roman"/>
          <w:sz w:val="24"/>
          <w:szCs w:val="24"/>
        </w:rPr>
        <w:t>Assim, além de cargas e demandas que interferem diretamente no bem estar deste grupo inerentes a fase, como a necessidade de sentir-se aceito por determinados grupos e a busca de construção da própria identidade, mudanças biopsicossociais, podem refletir numa maior propensão desse público a adentrar em modos de vida arriscados, que incluem a relação com drogas e outros contextos de violência</w:t>
      </w:r>
      <w:r>
        <w:rPr>
          <w:rFonts w:ascii="Times New Roman" w:hAnsi="Times New Roman" w:cs="Times New Roman"/>
          <w:sz w:val="24"/>
          <w:szCs w:val="24"/>
        </w:rPr>
        <w:t xml:space="preserve"> (BRASIL, 1990).</w:t>
      </w:r>
    </w:p>
    <w:p w14:paraId="05FE6497" w14:textId="77777777" w:rsidR="00F133EC" w:rsidRDefault="00F133EC" w:rsidP="00F133E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Em um contexto escolar fragilizado pelo surgimento do vírus da Covid-19, a sociedade no geral sentiu o impacto desse isolamento, porém o público jovem especificamente sentiu os efeitos do afastamento de seus grupos, amigos e familiares. Desse modo, o adolescente fica mais vulnerável a ansiedade, aborrecimento, frustração, exigindo deles uma carga emocional ainda não desenvolvida, pois eles foram privados de algumas experiências. Assim, o papel dos pais no aprimoramento dessas emoções passa a ter um peso ainda maior em decorrência das privações do contexto pandêmico</w:t>
      </w:r>
      <w:r w:rsidRPr="00366F39">
        <w:rPr>
          <w:rFonts w:ascii="Times New Roman" w:hAnsi="Times New Roman" w:cs="Times New Roman"/>
          <w:color w:val="FF0000"/>
          <w:sz w:val="24"/>
          <w:szCs w:val="24"/>
        </w:rPr>
        <w:t xml:space="preserve"> </w:t>
      </w:r>
      <w:r w:rsidRPr="006A37FA">
        <w:rPr>
          <w:rFonts w:ascii="Times New Roman" w:hAnsi="Times New Roman" w:cs="Times New Roman"/>
          <w:sz w:val="24"/>
          <w:szCs w:val="24"/>
        </w:rPr>
        <w:t>(ALCOBIA, et al 2020).</w:t>
      </w:r>
    </w:p>
    <w:p w14:paraId="0B65B359" w14:textId="77777777" w:rsidR="00F133EC" w:rsidRPr="00596851" w:rsidRDefault="00F133EC" w:rsidP="00F133EC">
      <w:pPr>
        <w:spacing w:after="0" w:line="360"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lastRenderedPageBreak/>
        <w:t>A</w:t>
      </w:r>
      <w:r w:rsidRPr="001B2167">
        <w:rPr>
          <w:rFonts w:ascii="Times New Roman" w:hAnsi="Times New Roman" w:cs="Times New Roman"/>
          <w:color w:val="FF0000"/>
          <w:sz w:val="24"/>
          <w:szCs w:val="24"/>
        </w:rPr>
        <w:t xml:space="preserve"> </w:t>
      </w:r>
      <w:r w:rsidRPr="008C67D4">
        <w:rPr>
          <w:rFonts w:ascii="Times New Roman" w:hAnsi="Times New Roman" w:cs="Times New Roman"/>
          <w:sz w:val="24"/>
          <w:szCs w:val="24"/>
        </w:rPr>
        <w:t xml:space="preserve">maior exposição ao uso de telas é outra realidade e demanda que acentuou com o isolamento social, aumentando o uso de rede sociais muitas vezes sem nenhuma supervisão pelo responsável por crianças e adolescentes. </w:t>
      </w:r>
      <w:r>
        <w:rPr>
          <w:rFonts w:ascii="Times New Roman" w:hAnsi="Times New Roman" w:cs="Times New Roman"/>
          <w:sz w:val="24"/>
          <w:szCs w:val="24"/>
        </w:rPr>
        <w:t xml:space="preserve">Tal impacto surge como uma forma de amenizar o desconforto pelo isolamento, por possibilitar e se mostrar a principal alternativa para esse contexto de interação social, porém esse recurso também apresenta aspectos de cunho negativo, pode intensificar problemas de autoimagem, prejudicar rotina por uso excessivo e desencadear um vício, bem como influenciar comportamentos </w:t>
      </w:r>
      <w:r w:rsidRPr="00596851">
        <w:rPr>
          <w:rFonts w:ascii="Times New Roman" w:hAnsi="Times New Roman" w:cs="Times New Roman"/>
          <w:sz w:val="24"/>
          <w:szCs w:val="24"/>
        </w:rPr>
        <w:t>violentos (PEDROSA AL, et al 2020).</w:t>
      </w:r>
    </w:p>
    <w:p w14:paraId="579E238A" w14:textId="77777777" w:rsidR="00F133EC" w:rsidRPr="00E0696E" w:rsidRDefault="00F133EC" w:rsidP="00F133EC">
      <w:pPr>
        <w:spacing w:after="0" w:line="360" w:lineRule="auto"/>
        <w:ind w:firstLine="709"/>
        <w:jc w:val="both"/>
        <w:rPr>
          <w:rFonts w:ascii="Times New Roman" w:hAnsi="Times New Roman" w:cs="Times New Roman"/>
          <w:color w:val="FF0000"/>
          <w:sz w:val="24"/>
          <w:szCs w:val="24"/>
        </w:rPr>
      </w:pPr>
      <w:r w:rsidRPr="00344E5C">
        <w:rPr>
          <w:rFonts w:ascii="Times New Roman" w:hAnsi="Times New Roman" w:cs="Times New Roman"/>
          <w:sz w:val="24"/>
          <w:szCs w:val="24"/>
        </w:rPr>
        <w:t>O afastamento e a falta de contato com as escolas como de outras organizações comunitárias diminuíram o campo visual desses principais parceiros com a capacidade de identificar com mais potencial agressões e abusos. Em países como os Estados Unidos (EUA), 67% das denúncias de abuso ou negligência contra crianças advém de profissionais que prestam serviços a vítimas e 19% de profissionais da educação (CAMPBELL, 2020); (MELO, 2020).</w:t>
      </w:r>
    </w:p>
    <w:p w14:paraId="68C6468A" w14:textId="77777777" w:rsidR="00F133EC" w:rsidRPr="00366F39" w:rsidRDefault="00F133EC" w:rsidP="00F133EC">
      <w:pPr>
        <w:spacing w:after="0" w:line="360" w:lineRule="auto"/>
        <w:ind w:firstLine="709"/>
        <w:jc w:val="both"/>
        <w:rPr>
          <w:rFonts w:ascii="Times New Roman" w:hAnsi="Times New Roman" w:cs="Times New Roman"/>
          <w:color w:val="FF0000"/>
          <w:sz w:val="24"/>
          <w:szCs w:val="24"/>
        </w:rPr>
      </w:pPr>
      <w:r w:rsidRPr="00B36FB8">
        <w:rPr>
          <w:rFonts w:ascii="Times New Roman" w:hAnsi="Times New Roman" w:cs="Times New Roman"/>
          <w:sz w:val="24"/>
          <w:szCs w:val="24"/>
        </w:rPr>
        <w:t>Nessa perspectiva, a dinâmica do isolamento social ocasionou mais tempo das famílias em suas residências, influenciando na modificação dessa rotina familiar. O aumento no tempo de convivência desses sujeitos na mesma casa aflora um aumento das tensões nas relações interpessoais, podendo refletir em mais eventos de violência contra crianças e adolescentes (MARQUES, et al 2020).</w:t>
      </w:r>
    </w:p>
    <w:p w14:paraId="198CFB12" w14:textId="77777777" w:rsidR="00F133EC" w:rsidRDefault="00F133EC" w:rsidP="00F133EC">
      <w:pPr>
        <w:spacing w:after="0" w:line="360" w:lineRule="auto"/>
        <w:ind w:firstLine="709"/>
        <w:jc w:val="both"/>
        <w:rPr>
          <w:rFonts w:ascii="Times New Roman" w:hAnsi="Times New Roman" w:cs="Times New Roman"/>
          <w:sz w:val="24"/>
          <w:szCs w:val="24"/>
        </w:rPr>
      </w:pPr>
      <w:r w:rsidRPr="00344E5C">
        <w:rPr>
          <w:rFonts w:ascii="Times New Roman" w:hAnsi="Times New Roman" w:cs="Times New Roman"/>
          <w:sz w:val="24"/>
          <w:szCs w:val="24"/>
        </w:rPr>
        <w:t>A violência familiar ocasiona consequências desde mal estar psicossocial até as situações mais críticas atreladas a traumas psicológicos e implicações físicas de várias naturezas, afeta o crescimento, desenvolvimento, em alguns casos podendo resultar na morte de sujeitos vulneráveis (MELO, 2020).</w:t>
      </w:r>
    </w:p>
    <w:p w14:paraId="50889A56" w14:textId="77777777" w:rsidR="00F133EC" w:rsidRPr="000B339E" w:rsidRDefault="00F133EC" w:rsidP="00F133E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Portanto, em relação a essas demandas de saúde do adolescente atreladas a saúde e o bem-estar é possível apontar que para as famílias que possuem uma situação de vulnerabilidade social, os problemas de aspecto psíquico conseguem impactar com mais intensidade, pois as próprias condições socioeconômicas afetam diretamente na qualidade de vida e bem-estar de pessoas que possuem estão nessa posição de viverem com menos recursos, gerando maiores chances de conflitos nas relações interp</w:t>
      </w:r>
      <w:r w:rsidRPr="000B339E">
        <w:rPr>
          <w:rFonts w:ascii="Times New Roman" w:hAnsi="Times New Roman" w:cs="Times New Roman"/>
          <w:sz w:val="24"/>
          <w:szCs w:val="24"/>
        </w:rPr>
        <w:t xml:space="preserve">essoais </w:t>
      </w:r>
      <w:bookmarkEnd w:id="2"/>
      <w:r w:rsidRPr="000B339E">
        <w:rPr>
          <w:rFonts w:ascii="Times New Roman" w:hAnsi="Times New Roman" w:cs="Times New Roman"/>
          <w:sz w:val="24"/>
          <w:szCs w:val="24"/>
        </w:rPr>
        <w:t xml:space="preserve"> (SOUZA, et al 2019).</w:t>
      </w:r>
    </w:p>
    <w:p w14:paraId="2395A2F2" w14:textId="77777777" w:rsidR="00F133EC" w:rsidRDefault="00F133EC" w:rsidP="00F133EC">
      <w:pPr>
        <w:spacing w:after="0" w:line="360" w:lineRule="auto"/>
        <w:jc w:val="both"/>
        <w:rPr>
          <w:rFonts w:ascii="Times New Roman" w:hAnsi="Times New Roman" w:cs="Times New Roman"/>
          <w:color w:val="FF0000"/>
          <w:sz w:val="24"/>
          <w:szCs w:val="24"/>
        </w:rPr>
      </w:pPr>
    </w:p>
    <w:p w14:paraId="3E98DF40" w14:textId="77777777" w:rsidR="00F133EC" w:rsidRPr="002972BB" w:rsidRDefault="00F133EC" w:rsidP="00F133EC">
      <w:pPr>
        <w:spacing w:after="0" w:line="360" w:lineRule="auto"/>
        <w:jc w:val="both"/>
        <w:rPr>
          <w:rFonts w:ascii="Times New Roman" w:hAnsi="Times New Roman" w:cs="Times New Roman"/>
          <w:b/>
          <w:bCs/>
          <w:sz w:val="24"/>
          <w:szCs w:val="24"/>
        </w:rPr>
      </w:pPr>
      <w:r w:rsidRPr="002972BB">
        <w:rPr>
          <w:rFonts w:ascii="Times New Roman" w:hAnsi="Times New Roman" w:cs="Times New Roman"/>
          <w:b/>
          <w:bCs/>
          <w:sz w:val="24"/>
          <w:szCs w:val="24"/>
        </w:rPr>
        <w:t>ASSISTÊNCIA À SAÚDE MENTAL DO ADOLESCENTE</w:t>
      </w:r>
    </w:p>
    <w:p w14:paraId="09B98314" w14:textId="77777777" w:rsidR="00F133EC" w:rsidRPr="00366F39" w:rsidRDefault="00F133EC" w:rsidP="00F133EC">
      <w:pPr>
        <w:spacing w:after="0" w:line="360" w:lineRule="auto"/>
        <w:ind w:firstLine="709"/>
        <w:jc w:val="both"/>
        <w:rPr>
          <w:rFonts w:ascii="Times New Roman" w:hAnsi="Times New Roman" w:cs="Times New Roman"/>
          <w:color w:val="FF0000"/>
          <w:sz w:val="24"/>
          <w:szCs w:val="24"/>
        </w:rPr>
      </w:pPr>
    </w:p>
    <w:p w14:paraId="2CE64E2A" w14:textId="77777777" w:rsidR="00F133EC" w:rsidRDefault="00F133EC" w:rsidP="00F133EC">
      <w:pPr>
        <w:spacing w:after="0" w:line="360" w:lineRule="auto"/>
        <w:ind w:firstLine="709"/>
        <w:jc w:val="both"/>
        <w:rPr>
          <w:rFonts w:ascii="Times New Roman" w:hAnsi="Times New Roman" w:cs="Times New Roman"/>
          <w:sz w:val="24"/>
          <w:szCs w:val="24"/>
        </w:rPr>
      </w:pPr>
      <w:r w:rsidRPr="00784C0E">
        <w:rPr>
          <w:rFonts w:ascii="Times New Roman" w:hAnsi="Times New Roman" w:cs="Times New Roman"/>
          <w:sz w:val="24"/>
          <w:szCs w:val="24"/>
        </w:rPr>
        <w:t>A Reforma Psiquiátrica traz avanços e uma proposta de cuidado ampliado, porém mesmo com esses avanços em torno dessa assistência aos sujeitos em sofrimento psíquico, vale ressaltar que essas intervenções ainda não davam visibilidade as crianças e ao adolescente nessa teia de discussões.</w:t>
      </w:r>
      <w:r>
        <w:rPr>
          <w:rFonts w:ascii="Times New Roman" w:hAnsi="Times New Roman" w:cs="Times New Roman"/>
          <w:sz w:val="24"/>
          <w:szCs w:val="24"/>
        </w:rPr>
        <w:t xml:space="preserve"> Todo desdobramento histórico em torno dessa política teve com centro das ações a pessoa adulta em sofrimento mental, trazendo de forma processual e lenta a inserção do contexto da infância, indiretamente isso reflete na falta dessa assistência ou a submissão a processos psiquiátricos asila (COUTO, 2004).</w:t>
      </w:r>
    </w:p>
    <w:p w14:paraId="1A516811" w14:textId="77777777" w:rsidR="00F133EC" w:rsidRDefault="00F133EC" w:rsidP="00F133E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Sendo assim, a Política de Saúde Mental para Crianças e Adolescentes (SMCA) obteve propostas para serem implementadas no começo do século XXI.  Anteriormente a isso, o país não possuía nenhum direcionamento para uma rede de cuidados que abrangesse os problemas de saúde mental para crianças e adolescentes, resumindo-se em ações assistenciais pontuais atreladas aos serviços de assistência social e educação, com um cunho mais disciplinar e reparatório do que mesmo clínico ou âmbito no âmbito psicossociais (COUTO, 2015).</w:t>
      </w:r>
    </w:p>
    <w:p w14:paraId="4012209A" w14:textId="77777777" w:rsidR="00F133EC" w:rsidRPr="00C323F1" w:rsidRDefault="00F133EC" w:rsidP="00F133E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Nesse contexto, o</w:t>
      </w:r>
      <w:r w:rsidRPr="00C323F1">
        <w:rPr>
          <w:rFonts w:ascii="Times New Roman" w:hAnsi="Times New Roman" w:cs="Times New Roman"/>
          <w:sz w:val="24"/>
          <w:szCs w:val="24"/>
        </w:rPr>
        <w:t xml:space="preserve"> Fórum Nacional de Saúde Mental Infantojuvenil em 2014 através de um documento validou algumas ações que já haviam acontecendo, implantou novas recomendações. De modo prático, este documento apontava a nível de exemplo “Os desafios para o Campo da Infância e Juventude no âmbito da Rede de Atenção Psicossocial (RAPS)”. Assim, o foco dessa discussão foi difundir a necessidade de dar notoriedade a RAPS e os pontos de atenção que a compõem para dar acesso também para crianças, adolescentes e jovens, fortalecendo a rede com ações intersetoriais e articuladas com área da Educação (BRASIL, 2014).</w:t>
      </w:r>
    </w:p>
    <w:p w14:paraId="12799847" w14:textId="77777777" w:rsidR="00F133EC" w:rsidRDefault="00F133EC" w:rsidP="00F133EC">
      <w:pPr>
        <w:spacing w:after="0" w:line="360" w:lineRule="auto"/>
        <w:ind w:firstLine="709"/>
        <w:jc w:val="both"/>
        <w:rPr>
          <w:rFonts w:ascii="Times New Roman" w:hAnsi="Times New Roman" w:cs="Times New Roman"/>
          <w:sz w:val="24"/>
          <w:szCs w:val="24"/>
        </w:rPr>
      </w:pPr>
      <w:r w:rsidRPr="00DE265E">
        <w:rPr>
          <w:rFonts w:ascii="Times New Roman" w:hAnsi="Times New Roman" w:cs="Times New Roman"/>
          <w:sz w:val="24"/>
          <w:szCs w:val="24"/>
        </w:rPr>
        <w:t>Partindo desse entendimento o cuidado ofertado à infância e à adolescência parte hoje de um modelo institucional centrados nos princípios e diretrizes do SUS, sendo efetivado fundamentalmente pela RAPS. Assim, esse cuidado em rede sugere pontos de atenção, mas ele preconiza que haja articulação entre eles, e quem vai direcionar esse movimento serão os profissionais que a compõem e gerenciam esse processo do cuidado (FERNANDES, 2020).</w:t>
      </w:r>
    </w:p>
    <w:p w14:paraId="5DD39796" w14:textId="77777777" w:rsidR="00F133EC" w:rsidRDefault="00F133EC" w:rsidP="00F133E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Mesmo após um cenário fragilizado em todos os segmentos da saúde decorrente da pandemia vírus do Covid-19 e com o aumento específico de uma demanda voltada para as </w:t>
      </w:r>
      <w:r>
        <w:rPr>
          <w:rFonts w:ascii="Times New Roman" w:hAnsi="Times New Roman" w:cs="Times New Roman"/>
          <w:sz w:val="24"/>
          <w:szCs w:val="24"/>
        </w:rPr>
        <w:lastRenderedPageBreak/>
        <w:t>necessidades envolvendo a abordagem dos cuidados em saúde mental, a Organização Mundial de Saúde (OMS) aponta que 75% dos países apresentaram interrupções parciais em seus serviços de saúde mental na escola e no trabalho (OMS, 2020).</w:t>
      </w:r>
    </w:p>
    <w:p w14:paraId="196B2D63" w14:textId="77777777" w:rsidR="00F133EC" w:rsidRPr="00740A5C" w:rsidRDefault="00F133EC" w:rsidP="00F133E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abordagem da saúde mental também é indispensável na resposta frente a problemática das doenças transmissíveis. As consequências e transtornos que essa ameaça à saúde pode gerar na vida de crianças precisam serem acompanhadas pelas inciativas de saúde, para que não reflita tanto nos próximos anos. Os profissionais precisarão desenvolver   meios de adequar essas novas demandas nas suas práticas a fim de </w:t>
      </w:r>
      <w:r w:rsidRPr="009513D9">
        <w:rPr>
          <w:rFonts w:ascii="Times New Roman" w:hAnsi="Times New Roman" w:cs="Times New Roman"/>
          <w:sz w:val="24"/>
          <w:szCs w:val="24"/>
        </w:rPr>
        <w:t xml:space="preserve">apoiar e proteger o bem-estar emocional na proporção que as crises na saúde pública </w:t>
      </w:r>
      <w:r w:rsidRPr="00740A5C">
        <w:rPr>
          <w:rFonts w:ascii="Times New Roman" w:hAnsi="Times New Roman" w:cs="Times New Roman"/>
          <w:sz w:val="24"/>
          <w:szCs w:val="24"/>
        </w:rPr>
        <w:t xml:space="preserve">surgem e implanta-se novos desafios para uma assistência multidisciplinar e integrada </w:t>
      </w:r>
      <w:r w:rsidRPr="00740A5C">
        <w:rPr>
          <w:rFonts w:ascii="Times New Roman" w:hAnsi="Times New Roman" w:cs="Times New Roman"/>
          <w:sz w:val="24"/>
          <w:szCs w:val="24"/>
          <w:shd w:val="clear" w:color="auto" w:fill="FFFFFF"/>
        </w:rPr>
        <w:t>(</w:t>
      </w:r>
      <w:r w:rsidRPr="00740A5C">
        <w:rPr>
          <w:rFonts w:ascii="Times New Roman" w:hAnsi="Times New Roman" w:cs="Times New Roman"/>
          <w:sz w:val="24"/>
          <w:szCs w:val="24"/>
        </w:rPr>
        <w:t>HAMODA, 2020).</w:t>
      </w:r>
    </w:p>
    <w:p w14:paraId="031539CA" w14:textId="77777777" w:rsidR="004F3B03" w:rsidRDefault="00F133EC" w:rsidP="004F3B03">
      <w:pPr>
        <w:spacing w:after="0" w:line="360" w:lineRule="auto"/>
        <w:ind w:firstLine="709"/>
        <w:jc w:val="both"/>
        <w:rPr>
          <w:rFonts w:ascii="Times New Roman" w:hAnsi="Times New Roman" w:cs="Times New Roman"/>
          <w:sz w:val="24"/>
          <w:szCs w:val="24"/>
          <w:shd w:val="clear" w:color="auto" w:fill="FFFFFF"/>
        </w:rPr>
      </w:pPr>
      <w:r w:rsidRPr="00740A5C">
        <w:rPr>
          <w:rFonts w:ascii="Times New Roman" w:hAnsi="Times New Roman" w:cs="Times New Roman"/>
          <w:sz w:val="24"/>
          <w:szCs w:val="24"/>
        </w:rPr>
        <w:t>Os serviços de</w:t>
      </w:r>
      <w:r>
        <w:rPr>
          <w:rFonts w:ascii="Times New Roman" w:hAnsi="Times New Roman" w:cs="Times New Roman"/>
          <w:sz w:val="24"/>
          <w:szCs w:val="24"/>
        </w:rPr>
        <w:t xml:space="preserve"> saúde devem ter mapeado os seus parceiros intersetoriais, para que consigam abranger a complexidade das necessidades em saúde, propiciando de forma conjunta o enfrentamento de toda e qualquer demanda que envolva esse público adolescente, como o enfrentamento das violências durante a pandemia, a exemplo. A atenção </w:t>
      </w:r>
      <w:r w:rsidRPr="00740A5C">
        <w:rPr>
          <w:rFonts w:ascii="Times New Roman" w:hAnsi="Times New Roman" w:cs="Times New Roman"/>
          <w:sz w:val="24"/>
          <w:szCs w:val="24"/>
        </w:rPr>
        <w:t xml:space="preserve">psicossocial não se limita aos seus serviços clínicos, existem órgãos que atendem sujeitos em situação de vulnerabilidade que podem ser consultados, tais como: </w:t>
      </w:r>
      <w:r w:rsidRPr="00740A5C">
        <w:rPr>
          <w:rFonts w:ascii="Times New Roman" w:hAnsi="Times New Roman" w:cs="Times New Roman"/>
          <w:sz w:val="24"/>
          <w:szCs w:val="24"/>
          <w:shd w:val="clear" w:color="auto" w:fill="FFFFFF"/>
        </w:rPr>
        <w:t>Secretarias de Saúde, Secretarias de Assistência Social, Secretarias da Equidade e/ou Mulher, Ministério Público, Defensoria Pública, Delegacias Especializadas, Conselhos Tutelares, dentre outros (MELO, 2020).</w:t>
      </w:r>
    </w:p>
    <w:p w14:paraId="170F667F" w14:textId="4A0D80DB" w:rsidR="00851FFD" w:rsidRDefault="00663658" w:rsidP="004F3B03">
      <w:pPr>
        <w:spacing w:after="0" w:line="360" w:lineRule="auto"/>
        <w:ind w:firstLine="709"/>
        <w:jc w:val="both"/>
        <w:rPr>
          <w:rFonts w:ascii="Times New Roman" w:hAnsi="Times New Roman" w:cs="Times New Roman"/>
          <w:sz w:val="24"/>
          <w:szCs w:val="24"/>
          <w:shd w:val="clear" w:color="auto" w:fill="FFFFFF"/>
        </w:rPr>
      </w:pPr>
      <w:r w:rsidRPr="000A5B2A">
        <w:rPr>
          <w:rFonts w:ascii="Times New Roman" w:hAnsi="Times New Roman" w:cs="Times New Roman"/>
          <w:sz w:val="24"/>
          <w:szCs w:val="24"/>
          <w:shd w:val="clear" w:color="auto" w:fill="FFFFFF"/>
        </w:rPr>
        <w:t>A assistência voltada para o público adolescente ainda possui um aspecto empírico, com práticas pontuais de com características do modelo hegemônico de saúde</w:t>
      </w:r>
      <w:r w:rsidR="000A5B2A" w:rsidRPr="000A5B2A">
        <w:rPr>
          <w:rFonts w:ascii="Times New Roman" w:hAnsi="Times New Roman" w:cs="Times New Roman"/>
          <w:sz w:val="24"/>
          <w:szCs w:val="24"/>
          <w:shd w:val="clear" w:color="auto" w:fill="FFFFFF"/>
        </w:rPr>
        <w:t xml:space="preserve">. </w:t>
      </w:r>
      <w:r w:rsidRPr="000A5B2A">
        <w:rPr>
          <w:rFonts w:ascii="Times New Roman" w:hAnsi="Times New Roman" w:cs="Times New Roman"/>
          <w:sz w:val="24"/>
          <w:szCs w:val="24"/>
          <w:shd w:val="clear" w:color="auto" w:fill="FFFFFF"/>
        </w:rPr>
        <w:t xml:space="preserve">A demanda livre/espontânea dos serviços não </w:t>
      </w:r>
      <w:r w:rsidR="000A5B2A" w:rsidRPr="000A5B2A">
        <w:rPr>
          <w:rFonts w:ascii="Times New Roman" w:hAnsi="Times New Roman" w:cs="Times New Roman"/>
          <w:sz w:val="24"/>
          <w:szCs w:val="24"/>
          <w:shd w:val="clear" w:color="auto" w:fill="FFFFFF"/>
        </w:rPr>
        <w:t xml:space="preserve">consegue abranger determinadas abordagens que exigem uma busca ativa e parceria direta com a família, a escola, como o tempo em excesso em frente a telas, problemas com a autoimagem, de bullying na escola, a relação e os conflitos que envolvem as crianças e adolescentes com pais separados, abuso sexual, dentre outros </w:t>
      </w:r>
      <w:r w:rsidR="00851FFD" w:rsidRPr="000A5B2A">
        <w:rPr>
          <w:rFonts w:ascii="Times New Roman" w:hAnsi="Times New Roman" w:cs="Times New Roman"/>
          <w:sz w:val="24"/>
          <w:szCs w:val="24"/>
          <w:shd w:val="clear" w:color="auto" w:fill="FFFFFF"/>
        </w:rPr>
        <w:t>(SOARES, et al 2017).</w:t>
      </w:r>
    </w:p>
    <w:p w14:paraId="44DBE5C9" w14:textId="035E69F0" w:rsidR="00851FFD" w:rsidRDefault="000A5B2A" w:rsidP="0047776C">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Tais necessidades inerentes a fase carecem de uma estratégia em que o jovem seja incluído no processo saúde/doença do próprio cuidado, sendo necessário desenvolver estratégias para que estimule essa participação ativa e que proporcione escutá-los. Dessa forma, práticas vagas em saúde envolvendo esses sujeitos reflete na</w:t>
      </w:r>
      <w:r w:rsidR="0047776C">
        <w:rPr>
          <w:rFonts w:ascii="Times New Roman" w:hAnsi="Times New Roman" w:cs="Times New Roman"/>
          <w:sz w:val="24"/>
          <w:szCs w:val="24"/>
          <w:shd w:val="clear" w:color="auto" w:fill="FFFFFF"/>
        </w:rPr>
        <w:t xml:space="preserve"> dificuldade de efetivação das </w:t>
      </w:r>
      <w:r w:rsidR="0047776C">
        <w:rPr>
          <w:rFonts w:ascii="Times New Roman" w:hAnsi="Times New Roman" w:cs="Times New Roman"/>
          <w:sz w:val="24"/>
          <w:szCs w:val="24"/>
          <w:shd w:val="clear" w:color="auto" w:fill="FFFFFF"/>
        </w:rPr>
        <w:lastRenderedPageBreak/>
        <w:t>políticas públicas e dificuldade em conhecer as reais necessidades em saúde desse público</w:t>
      </w:r>
      <w:r w:rsidR="00851FFD">
        <w:rPr>
          <w:rFonts w:ascii="Times New Roman" w:hAnsi="Times New Roman" w:cs="Times New Roman"/>
          <w:color w:val="FF0000"/>
          <w:sz w:val="24"/>
          <w:szCs w:val="24"/>
          <w:shd w:val="clear" w:color="auto" w:fill="FFFFFF"/>
        </w:rPr>
        <w:t xml:space="preserve"> </w:t>
      </w:r>
      <w:r w:rsidR="00851FFD" w:rsidRPr="0047776C">
        <w:rPr>
          <w:rFonts w:ascii="Times New Roman" w:hAnsi="Times New Roman" w:cs="Times New Roman"/>
          <w:sz w:val="24"/>
          <w:szCs w:val="24"/>
          <w:shd w:val="clear" w:color="auto" w:fill="FFFFFF"/>
        </w:rPr>
        <w:t>(SOUZA, et al 2018).</w:t>
      </w:r>
    </w:p>
    <w:p w14:paraId="430B2D15" w14:textId="3FC492E5" w:rsidR="00851FFD" w:rsidRDefault="0047776C" w:rsidP="00D04020">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Nessa perspectiva, percebe-se uma disparidade </w:t>
      </w:r>
      <w:r w:rsidR="008E7CA6">
        <w:rPr>
          <w:rFonts w:ascii="Times New Roman" w:hAnsi="Times New Roman" w:cs="Times New Roman"/>
          <w:sz w:val="24"/>
          <w:szCs w:val="24"/>
          <w:shd w:val="clear" w:color="auto" w:fill="FFFFFF"/>
        </w:rPr>
        <w:t xml:space="preserve">ainda no tange o âmbito das relações de gênero na hora de definir as estratégias de saúde, as ações possuem um caráter essencialmente voltado ao público feminino, reforçando um estigma da sociedade em torno da imagem da mulher sempre </w:t>
      </w:r>
      <w:r w:rsidR="00D04020">
        <w:rPr>
          <w:rFonts w:ascii="Times New Roman" w:hAnsi="Times New Roman" w:cs="Times New Roman"/>
          <w:sz w:val="24"/>
          <w:szCs w:val="24"/>
          <w:shd w:val="clear" w:color="auto" w:fill="FFFFFF"/>
        </w:rPr>
        <w:t>a restringindo</w:t>
      </w:r>
      <w:r w:rsidR="008E7CA6">
        <w:rPr>
          <w:rFonts w:ascii="Times New Roman" w:hAnsi="Times New Roman" w:cs="Times New Roman"/>
          <w:sz w:val="24"/>
          <w:szCs w:val="24"/>
          <w:shd w:val="clear" w:color="auto" w:fill="FFFFFF"/>
        </w:rPr>
        <w:t xml:space="preserve"> </w:t>
      </w:r>
      <w:r w:rsidR="00D04020">
        <w:rPr>
          <w:rFonts w:ascii="Times New Roman" w:hAnsi="Times New Roman" w:cs="Times New Roman"/>
          <w:sz w:val="24"/>
          <w:szCs w:val="24"/>
          <w:shd w:val="clear" w:color="auto" w:fill="FFFFFF"/>
        </w:rPr>
        <w:t>ao</w:t>
      </w:r>
      <w:r w:rsidR="008E7CA6">
        <w:rPr>
          <w:rFonts w:ascii="Times New Roman" w:hAnsi="Times New Roman" w:cs="Times New Roman"/>
          <w:sz w:val="24"/>
          <w:szCs w:val="24"/>
          <w:shd w:val="clear" w:color="auto" w:fill="FFFFFF"/>
        </w:rPr>
        <w:t xml:space="preserve"> planejamento familiar, pré-natal, etc. O homem e em especial o adolescente dificilmente aparece nessas ações de atenção primária, remetendo</w:t>
      </w:r>
      <w:r w:rsidR="00D04020">
        <w:rPr>
          <w:rFonts w:ascii="Times New Roman" w:hAnsi="Times New Roman" w:cs="Times New Roman"/>
          <w:sz w:val="24"/>
          <w:szCs w:val="24"/>
          <w:shd w:val="clear" w:color="auto" w:fill="FFFFFF"/>
        </w:rPr>
        <w:t xml:space="preserve"> a uma dificuldade de romper com uma ideologia que os cuidados em saúde na atenção primária são voltados para a mulher e para a </w:t>
      </w:r>
      <w:r w:rsidR="00D04020" w:rsidRPr="00D04020">
        <w:rPr>
          <w:rFonts w:ascii="Times New Roman" w:hAnsi="Times New Roman" w:cs="Times New Roman"/>
          <w:sz w:val="24"/>
          <w:szCs w:val="24"/>
          <w:shd w:val="clear" w:color="auto" w:fill="FFFFFF"/>
        </w:rPr>
        <w:t>criança</w:t>
      </w:r>
      <w:r w:rsidR="00851FFD" w:rsidRPr="00D04020">
        <w:rPr>
          <w:rFonts w:ascii="Times New Roman" w:hAnsi="Times New Roman" w:cs="Times New Roman"/>
          <w:sz w:val="24"/>
          <w:szCs w:val="24"/>
          <w:shd w:val="clear" w:color="auto" w:fill="FFFFFF"/>
        </w:rPr>
        <w:t xml:space="preserve"> (SOUZA, et al 2018).</w:t>
      </w:r>
    </w:p>
    <w:p w14:paraId="1ECD4909" w14:textId="6B0E9DA9" w:rsidR="00851FFD" w:rsidRDefault="00DF129C" w:rsidP="00DF129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A dinâmica do atendimento ao adolescente nos serviços de saúde mental está</w:t>
      </w:r>
      <w:r w:rsidR="00D04020">
        <w:rPr>
          <w:rFonts w:ascii="Times New Roman" w:hAnsi="Times New Roman" w:cs="Times New Roman"/>
          <w:sz w:val="24"/>
          <w:szCs w:val="24"/>
          <w:shd w:val="clear" w:color="auto" w:fill="FFFFFF"/>
        </w:rPr>
        <w:t xml:space="preserve"> atrelada</w:t>
      </w:r>
      <w:r>
        <w:rPr>
          <w:rFonts w:ascii="Times New Roman" w:hAnsi="Times New Roman" w:cs="Times New Roman"/>
          <w:sz w:val="24"/>
          <w:szCs w:val="24"/>
          <w:shd w:val="clear" w:color="auto" w:fill="FFFFFF"/>
        </w:rPr>
        <w:t xml:space="preserve"> </w:t>
      </w:r>
      <w:r w:rsidR="00D04020">
        <w:rPr>
          <w:rFonts w:ascii="Times New Roman" w:hAnsi="Times New Roman" w:cs="Times New Roman"/>
          <w:sz w:val="24"/>
          <w:szCs w:val="24"/>
          <w:shd w:val="clear" w:color="auto" w:fill="FFFFFF"/>
        </w:rPr>
        <w:t xml:space="preserve">ao comportamento alterado no meio social em que vivem, como: </w:t>
      </w:r>
      <w:r>
        <w:rPr>
          <w:rFonts w:ascii="Times New Roman" w:hAnsi="Times New Roman" w:cs="Times New Roman"/>
          <w:sz w:val="24"/>
          <w:szCs w:val="24"/>
          <w:shd w:val="clear" w:color="auto" w:fill="FFFFFF"/>
        </w:rPr>
        <w:t>c</w:t>
      </w:r>
      <w:r w:rsidR="00D04020">
        <w:rPr>
          <w:rFonts w:ascii="Times New Roman" w:hAnsi="Times New Roman" w:cs="Times New Roman"/>
          <w:sz w:val="24"/>
          <w:szCs w:val="24"/>
          <w:shd w:val="clear" w:color="auto" w:fill="FFFFFF"/>
        </w:rPr>
        <w:t xml:space="preserve">ondutas </w:t>
      </w:r>
      <w:r>
        <w:rPr>
          <w:rFonts w:ascii="Times New Roman" w:hAnsi="Times New Roman" w:cs="Times New Roman"/>
          <w:sz w:val="24"/>
          <w:szCs w:val="24"/>
          <w:shd w:val="clear" w:color="auto" w:fill="FFFFFF"/>
        </w:rPr>
        <w:t xml:space="preserve">por </w:t>
      </w:r>
      <w:r w:rsidR="00D04020">
        <w:rPr>
          <w:rFonts w:ascii="Times New Roman" w:hAnsi="Times New Roman" w:cs="Times New Roman"/>
          <w:sz w:val="24"/>
          <w:szCs w:val="24"/>
          <w:shd w:val="clear" w:color="auto" w:fill="FFFFFF"/>
        </w:rPr>
        <w:t>agitação, delitos, furtos, entre outros.</w:t>
      </w:r>
      <w:r>
        <w:rPr>
          <w:rFonts w:ascii="Times New Roman" w:hAnsi="Times New Roman" w:cs="Times New Roman"/>
          <w:sz w:val="24"/>
          <w:szCs w:val="24"/>
          <w:shd w:val="clear" w:color="auto" w:fill="FFFFFF"/>
        </w:rPr>
        <w:t xml:space="preserve"> É comum que estes encaminhamentos ao serviço de saúde mental sejam oriundos do conselho Tutelar e Unidades Básicas de Saúde que não dispõem de uma equipe com capacitação para essas demandas de saúde mental envolvendo esses sujeitos</w:t>
      </w:r>
      <w:r w:rsidR="00851FFD">
        <w:rPr>
          <w:rFonts w:ascii="Times New Roman" w:hAnsi="Times New Roman" w:cs="Times New Roman"/>
          <w:color w:val="FF0000"/>
          <w:sz w:val="24"/>
          <w:szCs w:val="24"/>
        </w:rPr>
        <w:t xml:space="preserve"> </w:t>
      </w:r>
      <w:r w:rsidR="00851FFD" w:rsidRPr="00DF129C">
        <w:rPr>
          <w:rFonts w:ascii="Times New Roman" w:hAnsi="Times New Roman" w:cs="Times New Roman"/>
          <w:sz w:val="24"/>
          <w:szCs w:val="24"/>
        </w:rPr>
        <w:t>(MACHINESKI, et al 2013).</w:t>
      </w:r>
    </w:p>
    <w:p w14:paraId="7F4B437A" w14:textId="40D76E97" w:rsidR="000221A5" w:rsidRPr="0003597B" w:rsidRDefault="009E7D64" w:rsidP="0003597B">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Dessa forma, é imprescindível adentrar no território e conhecer os determinantes de saúde desses indivíduos, </w:t>
      </w:r>
      <w:r w:rsidR="0003597B">
        <w:rPr>
          <w:rFonts w:ascii="Times New Roman" w:hAnsi="Times New Roman" w:cs="Times New Roman"/>
          <w:sz w:val="24"/>
          <w:szCs w:val="24"/>
          <w:shd w:val="clear" w:color="auto" w:fill="FFFFFF"/>
        </w:rPr>
        <w:t>seus fatores de risco e de proteção, identificar as suas maiores vulnerabilidades dentro dos seus contextos de vida, intervindo nas especificidades encontradas sem deixar de trabalhar as temáticas inerentes a etapa do desenvolvimento como abuso de drogas, sedentarismo, obesidade, sexualidade e os transtornos de saúde mental</w:t>
      </w:r>
      <w:r w:rsidR="00851FFD">
        <w:rPr>
          <w:rFonts w:ascii="Times New Roman" w:hAnsi="Times New Roman" w:cs="Times New Roman"/>
          <w:color w:val="FF0000"/>
          <w:sz w:val="24"/>
          <w:szCs w:val="24"/>
        </w:rPr>
        <w:t xml:space="preserve"> </w:t>
      </w:r>
      <w:r w:rsidR="00851FFD" w:rsidRPr="0003597B">
        <w:rPr>
          <w:rFonts w:ascii="Times New Roman" w:hAnsi="Times New Roman" w:cs="Times New Roman"/>
          <w:sz w:val="24"/>
          <w:szCs w:val="24"/>
        </w:rPr>
        <w:t>(OMS, 2018).</w:t>
      </w:r>
    </w:p>
    <w:p w14:paraId="11678C26" w14:textId="77777777" w:rsidR="00851FFD" w:rsidRPr="00851FFD" w:rsidRDefault="00851FFD" w:rsidP="00851FFD">
      <w:pPr>
        <w:spacing w:after="0" w:line="360" w:lineRule="auto"/>
        <w:ind w:firstLine="709"/>
        <w:jc w:val="both"/>
        <w:rPr>
          <w:rFonts w:ascii="Times New Roman" w:hAnsi="Times New Roman" w:cs="Times New Roman"/>
          <w:color w:val="FF0000"/>
          <w:sz w:val="24"/>
          <w:szCs w:val="24"/>
          <w:shd w:val="clear" w:color="auto" w:fill="FFFFFF"/>
        </w:rPr>
      </w:pPr>
    </w:p>
    <w:p w14:paraId="17818837" w14:textId="77777777" w:rsidR="00E15227" w:rsidRDefault="00E15227">
      <w:pPr>
        <w:spacing w:after="0" w:line="240" w:lineRule="auto"/>
        <w:jc w:val="both"/>
        <w:rPr>
          <w:rFonts w:ascii="Times New Roman" w:hAnsi="Times New Roman" w:cs="Times New Roman"/>
          <w:b/>
          <w:bCs/>
          <w:sz w:val="24"/>
          <w:szCs w:val="24"/>
        </w:rPr>
      </w:pPr>
    </w:p>
    <w:p w14:paraId="05689D5B" w14:textId="0EA2D2E6" w:rsidR="000221A5" w:rsidRDefault="00265D41">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14:paraId="3132E80B" w14:textId="77777777" w:rsidR="00FB6CA3" w:rsidRDefault="00FB6CA3" w:rsidP="00FB6CA3">
      <w:pPr>
        <w:spacing w:after="0" w:line="360" w:lineRule="auto"/>
        <w:ind w:firstLine="567"/>
        <w:jc w:val="both"/>
        <w:rPr>
          <w:rFonts w:ascii="Times New Roman" w:hAnsi="Times New Roman" w:cs="Times New Roman"/>
          <w:sz w:val="24"/>
          <w:szCs w:val="24"/>
        </w:rPr>
      </w:pPr>
    </w:p>
    <w:p w14:paraId="758514DB" w14:textId="30686D39" w:rsidR="00FB6CA3" w:rsidRPr="004F42BC" w:rsidRDefault="00FB6CA3" w:rsidP="00FB6CA3">
      <w:pPr>
        <w:spacing w:after="0" w:line="360" w:lineRule="auto"/>
        <w:ind w:firstLine="567"/>
        <w:jc w:val="both"/>
        <w:rPr>
          <w:rFonts w:ascii="Times New Roman" w:hAnsi="Times New Roman" w:cs="Times New Roman"/>
          <w:sz w:val="24"/>
          <w:szCs w:val="24"/>
        </w:rPr>
      </w:pPr>
      <w:r w:rsidRPr="004F42BC">
        <w:rPr>
          <w:rFonts w:ascii="Times New Roman" w:hAnsi="Times New Roman" w:cs="Times New Roman"/>
          <w:sz w:val="24"/>
          <w:szCs w:val="24"/>
        </w:rPr>
        <w:t>A visita na Unidade Básica de Saúde, Caetano Bezerra do Nascimento, no Bairro Manoel Deodato, serviu para elaboração do Mapa Inteligente na Disciplina de Território e Políticas Públicas que proporcionou conhecer a realidade em saúde de duas microáreas no âmbito psicossocial da saúde do adolescente.</w:t>
      </w:r>
    </w:p>
    <w:p w14:paraId="0D7E1949" w14:textId="77777777" w:rsidR="00FB6CA3" w:rsidRPr="004F42BC" w:rsidRDefault="00FB6CA3" w:rsidP="00FB6CA3">
      <w:pPr>
        <w:spacing w:after="0" w:line="360" w:lineRule="auto"/>
        <w:ind w:firstLine="567"/>
        <w:jc w:val="both"/>
        <w:rPr>
          <w:rFonts w:ascii="Times New Roman" w:hAnsi="Times New Roman" w:cs="Times New Roman"/>
          <w:sz w:val="24"/>
          <w:szCs w:val="24"/>
        </w:rPr>
      </w:pPr>
      <w:r w:rsidRPr="004F42BC">
        <w:rPr>
          <w:rFonts w:ascii="Times New Roman" w:hAnsi="Times New Roman" w:cs="Times New Roman"/>
          <w:sz w:val="24"/>
          <w:szCs w:val="24"/>
        </w:rPr>
        <w:t xml:space="preserve">O local de estudo se localiza um pouco distante da maioria dos espaços sociais presentes no município de Pau dos Ferros. Foi possível conhecer o território como um todo e identificar </w:t>
      </w:r>
      <w:r w:rsidRPr="004F42BC">
        <w:rPr>
          <w:rFonts w:ascii="Times New Roman" w:hAnsi="Times New Roman" w:cs="Times New Roman"/>
          <w:sz w:val="24"/>
          <w:szCs w:val="24"/>
        </w:rPr>
        <w:lastRenderedPageBreak/>
        <w:t xml:space="preserve">que dentro de duas microáreas é possível extrair realidades diferentes, que vão desde saneamento, equipamentos sociais, pavimentação do asfalto, contexto de violência, de condições sociais. A área onde se concentram faculdades, padarias, igreja, quadra esportiva, UBS, consequentemente possui um contexto social melhor em relação aos demais. </w:t>
      </w:r>
    </w:p>
    <w:p w14:paraId="399CC595" w14:textId="77777777" w:rsidR="00FB6CA3" w:rsidRPr="004F42BC" w:rsidRDefault="00FB6CA3" w:rsidP="00FB6CA3">
      <w:pPr>
        <w:spacing w:after="0" w:line="360" w:lineRule="auto"/>
        <w:ind w:firstLine="567"/>
        <w:jc w:val="both"/>
        <w:rPr>
          <w:rFonts w:ascii="Times New Roman" w:hAnsi="Times New Roman" w:cs="Times New Roman"/>
          <w:sz w:val="24"/>
          <w:szCs w:val="24"/>
        </w:rPr>
      </w:pPr>
      <w:r w:rsidRPr="004F42BC">
        <w:rPr>
          <w:rFonts w:ascii="Times New Roman" w:hAnsi="Times New Roman" w:cs="Times New Roman"/>
          <w:sz w:val="24"/>
          <w:szCs w:val="24"/>
        </w:rPr>
        <w:t xml:space="preserve">Essa área possui uma </w:t>
      </w:r>
      <w:proofErr w:type="spellStart"/>
      <w:r w:rsidRPr="004F42BC">
        <w:rPr>
          <w:rFonts w:ascii="Times New Roman" w:hAnsi="Times New Roman" w:cs="Times New Roman"/>
          <w:sz w:val="24"/>
          <w:szCs w:val="24"/>
        </w:rPr>
        <w:t>estereotipização</w:t>
      </w:r>
      <w:proofErr w:type="spellEnd"/>
      <w:r w:rsidRPr="004F42BC">
        <w:rPr>
          <w:rFonts w:ascii="Times New Roman" w:hAnsi="Times New Roman" w:cs="Times New Roman"/>
          <w:sz w:val="24"/>
          <w:szCs w:val="24"/>
        </w:rPr>
        <w:t xml:space="preserve"> em relação aos demais bairros, por ter um histórico de violência, problemas envolvendo álcool e drogas com o público jovem, que mesmo amenizando na medida em que os investimentos no próprio serviço e na comunidade vão se consolidando ainda perpassam como uma demanda conhecida e característica nesse território.</w:t>
      </w:r>
    </w:p>
    <w:p w14:paraId="4E54CA95" w14:textId="77777777" w:rsidR="00FB6CA3" w:rsidRPr="004F42BC" w:rsidRDefault="00FB6CA3" w:rsidP="00FB6CA3">
      <w:pPr>
        <w:spacing w:after="0" w:line="360" w:lineRule="auto"/>
        <w:ind w:firstLine="567"/>
        <w:jc w:val="both"/>
        <w:rPr>
          <w:rFonts w:ascii="Times New Roman" w:hAnsi="Times New Roman" w:cs="Times New Roman"/>
          <w:sz w:val="24"/>
          <w:szCs w:val="24"/>
        </w:rPr>
      </w:pPr>
      <w:r w:rsidRPr="004F42BC">
        <w:rPr>
          <w:rFonts w:ascii="Times New Roman" w:hAnsi="Times New Roman" w:cs="Times New Roman"/>
          <w:sz w:val="24"/>
          <w:szCs w:val="24"/>
        </w:rPr>
        <w:t>O nível de escolaridade da área é apontado pelos profissionais como baixo, ou seja, que é inferior em relação às outras demais localidades do município. Dessa forma, influenciando na vulnerabilidade social, como também na frequência da dependência de programas sociais e de saúde, ademais, no déficit das oportunidades de crescimento no âmbito comercial e demais outros, trabalho.</w:t>
      </w:r>
    </w:p>
    <w:p w14:paraId="25EC8DB9" w14:textId="6948515E" w:rsidR="00FB6CA3" w:rsidRPr="004F42BC" w:rsidRDefault="00FB6CA3" w:rsidP="00FB6CA3">
      <w:pPr>
        <w:spacing w:after="0" w:line="360" w:lineRule="auto"/>
        <w:ind w:firstLine="567"/>
        <w:jc w:val="both"/>
        <w:rPr>
          <w:rFonts w:ascii="Times New Roman" w:hAnsi="Times New Roman" w:cs="Times New Roman"/>
          <w:sz w:val="24"/>
          <w:szCs w:val="24"/>
        </w:rPr>
      </w:pPr>
      <w:r w:rsidRPr="004F42BC">
        <w:rPr>
          <w:rFonts w:ascii="Times New Roman" w:hAnsi="Times New Roman" w:cs="Times New Roman"/>
          <w:sz w:val="24"/>
          <w:szCs w:val="24"/>
        </w:rPr>
        <w:t xml:space="preserve">Compreende-se que o processo saúde-enfermidade está atrelado à produção social do espaço. O indivíduo, grupo ou família que pertence a um local interage e desenvolve ambientes em diferentes aspectos: político, biológico ou social. Este serão </w:t>
      </w:r>
      <w:r w:rsidR="000A5B2A" w:rsidRPr="004F42BC">
        <w:rPr>
          <w:rFonts w:ascii="Times New Roman" w:hAnsi="Times New Roman" w:cs="Times New Roman"/>
          <w:sz w:val="24"/>
          <w:szCs w:val="24"/>
        </w:rPr>
        <w:t>determinantes</w:t>
      </w:r>
      <w:r w:rsidRPr="004F42BC">
        <w:rPr>
          <w:rFonts w:ascii="Times New Roman" w:hAnsi="Times New Roman" w:cs="Times New Roman"/>
          <w:sz w:val="24"/>
          <w:szCs w:val="24"/>
        </w:rPr>
        <w:t xml:space="preserve"> no processo saúde-enfermidade, onde as interações e o contexto social sofrem a interferência de fatores econômicos, sociais, culturais, ambientais (</w:t>
      </w:r>
      <w:r w:rsidRPr="004F42BC">
        <w:rPr>
          <w:rFonts w:ascii="Times New Roman" w:hAnsi="Times New Roman" w:cs="Times New Roman"/>
          <w:bCs/>
          <w:sz w:val="24"/>
          <w:szCs w:val="24"/>
        </w:rPr>
        <w:t>AQUINO, et al 2012</w:t>
      </w:r>
      <w:r w:rsidRPr="004F42BC">
        <w:rPr>
          <w:rFonts w:ascii="Times New Roman" w:hAnsi="Times New Roman" w:cs="Times New Roman"/>
          <w:sz w:val="24"/>
          <w:szCs w:val="24"/>
        </w:rPr>
        <w:t>).</w:t>
      </w:r>
    </w:p>
    <w:p w14:paraId="7F05B2A4" w14:textId="77777777" w:rsidR="00FB6CA3" w:rsidRPr="004F42BC" w:rsidRDefault="00FB6CA3" w:rsidP="00FB6CA3">
      <w:pPr>
        <w:spacing w:after="0" w:line="360" w:lineRule="auto"/>
        <w:ind w:firstLine="567"/>
        <w:jc w:val="both"/>
        <w:rPr>
          <w:rFonts w:ascii="Times New Roman" w:hAnsi="Times New Roman" w:cs="Times New Roman"/>
          <w:sz w:val="24"/>
          <w:szCs w:val="24"/>
        </w:rPr>
      </w:pPr>
      <w:r w:rsidRPr="004F42BC">
        <w:rPr>
          <w:rFonts w:ascii="Times New Roman" w:hAnsi="Times New Roman" w:cs="Times New Roman"/>
          <w:sz w:val="24"/>
          <w:szCs w:val="24"/>
        </w:rPr>
        <w:t>Quando se buscou compreender através do Agente Comunitário a maior demanda do serviço foi apontado aspectos de gravidez na adolescência e planejamento familiar, que após caracterizar este território com a ajuda deles, foi possível identificar que a saúde do adolescente é uma necessidade da área e que a gravidez em si é apenas um aspecto de um todo, de uma visão psicossocial que fica um pouco ignorada pela equipe por todo um aspecto histórico envolvendo a saúde do adolescente.</w:t>
      </w:r>
    </w:p>
    <w:p w14:paraId="18A345E0" w14:textId="77777777" w:rsidR="00FB6CA3" w:rsidRPr="004F42BC" w:rsidRDefault="00FB6CA3" w:rsidP="00FB6CA3">
      <w:pPr>
        <w:spacing w:after="0" w:line="360" w:lineRule="auto"/>
        <w:ind w:firstLine="567"/>
        <w:jc w:val="both"/>
        <w:rPr>
          <w:rFonts w:ascii="Times New Roman" w:hAnsi="Times New Roman" w:cs="Times New Roman"/>
          <w:sz w:val="24"/>
          <w:szCs w:val="24"/>
        </w:rPr>
      </w:pPr>
      <w:r w:rsidRPr="004F42BC">
        <w:rPr>
          <w:rFonts w:ascii="Times New Roman" w:hAnsi="Times New Roman" w:cs="Times New Roman"/>
          <w:sz w:val="24"/>
          <w:szCs w:val="24"/>
        </w:rPr>
        <w:t>O território de cobertura da UBS observado possui um perfil permeado de vulnerabilidades que refletem diretamente no processo saúde-doença desse público. Caracterizando uma demanda de saúde mental que exige um acompanhamento multiprofissional para que esses jovens não sejam vítimas desse modelo de reprodução social.</w:t>
      </w:r>
    </w:p>
    <w:p w14:paraId="4ABC656F" w14:textId="77777777" w:rsidR="00FB6CA3" w:rsidRPr="004F42BC" w:rsidRDefault="00FB6CA3" w:rsidP="00FB6CA3">
      <w:pPr>
        <w:spacing w:after="0" w:line="360" w:lineRule="auto"/>
        <w:ind w:firstLine="567"/>
        <w:jc w:val="both"/>
        <w:rPr>
          <w:rFonts w:ascii="Times New Roman" w:hAnsi="Times New Roman" w:cs="Times New Roman"/>
          <w:sz w:val="24"/>
          <w:szCs w:val="24"/>
        </w:rPr>
      </w:pPr>
      <w:r w:rsidRPr="004F42BC">
        <w:rPr>
          <w:rFonts w:ascii="Times New Roman" w:hAnsi="Times New Roman" w:cs="Times New Roman"/>
          <w:sz w:val="24"/>
          <w:szCs w:val="24"/>
        </w:rPr>
        <w:lastRenderedPageBreak/>
        <w:t xml:space="preserve">Identificou-se uma assistência que ainda possui ações com </w:t>
      </w:r>
      <w:r>
        <w:rPr>
          <w:rFonts w:ascii="Times New Roman" w:hAnsi="Times New Roman" w:cs="Times New Roman"/>
          <w:sz w:val="24"/>
          <w:szCs w:val="24"/>
        </w:rPr>
        <w:t>heranças de um modelo de assistência</w:t>
      </w:r>
      <w:r w:rsidRPr="004F42BC">
        <w:rPr>
          <w:rFonts w:ascii="Times New Roman" w:hAnsi="Times New Roman" w:cs="Times New Roman"/>
          <w:sz w:val="24"/>
          <w:szCs w:val="24"/>
        </w:rPr>
        <w:t xml:space="preserve"> biologicista no âmbito de saúde do adolescente e que mesmo com os avanços e conquistas já alcançadas desde a Reforma Psiquiátrica, com a implementação da Política de Saúde mental e após consolidação dos princípios do SUS, que prioriza uma assistência integral. Notam-se aspectos históricos que ainda refletem na reprodução desse cuidado fragmentado.</w:t>
      </w:r>
    </w:p>
    <w:p w14:paraId="388C42F8" w14:textId="5672CC43" w:rsidR="00FB6CA3" w:rsidRPr="004F42BC" w:rsidRDefault="00FB6CA3" w:rsidP="00FB6CA3">
      <w:pPr>
        <w:spacing w:after="0" w:line="360" w:lineRule="auto"/>
        <w:ind w:firstLine="567"/>
        <w:jc w:val="both"/>
        <w:rPr>
          <w:rFonts w:ascii="Times New Roman" w:hAnsi="Times New Roman" w:cs="Times New Roman"/>
          <w:sz w:val="24"/>
          <w:szCs w:val="24"/>
        </w:rPr>
      </w:pPr>
      <w:r w:rsidRPr="004F42BC">
        <w:rPr>
          <w:rFonts w:ascii="Times New Roman" w:hAnsi="Times New Roman" w:cs="Times New Roman"/>
          <w:sz w:val="24"/>
          <w:szCs w:val="24"/>
        </w:rPr>
        <w:t xml:space="preserve">Amarante et al (2017) refere que um elemento essencial para um espectro ampliado da RP é a de não </w:t>
      </w:r>
      <w:r w:rsidR="006F6D9E" w:rsidRPr="004F42BC">
        <w:rPr>
          <w:rFonts w:ascii="Times New Roman" w:hAnsi="Times New Roman" w:cs="Times New Roman"/>
          <w:sz w:val="24"/>
          <w:szCs w:val="24"/>
        </w:rPr>
        <w:t>a restringir</w:t>
      </w:r>
      <w:r w:rsidRPr="004F42BC">
        <w:rPr>
          <w:rFonts w:ascii="Times New Roman" w:hAnsi="Times New Roman" w:cs="Times New Roman"/>
          <w:sz w:val="24"/>
          <w:szCs w:val="24"/>
        </w:rPr>
        <w:t xml:space="preserve"> a aspectos meramente de reforma de serviços e organização de uma rede de cuidados mecanizada e assistencial. Este sugere ampliar a visão da demanda em saúde mental em uma vertente sociocultural que abranja transformações no imaginário social e fortalecer condutas ao espaço de ações coletivas para estimular novos modelos de reprodução social.</w:t>
      </w:r>
    </w:p>
    <w:p w14:paraId="77F1F04B" w14:textId="77777777" w:rsidR="00FB6CA3" w:rsidRPr="00840CE7" w:rsidRDefault="00FB6CA3" w:rsidP="00FB6CA3">
      <w:pPr>
        <w:spacing w:after="0" w:line="360" w:lineRule="auto"/>
        <w:ind w:firstLine="567"/>
        <w:jc w:val="both"/>
        <w:rPr>
          <w:rFonts w:ascii="Times New Roman" w:hAnsi="Times New Roman" w:cs="Times New Roman"/>
          <w:sz w:val="24"/>
          <w:szCs w:val="24"/>
        </w:rPr>
      </w:pPr>
      <w:r w:rsidRPr="004F42BC">
        <w:rPr>
          <w:rFonts w:ascii="Times New Roman" w:hAnsi="Times New Roman" w:cs="Times New Roman"/>
          <w:sz w:val="24"/>
          <w:szCs w:val="24"/>
        </w:rPr>
        <w:t>Braga et al, 2019 traz que no âmbito da atenção a crianças e adolescentes com sofrimento psíquico, a materialização</w:t>
      </w:r>
      <w:r w:rsidRPr="00840CE7">
        <w:rPr>
          <w:rFonts w:ascii="Times New Roman" w:hAnsi="Times New Roman" w:cs="Times New Roman"/>
          <w:sz w:val="24"/>
          <w:szCs w:val="24"/>
        </w:rPr>
        <w:t xml:space="preserve"> do Estatuto da Criança e do Adolescente (ECA), paralelo com o processo de RP e a implantação da Política Nacional de Saúde Mental, demandou a reestruturação da atenção à saúde mental de crianças e adolescentes. O</w:t>
      </w:r>
      <w:r>
        <w:rPr>
          <w:rFonts w:ascii="Times New Roman" w:hAnsi="Times New Roman" w:cs="Times New Roman"/>
          <w:sz w:val="24"/>
          <w:szCs w:val="24"/>
        </w:rPr>
        <w:t xml:space="preserve"> </w:t>
      </w:r>
      <w:r w:rsidRPr="00840CE7">
        <w:rPr>
          <w:rFonts w:ascii="Times New Roman" w:hAnsi="Times New Roman" w:cs="Times New Roman"/>
          <w:sz w:val="24"/>
          <w:szCs w:val="24"/>
        </w:rPr>
        <w:t xml:space="preserve">ECA pode ser considerado um acontecimento que marcou e abriu caminho para essa abordagem da atenção à saúde voltada </w:t>
      </w:r>
      <w:r>
        <w:rPr>
          <w:rFonts w:ascii="Times New Roman" w:hAnsi="Times New Roman" w:cs="Times New Roman"/>
          <w:sz w:val="24"/>
          <w:szCs w:val="24"/>
        </w:rPr>
        <w:t>para a população infantojuvenil.</w:t>
      </w:r>
    </w:p>
    <w:p w14:paraId="179C6309" w14:textId="77777777" w:rsidR="00FB6CA3" w:rsidRDefault="00FB6CA3" w:rsidP="00FB6CA3">
      <w:pPr>
        <w:spacing w:after="0" w:line="360" w:lineRule="auto"/>
        <w:ind w:firstLine="567"/>
        <w:jc w:val="both"/>
        <w:rPr>
          <w:rFonts w:ascii="Times New Roman" w:hAnsi="Times New Roman" w:cs="Times New Roman"/>
          <w:sz w:val="24"/>
          <w:szCs w:val="24"/>
        </w:rPr>
      </w:pPr>
      <w:r w:rsidRPr="00CA7541">
        <w:rPr>
          <w:rFonts w:ascii="Times New Roman" w:hAnsi="Times New Roman" w:cs="Times New Roman"/>
          <w:sz w:val="24"/>
          <w:szCs w:val="24"/>
        </w:rPr>
        <w:t>Em 2001, com a promulgação da Lei 10.216/014 que dispõe sobre a proteção e os direitos das pessoas portadoras de transt</w:t>
      </w:r>
      <w:r>
        <w:rPr>
          <w:rFonts w:ascii="Times New Roman" w:hAnsi="Times New Roman" w:cs="Times New Roman"/>
          <w:sz w:val="24"/>
          <w:szCs w:val="24"/>
        </w:rPr>
        <w:t>ornos mentais e redefine</w:t>
      </w:r>
      <w:r w:rsidRPr="00CA7541">
        <w:rPr>
          <w:rFonts w:ascii="Times New Roman" w:hAnsi="Times New Roman" w:cs="Times New Roman"/>
          <w:sz w:val="24"/>
          <w:szCs w:val="24"/>
        </w:rPr>
        <w:t xml:space="preserve"> o modelo assistencial em saúde mental, emergiu um contexto favorável para elaboração de polític</w:t>
      </w:r>
      <w:r>
        <w:rPr>
          <w:rFonts w:ascii="Times New Roman" w:hAnsi="Times New Roman" w:cs="Times New Roman"/>
          <w:sz w:val="24"/>
          <w:szCs w:val="24"/>
        </w:rPr>
        <w:t>as públicas para esse público. Na</w:t>
      </w:r>
      <w:r w:rsidRPr="00CA7541">
        <w:rPr>
          <w:rFonts w:ascii="Times New Roman" w:hAnsi="Times New Roman" w:cs="Times New Roman"/>
          <w:sz w:val="24"/>
          <w:szCs w:val="24"/>
        </w:rPr>
        <w:t xml:space="preserve"> III (CNSM) a elaboração e execução de ações no Campo da Saúde Mental infantojuvenil </w:t>
      </w:r>
      <w:r>
        <w:rPr>
          <w:rFonts w:ascii="Times New Roman" w:hAnsi="Times New Roman" w:cs="Times New Roman"/>
          <w:sz w:val="24"/>
          <w:szCs w:val="24"/>
        </w:rPr>
        <w:t xml:space="preserve">passou a ser de </w:t>
      </w:r>
      <w:r w:rsidRPr="00CA7541">
        <w:rPr>
          <w:rFonts w:ascii="Times New Roman" w:hAnsi="Times New Roman" w:cs="Times New Roman"/>
          <w:sz w:val="24"/>
          <w:szCs w:val="24"/>
        </w:rPr>
        <w:t xml:space="preserve">cunho obrigatório </w:t>
      </w:r>
      <w:r>
        <w:rPr>
          <w:rFonts w:ascii="Times New Roman" w:hAnsi="Times New Roman" w:cs="Times New Roman"/>
          <w:sz w:val="24"/>
          <w:szCs w:val="24"/>
        </w:rPr>
        <w:t>n</w:t>
      </w:r>
      <w:r w:rsidRPr="00CA7541">
        <w:rPr>
          <w:rFonts w:ascii="Times New Roman" w:hAnsi="Times New Roman" w:cs="Times New Roman"/>
          <w:sz w:val="24"/>
          <w:szCs w:val="24"/>
        </w:rPr>
        <w:t>as políticas de saúde mental, em co</w:t>
      </w:r>
      <w:r>
        <w:rPr>
          <w:rFonts w:ascii="Times New Roman" w:hAnsi="Times New Roman" w:cs="Times New Roman"/>
          <w:sz w:val="24"/>
          <w:szCs w:val="24"/>
        </w:rPr>
        <w:t>nsonância com o ECA (BRASIL, 2002).</w:t>
      </w:r>
    </w:p>
    <w:p w14:paraId="6590186C" w14:textId="15643150" w:rsidR="00FB6CA3" w:rsidRPr="001237C5" w:rsidRDefault="00FB6CA3" w:rsidP="00FB6CA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assistência </w:t>
      </w:r>
      <w:r w:rsidR="00D04020">
        <w:rPr>
          <w:rFonts w:ascii="Times New Roman" w:hAnsi="Times New Roman" w:cs="Times New Roman"/>
          <w:sz w:val="24"/>
          <w:szCs w:val="24"/>
        </w:rPr>
        <w:t>à</w:t>
      </w:r>
      <w:r>
        <w:rPr>
          <w:rFonts w:ascii="Times New Roman" w:hAnsi="Times New Roman" w:cs="Times New Roman"/>
          <w:sz w:val="24"/>
          <w:szCs w:val="24"/>
        </w:rPr>
        <w:t xml:space="preserve"> saúde do adolescente dessa área se concentra em demandas de sexualidade e gravidez na adolescência como foi apontado pelo profissional. Com a realização de ações pontuais como salas de esperas realizadas por profissionais e estagiários, mas com um cunho de dar acesso ao preservativo, a uma informação sobre IST (Infecções Sexualmente Transmissíveis), métodos contraceptivos, testes rápidos para identificar IST, acompanhamento de pré-</w:t>
      </w:r>
      <w:r w:rsidRPr="001237C5">
        <w:rPr>
          <w:rFonts w:ascii="Times New Roman" w:hAnsi="Times New Roman" w:cs="Times New Roman"/>
          <w:sz w:val="24"/>
          <w:szCs w:val="24"/>
        </w:rPr>
        <w:t xml:space="preserve">natal, que se concentra em um público predominantemente feminino entre 13 a 18 anos. </w:t>
      </w:r>
    </w:p>
    <w:p w14:paraId="6405E45D" w14:textId="77777777" w:rsidR="00FB6CA3" w:rsidRPr="001237C5" w:rsidRDefault="00FB6CA3" w:rsidP="00FB6CA3">
      <w:pPr>
        <w:spacing w:after="0" w:line="360" w:lineRule="auto"/>
        <w:ind w:firstLine="567"/>
        <w:jc w:val="both"/>
        <w:rPr>
          <w:rFonts w:ascii="Times New Roman" w:hAnsi="Times New Roman" w:cs="Times New Roman"/>
          <w:sz w:val="24"/>
          <w:szCs w:val="24"/>
        </w:rPr>
      </w:pPr>
      <w:r w:rsidRPr="001237C5">
        <w:rPr>
          <w:rFonts w:ascii="Times New Roman" w:hAnsi="Times New Roman" w:cs="Times New Roman"/>
          <w:sz w:val="24"/>
          <w:szCs w:val="24"/>
        </w:rPr>
        <w:lastRenderedPageBreak/>
        <w:t xml:space="preserve">Constatou-se que essa demanda à saúde mental do adolescente ainda não foi incorporada em sua complexidade como de responsabilidade dessa atenção primária, o local de estudo apresenta problemas sociais e de vulnerabilidade que impactam psicologicamente a vida dos jovens que não necessita se restringirem apenas na prevenção da gravidez, por exemplo. </w:t>
      </w:r>
    </w:p>
    <w:p w14:paraId="5116AAA9" w14:textId="77777777" w:rsidR="00FB6CA3" w:rsidRPr="001237C5" w:rsidRDefault="00FB6CA3" w:rsidP="00FB6CA3">
      <w:pPr>
        <w:spacing w:after="0" w:line="360" w:lineRule="auto"/>
        <w:ind w:firstLine="567"/>
        <w:jc w:val="both"/>
        <w:rPr>
          <w:rFonts w:ascii="Times New Roman" w:hAnsi="Times New Roman" w:cs="Times New Roman"/>
          <w:color w:val="000000" w:themeColor="text1"/>
          <w:sz w:val="24"/>
          <w:szCs w:val="24"/>
        </w:rPr>
      </w:pPr>
      <w:proofErr w:type="spellStart"/>
      <w:r w:rsidRPr="001237C5">
        <w:rPr>
          <w:rFonts w:ascii="Times New Roman" w:hAnsi="Times New Roman" w:cs="Times New Roman"/>
          <w:color w:val="000000" w:themeColor="text1"/>
          <w:sz w:val="24"/>
          <w:szCs w:val="24"/>
        </w:rPr>
        <w:t>Osis</w:t>
      </w:r>
      <w:proofErr w:type="spellEnd"/>
      <w:r w:rsidRPr="001237C5">
        <w:rPr>
          <w:rFonts w:ascii="Times New Roman" w:hAnsi="Times New Roman" w:cs="Times New Roman"/>
          <w:color w:val="000000" w:themeColor="text1"/>
          <w:sz w:val="24"/>
          <w:szCs w:val="24"/>
        </w:rPr>
        <w:t xml:space="preserve"> (1998) já relatava que as ações priorizadas do PROSAD (Programa “Saúde do Adolescente”) apesar de possuir um atendimento integral voltado à saúde do adolescente, já priorizava uma abordagem em torno da sexualidade e da saúde reprodutiva desse grupo. Isto se deve a uma construção na visão de feminino voltada na reprodução que prevaleceu em estratégias anteriores designadas à saúde da mulher, a exemplo do Programa de Atenção Integral à Saúde da Mulher (PAISM), criado em 1983.</w:t>
      </w:r>
    </w:p>
    <w:p w14:paraId="6D9DFE4B" w14:textId="77777777" w:rsidR="00FB6CA3" w:rsidRPr="001237C5" w:rsidRDefault="00FB6CA3" w:rsidP="00FB6CA3">
      <w:pPr>
        <w:spacing w:after="0" w:line="360" w:lineRule="auto"/>
        <w:ind w:firstLine="567"/>
        <w:jc w:val="both"/>
        <w:rPr>
          <w:rFonts w:ascii="Times New Roman" w:hAnsi="Times New Roman" w:cs="Times New Roman"/>
          <w:color w:val="000000" w:themeColor="text1"/>
          <w:sz w:val="24"/>
          <w:szCs w:val="24"/>
        </w:rPr>
      </w:pPr>
      <w:r w:rsidRPr="001237C5">
        <w:rPr>
          <w:rFonts w:ascii="Times New Roman" w:hAnsi="Times New Roman" w:cs="Times New Roman"/>
          <w:color w:val="000000" w:themeColor="text1"/>
          <w:sz w:val="24"/>
          <w:szCs w:val="24"/>
        </w:rPr>
        <w:t xml:space="preserve">A adolescência carrega essa necessidade de uma atenção maior em decorrência das transformações intrínsecas a essa fase, porém a realidade do serviço ainda não possui uma demanda na assistência bem definida pelo serviço de saúde como outros públicos: a criança, a mulher, o homem, o idoso. </w:t>
      </w:r>
    </w:p>
    <w:p w14:paraId="61316879" w14:textId="77777777" w:rsidR="00FB6CA3" w:rsidRPr="001237C5" w:rsidRDefault="00FB6CA3" w:rsidP="00FB6CA3">
      <w:pPr>
        <w:spacing w:after="0" w:line="360" w:lineRule="auto"/>
        <w:ind w:firstLine="567"/>
        <w:jc w:val="both"/>
        <w:rPr>
          <w:rFonts w:ascii="Times New Roman" w:hAnsi="Times New Roman" w:cs="Times New Roman"/>
          <w:color w:val="000000" w:themeColor="text1"/>
          <w:sz w:val="24"/>
          <w:szCs w:val="24"/>
        </w:rPr>
      </w:pPr>
      <w:r w:rsidRPr="001237C5">
        <w:rPr>
          <w:rFonts w:ascii="Times New Roman" w:hAnsi="Times New Roman" w:cs="Times New Roman"/>
          <w:color w:val="000000" w:themeColor="text1"/>
          <w:sz w:val="24"/>
          <w:szCs w:val="24"/>
        </w:rPr>
        <w:t>Essa passagem cheia de conflitos e mudanças repentinas não recebe o amparo e o acompanhamento necessário que essa etapa do desenvolvimento exige, as vulnerabilidades sociais envolvendo esses sujeitos são muito bem apresentadas. Os profissionais, especificamente que traçaram o perfil das microáreas demonstram conhecimento e proximidade com o território.</w:t>
      </w:r>
    </w:p>
    <w:p w14:paraId="3F81D315" w14:textId="77777777" w:rsidR="00FB6CA3" w:rsidRPr="007C7DAA" w:rsidRDefault="00FB6CA3" w:rsidP="00FB6CA3">
      <w:pPr>
        <w:spacing w:after="0" w:line="360" w:lineRule="auto"/>
        <w:ind w:firstLine="567"/>
        <w:jc w:val="both"/>
        <w:rPr>
          <w:rFonts w:ascii="Times New Roman" w:hAnsi="Times New Roman" w:cs="Times New Roman"/>
          <w:sz w:val="24"/>
          <w:szCs w:val="24"/>
        </w:rPr>
      </w:pPr>
      <w:r w:rsidRPr="001237C5">
        <w:rPr>
          <w:rFonts w:ascii="Times New Roman" w:hAnsi="Times New Roman" w:cs="Times New Roman"/>
          <w:sz w:val="24"/>
          <w:szCs w:val="24"/>
        </w:rPr>
        <w:t>Segundo Osório (1989), a adolescência é uma fase do desenvolvimento em que ocorrem mudanças que refletem na estruturação</w:t>
      </w:r>
      <w:r w:rsidRPr="007C7DAA">
        <w:rPr>
          <w:rFonts w:ascii="Times New Roman" w:hAnsi="Times New Roman" w:cs="Times New Roman"/>
          <w:sz w:val="24"/>
          <w:szCs w:val="24"/>
        </w:rPr>
        <w:t xml:space="preserve"> final da personalidade dos sujeitos. Por isso, demanda uma abordagem ampla, que ultrapass</w:t>
      </w:r>
      <w:r>
        <w:rPr>
          <w:rFonts w:ascii="Times New Roman" w:hAnsi="Times New Roman" w:cs="Times New Roman"/>
          <w:sz w:val="24"/>
          <w:szCs w:val="24"/>
        </w:rPr>
        <w:t>e o enfoque de transformações</w:t>
      </w:r>
      <w:r w:rsidRPr="007C7DAA">
        <w:rPr>
          <w:rFonts w:ascii="Times New Roman" w:hAnsi="Times New Roman" w:cs="Times New Roman"/>
          <w:sz w:val="24"/>
          <w:szCs w:val="24"/>
        </w:rPr>
        <w:t xml:space="preserve"> corporais, mas que vislumbre todo o context</w:t>
      </w:r>
      <w:r>
        <w:rPr>
          <w:rFonts w:ascii="Times New Roman" w:hAnsi="Times New Roman" w:cs="Times New Roman"/>
          <w:sz w:val="24"/>
          <w:szCs w:val="24"/>
        </w:rPr>
        <w:t xml:space="preserve">o que o indivíduo está inserido, bem como o </w:t>
      </w:r>
      <w:r w:rsidRPr="007C7DAA">
        <w:rPr>
          <w:rFonts w:ascii="Times New Roman" w:hAnsi="Times New Roman" w:cs="Times New Roman"/>
          <w:sz w:val="24"/>
          <w:szCs w:val="24"/>
        </w:rPr>
        <w:t>choque de novas informações e responsabilidades que o autor caracteriza como uma “crise de valores”</w:t>
      </w:r>
      <w:r>
        <w:rPr>
          <w:rFonts w:ascii="Times New Roman" w:hAnsi="Times New Roman" w:cs="Times New Roman"/>
          <w:sz w:val="24"/>
          <w:szCs w:val="24"/>
        </w:rPr>
        <w:t>, que diz respeito a essa crise de identidade que o adolescente fica propenso a desenvolver como resultado da carga que a etapa da vida impõe.</w:t>
      </w:r>
    </w:p>
    <w:p w14:paraId="728BA065" w14:textId="6C1882CA" w:rsidR="00FB6CA3" w:rsidRDefault="00FB6CA3" w:rsidP="00FB6CA3">
      <w:pPr>
        <w:spacing w:after="0" w:line="360" w:lineRule="auto"/>
        <w:ind w:firstLine="567"/>
        <w:jc w:val="both"/>
        <w:rPr>
          <w:rFonts w:ascii="Times New Roman" w:hAnsi="Times New Roman" w:cs="Times New Roman"/>
          <w:sz w:val="24"/>
          <w:szCs w:val="24"/>
        </w:rPr>
      </w:pPr>
      <w:r w:rsidRPr="009B19D4">
        <w:rPr>
          <w:rFonts w:ascii="Times New Roman" w:hAnsi="Times New Roman" w:cs="Times New Roman"/>
          <w:sz w:val="24"/>
          <w:szCs w:val="24"/>
        </w:rPr>
        <w:t xml:space="preserve">Nesse sentido, </w:t>
      </w:r>
      <w:proofErr w:type="spellStart"/>
      <w:r w:rsidRPr="009B19D4">
        <w:rPr>
          <w:rFonts w:ascii="Times New Roman" w:hAnsi="Times New Roman" w:cs="Times New Roman"/>
          <w:sz w:val="24"/>
          <w:szCs w:val="24"/>
        </w:rPr>
        <w:t>Aberastury</w:t>
      </w:r>
      <w:proofErr w:type="spellEnd"/>
      <w:r w:rsidRPr="009B19D4">
        <w:rPr>
          <w:rFonts w:ascii="Times New Roman" w:hAnsi="Times New Roman" w:cs="Times New Roman"/>
          <w:sz w:val="24"/>
          <w:szCs w:val="24"/>
        </w:rPr>
        <w:t xml:space="preserve"> </w:t>
      </w:r>
      <w:r>
        <w:rPr>
          <w:rFonts w:ascii="Times New Roman" w:hAnsi="Times New Roman" w:cs="Times New Roman"/>
          <w:sz w:val="24"/>
          <w:szCs w:val="24"/>
        </w:rPr>
        <w:t>(1983) reforça esse pensamento</w:t>
      </w:r>
      <w:r w:rsidRPr="009B19D4">
        <w:rPr>
          <w:rFonts w:ascii="Times New Roman" w:hAnsi="Times New Roman" w:cs="Times New Roman"/>
          <w:sz w:val="24"/>
          <w:szCs w:val="24"/>
        </w:rPr>
        <w:t xml:space="preserve"> </w:t>
      </w:r>
      <w:r>
        <w:rPr>
          <w:rFonts w:ascii="Times New Roman" w:hAnsi="Times New Roman" w:cs="Times New Roman"/>
          <w:sz w:val="24"/>
          <w:szCs w:val="24"/>
        </w:rPr>
        <w:t xml:space="preserve">de </w:t>
      </w:r>
      <w:r w:rsidRPr="009B19D4">
        <w:rPr>
          <w:rFonts w:ascii="Times New Roman" w:hAnsi="Times New Roman" w:cs="Times New Roman"/>
          <w:sz w:val="24"/>
          <w:szCs w:val="24"/>
        </w:rPr>
        <w:t xml:space="preserve">que algumas </w:t>
      </w:r>
      <w:r w:rsidRPr="004147E8">
        <w:rPr>
          <w:rFonts w:ascii="Times New Roman" w:hAnsi="Times New Roman" w:cs="Times New Roman"/>
          <w:sz w:val="24"/>
          <w:szCs w:val="24"/>
        </w:rPr>
        <w:t xml:space="preserve">transformações no âmbito psicossocial podem ser intensificadas devido a inconsistências socioculturais contemporâneas, o autor já fazia referência às cobranças externas por parte da </w:t>
      </w:r>
      <w:r w:rsidRPr="004147E8">
        <w:rPr>
          <w:rFonts w:ascii="Times New Roman" w:hAnsi="Times New Roman" w:cs="Times New Roman"/>
          <w:sz w:val="24"/>
          <w:szCs w:val="24"/>
        </w:rPr>
        <w:lastRenderedPageBreak/>
        <w:t xml:space="preserve">sociedade e internas que parte do próprio sujeito para que </w:t>
      </w:r>
      <w:r w:rsidR="0047776C" w:rsidRPr="004147E8">
        <w:rPr>
          <w:rFonts w:ascii="Times New Roman" w:hAnsi="Times New Roman" w:cs="Times New Roman"/>
          <w:sz w:val="24"/>
          <w:szCs w:val="24"/>
        </w:rPr>
        <w:t>sejam</w:t>
      </w:r>
      <w:r w:rsidRPr="004147E8">
        <w:rPr>
          <w:rFonts w:ascii="Times New Roman" w:hAnsi="Times New Roman" w:cs="Times New Roman"/>
          <w:sz w:val="24"/>
          <w:szCs w:val="24"/>
        </w:rPr>
        <w:t xml:space="preserve"> atendidas de uma determinada forma pragmática transformações da etapa de vida caracterizada pelo autor como algo invasor. Assim, pode gerar reclusão e isolamento no adolescente que busca interiormente respostas de enfrentamento pro seu futuro.</w:t>
      </w:r>
    </w:p>
    <w:p w14:paraId="719545BD" w14:textId="77777777" w:rsidR="00FB6CA3" w:rsidRPr="004147E8" w:rsidRDefault="00FB6CA3" w:rsidP="00FB6CA3">
      <w:pPr>
        <w:spacing w:after="0" w:line="360" w:lineRule="auto"/>
        <w:ind w:firstLine="567"/>
        <w:jc w:val="both"/>
        <w:rPr>
          <w:rFonts w:ascii="Times New Roman" w:hAnsi="Times New Roman" w:cs="Times New Roman"/>
          <w:sz w:val="24"/>
          <w:szCs w:val="24"/>
        </w:rPr>
      </w:pPr>
      <w:r w:rsidRPr="00752CA9">
        <w:rPr>
          <w:rFonts w:ascii="Times New Roman" w:hAnsi="Times New Roman" w:cs="Times New Roman"/>
          <w:sz w:val="24"/>
          <w:szCs w:val="24"/>
        </w:rPr>
        <w:t xml:space="preserve"> Soares (2017) aborda que a assistência a esse público ainda é permeada de práticas vagas e empíricas, sem planejamento e direcionamento específico</w:t>
      </w:r>
      <w:r>
        <w:rPr>
          <w:rFonts w:ascii="Times New Roman" w:hAnsi="Times New Roman" w:cs="Times New Roman"/>
          <w:sz w:val="24"/>
          <w:szCs w:val="24"/>
        </w:rPr>
        <w:t xml:space="preserve">, sem </w:t>
      </w:r>
      <w:r w:rsidRPr="00752CA9">
        <w:rPr>
          <w:rFonts w:ascii="Times New Roman" w:hAnsi="Times New Roman" w:cs="Times New Roman"/>
          <w:sz w:val="24"/>
          <w:szCs w:val="24"/>
        </w:rPr>
        <w:t>formulação do perfil epidemiológico que englobe as principais fragilidades envolve</w:t>
      </w:r>
      <w:r>
        <w:rPr>
          <w:rFonts w:ascii="Times New Roman" w:hAnsi="Times New Roman" w:cs="Times New Roman"/>
          <w:sz w:val="24"/>
          <w:szCs w:val="24"/>
        </w:rPr>
        <w:t>ndo todo contexto sociocultural e especificidades desse grupo</w:t>
      </w:r>
      <w:r w:rsidRPr="00752CA9">
        <w:rPr>
          <w:rFonts w:ascii="Times New Roman" w:hAnsi="Times New Roman" w:cs="Times New Roman"/>
          <w:sz w:val="24"/>
          <w:szCs w:val="24"/>
        </w:rPr>
        <w:t>.</w:t>
      </w:r>
      <w:r>
        <w:rPr>
          <w:rFonts w:ascii="Times New Roman" w:hAnsi="Times New Roman" w:cs="Times New Roman"/>
          <w:sz w:val="24"/>
          <w:szCs w:val="24"/>
        </w:rPr>
        <w:t xml:space="preserve"> Há uma necessidade de elaborar um planejamento mais definido, sem que essa assistência ocorra de forma solta, havendo um delineamento de objetivos ou resultados esperados, aonde cada profissional tenha clareza do seu papel.</w:t>
      </w:r>
    </w:p>
    <w:p w14:paraId="06A15807" w14:textId="6A4F5547" w:rsidR="00FB6CA3" w:rsidRDefault="00FB6CA3" w:rsidP="00FB6CA3">
      <w:pPr>
        <w:spacing w:after="0" w:line="360" w:lineRule="auto"/>
        <w:ind w:firstLine="567"/>
        <w:jc w:val="both"/>
        <w:rPr>
          <w:rFonts w:ascii="Times New Roman" w:hAnsi="Times New Roman" w:cs="Times New Roman"/>
          <w:color w:val="000000" w:themeColor="text1"/>
          <w:sz w:val="24"/>
          <w:szCs w:val="24"/>
        </w:rPr>
      </w:pPr>
      <w:r w:rsidRPr="001952F9">
        <w:rPr>
          <w:rFonts w:ascii="Times New Roman" w:hAnsi="Times New Roman" w:cs="Times New Roman"/>
          <w:color w:val="000000" w:themeColor="text1"/>
          <w:sz w:val="24"/>
          <w:szCs w:val="24"/>
        </w:rPr>
        <w:t>Esse público em especial ficou afastado das suas atividades escolares</w:t>
      </w:r>
      <w:r>
        <w:rPr>
          <w:rFonts w:ascii="Times New Roman" w:hAnsi="Times New Roman" w:cs="Times New Roman"/>
          <w:color w:val="000000" w:themeColor="text1"/>
          <w:sz w:val="24"/>
          <w:szCs w:val="24"/>
        </w:rPr>
        <w:t xml:space="preserve"> em decorrência da pandemia pelo covid-19, que até o momento presente caminha para o retorno totalmente presenciais sendo estas realizadas de forma remota</w:t>
      </w:r>
      <w:r w:rsidRPr="001952F9">
        <w:rPr>
          <w:rFonts w:ascii="Times New Roman" w:hAnsi="Times New Roman" w:cs="Times New Roman"/>
          <w:color w:val="000000" w:themeColor="text1"/>
          <w:sz w:val="24"/>
          <w:szCs w:val="24"/>
        </w:rPr>
        <w:t xml:space="preserve"> onde o acesso à internet ain</w:t>
      </w:r>
      <w:r>
        <w:rPr>
          <w:rFonts w:ascii="Times New Roman" w:hAnsi="Times New Roman" w:cs="Times New Roman"/>
          <w:color w:val="000000" w:themeColor="text1"/>
          <w:sz w:val="24"/>
          <w:szCs w:val="24"/>
        </w:rPr>
        <w:t>da não é uma realidade de todos.</w:t>
      </w:r>
      <w:r w:rsidRPr="001952F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Muitos pertencem a um</w:t>
      </w:r>
      <w:r w:rsidRPr="001952F9">
        <w:rPr>
          <w:rFonts w:ascii="Times New Roman" w:hAnsi="Times New Roman" w:cs="Times New Roman"/>
          <w:color w:val="000000" w:themeColor="text1"/>
          <w:sz w:val="24"/>
          <w:szCs w:val="24"/>
        </w:rPr>
        <w:t xml:space="preserve"> contexto familiar desestruturado, trazend</w:t>
      </w:r>
      <w:r>
        <w:rPr>
          <w:rFonts w:ascii="Times New Roman" w:hAnsi="Times New Roman" w:cs="Times New Roman"/>
          <w:color w:val="000000" w:themeColor="text1"/>
          <w:sz w:val="24"/>
          <w:szCs w:val="24"/>
        </w:rPr>
        <w:t>o à tona vulnerabilidades social que o serviço não prioriza como parte da assistência,</w:t>
      </w:r>
      <w:r w:rsidRPr="001952F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abordagens </w:t>
      </w:r>
      <w:r w:rsidRPr="001952F9">
        <w:rPr>
          <w:rFonts w:ascii="Times New Roman" w:hAnsi="Times New Roman" w:cs="Times New Roman"/>
          <w:color w:val="000000" w:themeColor="text1"/>
          <w:sz w:val="24"/>
          <w:szCs w:val="24"/>
        </w:rPr>
        <w:t xml:space="preserve">como violência doméstica, violência psicológica, abuso </w:t>
      </w:r>
      <w:r>
        <w:rPr>
          <w:rFonts w:ascii="Times New Roman" w:hAnsi="Times New Roman" w:cs="Times New Roman"/>
          <w:color w:val="000000" w:themeColor="text1"/>
          <w:sz w:val="24"/>
          <w:szCs w:val="24"/>
        </w:rPr>
        <w:t>sexual, ser filho de pais separados, tudo isso</w:t>
      </w:r>
      <w:r w:rsidRPr="001952F9">
        <w:rPr>
          <w:rFonts w:ascii="Times New Roman" w:hAnsi="Times New Roman" w:cs="Times New Roman"/>
          <w:color w:val="000000" w:themeColor="text1"/>
          <w:sz w:val="24"/>
          <w:szCs w:val="24"/>
        </w:rPr>
        <w:t xml:space="preserve"> sem acom</w:t>
      </w:r>
      <w:r>
        <w:rPr>
          <w:rFonts w:ascii="Times New Roman" w:hAnsi="Times New Roman" w:cs="Times New Roman"/>
          <w:color w:val="000000" w:themeColor="text1"/>
          <w:sz w:val="24"/>
          <w:szCs w:val="24"/>
        </w:rPr>
        <w:t xml:space="preserve">panhamento profissional pontual, ainda existe a vertente </w:t>
      </w:r>
      <w:r w:rsidRPr="001952F9">
        <w:rPr>
          <w:rFonts w:ascii="Times New Roman" w:hAnsi="Times New Roman" w:cs="Times New Roman"/>
          <w:color w:val="000000" w:themeColor="text1"/>
          <w:sz w:val="24"/>
          <w:szCs w:val="24"/>
        </w:rPr>
        <w:t>de bullying ou cyberbullying, jogos perigosos em internet dentre outras problemátic</w:t>
      </w:r>
      <w:r>
        <w:rPr>
          <w:rFonts w:ascii="Times New Roman" w:hAnsi="Times New Roman" w:cs="Times New Roman"/>
          <w:color w:val="000000" w:themeColor="text1"/>
          <w:sz w:val="24"/>
          <w:szCs w:val="24"/>
        </w:rPr>
        <w:t>as</w:t>
      </w:r>
      <w:r w:rsidRPr="001952F9">
        <w:rPr>
          <w:rFonts w:ascii="Times New Roman" w:hAnsi="Times New Roman" w:cs="Times New Roman"/>
          <w:color w:val="000000" w:themeColor="text1"/>
          <w:sz w:val="24"/>
          <w:szCs w:val="24"/>
        </w:rPr>
        <w:t>.</w:t>
      </w:r>
    </w:p>
    <w:p w14:paraId="76BABB76" w14:textId="77777777" w:rsidR="00FB6CA3" w:rsidRPr="00B309C2" w:rsidRDefault="00FB6CA3" w:rsidP="00FB6CA3">
      <w:pPr>
        <w:spacing w:after="0" w:line="360" w:lineRule="auto"/>
        <w:ind w:firstLine="567"/>
        <w:jc w:val="both"/>
        <w:rPr>
          <w:rFonts w:ascii="Times New Roman" w:hAnsi="Times New Roman" w:cs="Times New Roman"/>
          <w:sz w:val="24"/>
          <w:szCs w:val="24"/>
        </w:rPr>
      </w:pPr>
      <w:r w:rsidRPr="00B309C2">
        <w:rPr>
          <w:rFonts w:ascii="Times New Roman" w:hAnsi="Times New Roman" w:cs="Times New Roman"/>
          <w:sz w:val="24"/>
          <w:szCs w:val="24"/>
        </w:rPr>
        <w:t xml:space="preserve">Segundo a OMS (2020), o fechamento das escolas atendendo a uma das medidas sanitárias para a contenção de casos da COVID-19 (Doença do Coronavírus) foi o isolamento social, isso removeu cerca de 1,5 bilhão de crianças e adolescentes das escolas. </w:t>
      </w:r>
      <w:r w:rsidRPr="003457BF">
        <w:rPr>
          <w:rFonts w:ascii="Times New Roman" w:hAnsi="Times New Roman" w:cs="Times New Roman"/>
          <w:color w:val="000000" w:themeColor="text1"/>
          <w:sz w:val="24"/>
          <w:szCs w:val="24"/>
        </w:rPr>
        <w:t xml:space="preserve">Essa suspensão refletiu </w:t>
      </w:r>
      <w:r>
        <w:rPr>
          <w:rFonts w:ascii="Times New Roman" w:hAnsi="Times New Roman" w:cs="Times New Roman"/>
          <w:color w:val="000000" w:themeColor="text1"/>
          <w:sz w:val="24"/>
          <w:szCs w:val="24"/>
        </w:rPr>
        <w:t xml:space="preserve">na rotina </w:t>
      </w:r>
      <w:r w:rsidRPr="003457BF">
        <w:rPr>
          <w:rFonts w:ascii="Times New Roman" w:hAnsi="Times New Roman" w:cs="Times New Roman"/>
          <w:color w:val="000000" w:themeColor="text1"/>
          <w:sz w:val="24"/>
          <w:szCs w:val="24"/>
        </w:rPr>
        <w:t>desses alunos e o confinamento em</w:t>
      </w:r>
      <w:r>
        <w:rPr>
          <w:rFonts w:ascii="Times New Roman" w:hAnsi="Times New Roman" w:cs="Times New Roman"/>
          <w:color w:val="000000" w:themeColor="text1"/>
          <w:sz w:val="24"/>
          <w:szCs w:val="24"/>
        </w:rPr>
        <w:t xml:space="preserve"> casa pode ocasionar</w:t>
      </w:r>
      <w:r w:rsidRPr="003457BF">
        <w:rPr>
          <w:rFonts w:ascii="Times New Roman" w:hAnsi="Times New Roman" w:cs="Times New Roman"/>
          <w:color w:val="000000" w:themeColor="text1"/>
          <w:sz w:val="24"/>
          <w:szCs w:val="24"/>
        </w:rPr>
        <w:t xml:space="preserve"> um sofrimento psíquico caracterizado por medo, inseguranças, ansiedade, elementos que prejudicam o bem-estar e a qualidade de vida, bem como a vulnerabilidade para qualquer tipo de violência</w:t>
      </w:r>
      <w:r>
        <w:rPr>
          <w:rFonts w:ascii="Times New Roman" w:hAnsi="Times New Roman" w:cs="Times New Roman"/>
          <w:color w:val="000000" w:themeColor="text1"/>
          <w:sz w:val="24"/>
          <w:szCs w:val="24"/>
        </w:rPr>
        <w:t xml:space="preserve"> </w:t>
      </w:r>
      <w:r w:rsidRPr="003457BF">
        <w:rPr>
          <w:rFonts w:ascii="Times New Roman" w:hAnsi="Times New Roman" w:cs="Times New Roman"/>
          <w:color w:val="000000" w:themeColor="text1"/>
          <w:sz w:val="24"/>
          <w:szCs w:val="24"/>
        </w:rPr>
        <w:t>(MARQUES et al, 2020) (OLIVEIRA et al, 2020) (VILELAS, 2020) (ENUMO et al, 2020).</w:t>
      </w:r>
    </w:p>
    <w:p w14:paraId="74B6A389" w14:textId="77777777" w:rsidR="00FB6CA3" w:rsidRDefault="00FB6CA3" w:rsidP="00FB6CA3">
      <w:pPr>
        <w:spacing w:after="0" w:line="360" w:lineRule="auto"/>
        <w:ind w:firstLine="567"/>
        <w:jc w:val="both"/>
        <w:rPr>
          <w:rFonts w:ascii="Times New Roman" w:hAnsi="Times New Roman" w:cs="Times New Roman"/>
          <w:color w:val="000000" w:themeColor="text1"/>
          <w:sz w:val="24"/>
          <w:szCs w:val="24"/>
        </w:rPr>
      </w:pPr>
      <w:r w:rsidRPr="0004048F">
        <w:rPr>
          <w:rFonts w:ascii="Times New Roman" w:hAnsi="Times New Roman" w:cs="Times New Roman"/>
          <w:color w:val="000000" w:themeColor="text1"/>
          <w:sz w:val="24"/>
          <w:szCs w:val="24"/>
        </w:rPr>
        <w:t>Os programa</w:t>
      </w:r>
      <w:r>
        <w:rPr>
          <w:rFonts w:ascii="Times New Roman" w:hAnsi="Times New Roman" w:cs="Times New Roman"/>
          <w:color w:val="000000" w:themeColor="text1"/>
          <w:sz w:val="24"/>
          <w:szCs w:val="24"/>
        </w:rPr>
        <w:t>s</w:t>
      </w:r>
      <w:r w:rsidRPr="0004048F">
        <w:rPr>
          <w:rFonts w:ascii="Times New Roman" w:hAnsi="Times New Roman" w:cs="Times New Roman"/>
          <w:color w:val="000000" w:themeColor="text1"/>
          <w:sz w:val="24"/>
          <w:szCs w:val="24"/>
        </w:rPr>
        <w:t xml:space="preserve"> sociais e a inclusão social são também responsáveis pela modificação das vulnerabilidades, bem como outros personagens de uma equipe multiprofissional, tendo em vista que os agentes sociais precisam de um olhar macro a todas suas fragilidades</w:t>
      </w:r>
      <w:r>
        <w:rPr>
          <w:rFonts w:ascii="Times New Roman" w:hAnsi="Times New Roman" w:cs="Times New Roman"/>
          <w:color w:val="000000" w:themeColor="text1"/>
          <w:sz w:val="24"/>
          <w:szCs w:val="24"/>
        </w:rPr>
        <w:t xml:space="preserve">. </w:t>
      </w:r>
      <w:r w:rsidRPr="0004048F">
        <w:rPr>
          <w:rFonts w:ascii="Times New Roman" w:hAnsi="Times New Roman" w:cs="Times New Roman"/>
          <w:color w:val="000000" w:themeColor="text1"/>
          <w:sz w:val="24"/>
          <w:szCs w:val="24"/>
        </w:rPr>
        <w:t xml:space="preserve">Claramente o vínculo e a integralidade fazem parte de um contexto que são capazes de reverter os processos </w:t>
      </w:r>
      <w:r w:rsidRPr="0004048F">
        <w:rPr>
          <w:rFonts w:ascii="Times New Roman" w:hAnsi="Times New Roman" w:cs="Times New Roman"/>
          <w:color w:val="000000" w:themeColor="text1"/>
          <w:sz w:val="24"/>
          <w:szCs w:val="24"/>
        </w:rPr>
        <w:lastRenderedPageBreak/>
        <w:t>desiguais de um território que apresente condições socioculturais distintas. Encontrar um cenário onde temos o adolescente como grupo de risco se torna mais preocupante e ainda mais necessária a intervenção pautada na produção do cuidado e principalmente na prevenção (PINTO, et al, 2017).</w:t>
      </w:r>
    </w:p>
    <w:p w14:paraId="1CD72363" w14:textId="067AEB1B" w:rsidR="00FB6CA3" w:rsidRDefault="00FB6CA3" w:rsidP="00FB6CA3">
      <w:pPr>
        <w:spacing w:line="360" w:lineRule="auto"/>
        <w:ind w:firstLine="567"/>
        <w:jc w:val="both"/>
        <w:rPr>
          <w:rFonts w:ascii="Times New Roman" w:hAnsi="Times New Roman" w:cs="Times New Roman"/>
          <w:color w:val="000000" w:themeColor="text1"/>
          <w:sz w:val="24"/>
          <w:szCs w:val="24"/>
        </w:rPr>
      </w:pPr>
      <w:r w:rsidRPr="001952F9">
        <w:rPr>
          <w:rFonts w:ascii="Times New Roman" w:hAnsi="Times New Roman" w:cs="Times New Roman"/>
          <w:color w:val="000000" w:themeColor="text1"/>
          <w:sz w:val="24"/>
          <w:szCs w:val="24"/>
        </w:rPr>
        <w:t>Assim, os profissionais possuem uma dimensão também dessas características gerais, tanto em relação aos usuários como do território. Pois todo esse perfil é possível ter acesso em uma visita através deles mesmo. Porém o que se observa é a falta de clareza do papel de cada profissional também frente a essa demanda.</w:t>
      </w:r>
    </w:p>
    <w:p w14:paraId="349A24CE" w14:textId="77777777" w:rsidR="00FB6CA3" w:rsidRDefault="00FB6CA3" w:rsidP="00FB6CA3">
      <w:pPr>
        <w:spacing w:line="360" w:lineRule="auto"/>
        <w:ind w:firstLine="567"/>
        <w:jc w:val="both"/>
        <w:rPr>
          <w:rFonts w:ascii="Times New Roman" w:hAnsi="Times New Roman" w:cs="Times New Roman"/>
          <w:color w:val="000000" w:themeColor="text1"/>
          <w:sz w:val="24"/>
          <w:szCs w:val="24"/>
        </w:rPr>
      </w:pPr>
    </w:p>
    <w:p w14:paraId="742A756F" w14:textId="77777777" w:rsidR="00FB6CA3" w:rsidRPr="00C43694" w:rsidRDefault="00FB6CA3" w:rsidP="00FB6CA3">
      <w:pPr>
        <w:jc w:val="both"/>
        <w:rPr>
          <w:rFonts w:ascii="Times New Roman" w:hAnsi="Times New Roman" w:cs="Times New Roman"/>
          <w:b/>
          <w:sz w:val="24"/>
          <w:szCs w:val="24"/>
        </w:rPr>
      </w:pPr>
      <w:r>
        <w:rPr>
          <w:rFonts w:ascii="Times New Roman" w:hAnsi="Times New Roman" w:cs="Times New Roman"/>
          <w:b/>
          <w:sz w:val="24"/>
          <w:szCs w:val="24"/>
        </w:rPr>
        <w:t>5 CONSIDERAÇÕES FINAIS</w:t>
      </w:r>
      <w:r w:rsidRPr="00BC7372">
        <w:rPr>
          <w:rFonts w:ascii="Times New Roman" w:hAnsi="Times New Roman" w:cs="Times New Roman"/>
          <w:sz w:val="24"/>
          <w:szCs w:val="24"/>
        </w:rPr>
        <w:t xml:space="preserve"> </w:t>
      </w:r>
    </w:p>
    <w:p w14:paraId="6A9735AD" w14:textId="77777777" w:rsidR="00FB6CA3" w:rsidRDefault="00FB6CA3" w:rsidP="00FB6CA3">
      <w:pPr>
        <w:spacing w:after="0" w:line="360" w:lineRule="auto"/>
        <w:ind w:firstLine="708"/>
        <w:jc w:val="both"/>
        <w:rPr>
          <w:rFonts w:ascii="Times New Roman" w:hAnsi="Times New Roman" w:cs="Times New Roman"/>
          <w:sz w:val="24"/>
          <w:szCs w:val="24"/>
        </w:rPr>
      </w:pPr>
    </w:p>
    <w:p w14:paraId="1BE80F99" w14:textId="2BD7EE28" w:rsidR="00FB6CA3" w:rsidRDefault="00FB6CA3" w:rsidP="00FB6CA3">
      <w:pPr>
        <w:spacing w:after="0" w:line="360" w:lineRule="auto"/>
        <w:ind w:firstLine="708"/>
        <w:jc w:val="both"/>
        <w:rPr>
          <w:rFonts w:ascii="Times New Roman" w:hAnsi="Times New Roman" w:cs="Times New Roman"/>
          <w:sz w:val="24"/>
          <w:szCs w:val="24"/>
        </w:rPr>
      </w:pPr>
      <w:r w:rsidRPr="00BC7372">
        <w:rPr>
          <w:rFonts w:ascii="Times New Roman" w:hAnsi="Times New Roman" w:cs="Times New Roman"/>
          <w:sz w:val="24"/>
          <w:szCs w:val="24"/>
        </w:rPr>
        <w:t>Encontramos no território descrito várias vulnerabi</w:t>
      </w:r>
      <w:r>
        <w:rPr>
          <w:rFonts w:ascii="Times New Roman" w:hAnsi="Times New Roman" w:cs="Times New Roman"/>
          <w:sz w:val="24"/>
          <w:szCs w:val="24"/>
        </w:rPr>
        <w:t>lidades de caráter social</w:t>
      </w:r>
      <w:r w:rsidRPr="00BC7372">
        <w:rPr>
          <w:rFonts w:ascii="Times New Roman" w:hAnsi="Times New Roman" w:cs="Times New Roman"/>
          <w:sz w:val="24"/>
          <w:szCs w:val="24"/>
        </w:rPr>
        <w:t xml:space="preserve">, que notoriamente não são problemáticas agudas. </w:t>
      </w:r>
      <w:r w:rsidR="003A5B50">
        <w:rPr>
          <w:rFonts w:ascii="Times New Roman" w:hAnsi="Times New Roman" w:cs="Times New Roman"/>
          <w:sz w:val="24"/>
          <w:szCs w:val="24"/>
        </w:rPr>
        <w:t xml:space="preserve">Um </w:t>
      </w:r>
      <w:r w:rsidRPr="00BC7372">
        <w:rPr>
          <w:rFonts w:ascii="Times New Roman" w:hAnsi="Times New Roman" w:cs="Times New Roman"/>
          <w:sz w:val="24"/>
          <w:szCs w:val="24"/>
        </w:rPr>
        <w:t xml:space="preserve">cenário </w:t>
      </w:r>
      <w:r>
        <w:rPr>
          <w:rFonts w:ascii="Times New Roman" w:hAnsi="Times New Roman" w:cs="Times New Roman"/>
          <w:sz w:val="24"/>
          <w:szCs w:val="24"/>
        </w:rPr>
        <w:t>de</w:t>
      </w:r>
      <w:r w:rsidRPr="00BC7372">
        <w:rPr>
          <w:rFonts w:ascii="Times New Roman" w:hAnsi="Times New Roman" w:cs="Times New Roman"/>
          <w:sz w:val="24"/>
          <w:szCs w:val="24"/>
        </w:rPr>
        <w:t xml:space="preserve"> problem</w:t>
      </w:r>
      <w:r w:rsidR="003A5B50">
        <w:rPr>
          <w:rFonts w:ascii="Times New Roman" w:hAnsi="Times New Roman" w:cs="Times New Roman"/>
          <w:sz w:val="24"/>
          <w:szCs w:val="24"/>
        </w:rPr>
        <w:t>áticas</w:t>
      </w:r>
      <w:r w:rsidRPr="00BC7372">
        <w:rPr>
          <w:rFonts w:ascii="Times New Roman" w:hAnsi="Times New Roman" w:cs="Times New Roman"/>
          <w:sz w:val="24"/>
          <w:szCs w:val="24"/>
        </w:rPr>
        <w:t xml:space="preserve"> repetitiv</w:t>
      </w:r>
      <w:r w:rsidR="003A5B50">
        <w:rPr>
          <w:rFonts w:ascii="Times New Roman" w:hAnsi="Times New Roman" w:cs="Times New Roman"/>
          <w:sz w:val="24"/>
          <w:szCs w:val="24"/>
        </w:rPr>
        <w:t>as</w:t>
      </w:r>
      <w:r w:rsidRPr="00BC7372">
        <w:rPr>
          <w:rFonts w:ascii="Times New Roman" w:hAnsi="Times New Roman" w:cs="Times New Roman"/>
          <w:sz w:val="24"/>
          <w:szCs w:val="24"/>
        </w:rPr>
        <w:t xml:space="preserve"> e que demandam tempo, leitura e planejamento. O cenário que merece maior atenção, apesar de todos os citados, é o cuidado e o planejamento na vida dos adolescentes, em um bairro </w:t>
      </w:r>
      <w:r>
        <w:rPr>
          <w:rFonts w:ascii="Times New Roman" w:hAnsi="Times New Roman" w:cs="Times New Roman"/>
          <w:sz w:val="24"/>
          <w:szCs w:val="24"/>
        </w:rPr>
        <w:t>historicamente</w:t>
      </w:r>
      <w:r w:rsidRPr="00BC7372">
        <w:rPr>
          <w:rFonts w:ascii="Times New Roman" w:hAnsi="Times New Roman" w:cs="Times New Roman"/>
          <w:sz w:val="24"/>
          <w:szCs w:val="24"/>
        </w:rPr>
        <w:t xml:space="preserve"> vulnerável. Durante o curto período de coleta e inserção no cenário, ao qual foi nos designados momentos de reflexão e elaboração de atividades propostas pelos professores, conseguimos, teoricamente imaginar possíveis estratégias que amenizariam tais fragilidades. </w:t>
      </w:r>
    </w:p>
    <w:p w14:paraId="30AB2631" w14:textId="37644150" w:rsidR="00FB6CA3" w:rsidRDefault="00FB6CA3" w:rsidP="00FB6CA3">
      <w:pPr>
        <w:spacing w:after="0" w:line="360" w:lineRule="auto"/>
        <w:ind w:firstLine="708"/>
        <w:jc w:val="both"/>
        <w:rPr>
          <w:rFonts w:ascii="Times New Roman" w:hAnsi="Times New Roman" w:cs="Times New Roman"/>
          <w:sz w:val="24"/>
          <w:szCs w:val="24"/>
        </w:rPr>
      </w:pPr>
      <w:r w:rsidRPr="00BC7372">
        <w:rPr>
          <w:rFonts w:ascii="Times New Roman" w:hAnsi="Times New Roman" w:cs="Times New Roman"/>
          <w:sz w:val="24"/>
          <w:szCs w:val="24"/>
        </w:rPr>
        <w:t>O planejamento familiar e a saúde do adolescente vão além da política, sala de espera ou ações soc</w:t>
      </w:r>
      <w:r>
        <w:rPr>
          <w:rFonts w:ascii="Times New Roman" w:hAnsi="Times New Roman" w:cs="Times New Roman"/>
          <w:sz w:val="24"/>
          <w:szCs w:val="24"/>
        </w:rPr>
        <w:t>i</w:t>
      </w:r>
      <w:r w:rsidRPr="00BC7372">
        <w:rPr>
          <w:rFonts w:ascii="Times New Roman" w:hAnsi="Times New Roman" w:cs="Times New Roman"/>
          <w:sz w:val="24"/>
          <w:szCs w:val="24"/>
        </w:rPr>
        <w:t xml:space="preserve">ais. Entendemos que, não podemos desconsiderar que esse público é inerente de vontades e </w:t>
      </w:r>
      <w:r>
        <w:rPr>
          <w:rFonts w:ascii="Times New Roman" w:hAnsi="Times New Roman" w:cs="Times New Roman"/>
          <w:sz w:val="24"/>
          <w:szCs w:val="24"/>
        </w:rPr>
        <w:t>comporta</w:t>
      </w:r>
      <w:r w:rsidRPr="00BC7372">
        <w:rPr>
          <w:rFonts w:ascii="Times New Roman" w:hAnsi="Times New Roman" w:cs="Times New Roman"/>
          <w:sz w:val="24"/>
          <w:szCs w:val="24"/>
        </w:rPr>
        <w:t>mentos que são reflexo de um contexto social fragilizado. Esses fatos nos impulsionam a pensar não só na saúde reprodutiva, mas também, na saúde mental</w:t>
      </w:r>
      <w:r>
        <w:rPr>
          <w:rFonts w:ascii="Times New Roman" w:hAnsi="Times New Roman" w:cs="Times New Roman"/>
          <w:sz w:val="24"/>
          <w:szCs w:val="24"/>
        </w:rPr>
        <w:t xml:space="preserve">, tendo essa necessidade como responsabilidade da atenção primária em saúde. Diante de todos os expostos, compreender saúde mental no contexto social, é determinante na integralidade do cuidado, uma vez que, as demandas sociais do bairro não são passíveis de resolução levando em consideração apenas o caráter biologista. </w:t>
      </w:r>
    </w:p>
    <w:p w14:paraId="0B5C4A1B" w14:textId="6E939931" w:rsidR="003A5B50" w:rsidRDefault="000A5B2A" w:rsidP="00FB6CA3">
      <w:pPr>
        <w:spacing w:after="0" w:line="360" w:lineRule="auto"/>
        <w:ind w:firstLine="708"/>
        <w:jc w:val="both"/>
        <w:rPr>
          <w:rFonts w:ascii="Times New Roman" w:hAnsi="Times New Roman" w:cs="Times New Roman"/>
          <w:sz w:val="24"/>
          <w:szCs w:val="24"/>
        </w:rPr>
      </w:pPr>
      <w:r w:rsidRPr="00F87F29">
        <w:rPr>
          <w:rFonts w:ascii="Times New Roman" w:hAnsi="Times New Roman" w:cs="Times New Roman"/>
          <w:sz w:val="24"/>
          <w:szCs w:val="24"/>
        </w:rPr>
        <w:t>Portanto</w:t>
      </w:r>
      <w:r w:rsidR="00FB6CA3" w:rsidRPr="00F87F29">
        <w:rPr>
          <w:rFonts w:ascii="Times New Roman" w:hAnsi="Times New Roman" w:cs="Times New Roman"/>
          <w:sz w:val="24"/>
          <w:szCs w:val="24"/>
        </w:rPr>
        <w:t xml:space="preserve">, é necessário atrelar todas as ações desenvolvidas com base na política de saúde do adolescente e na política de saúde mental, desenvolvendo um trabalho que seja participativo, </w:t>
      </w:r>
      <w:r w:rsidR="00FB6CA3" w:rsidRPr="00F87F29">
        <w:rPr>
          <w:rFonts w:ascii="Times New Roman" w:hAnsi="Times New Roman" w:cs="Times New Roman"/>
          <w:sz w:val="24"/>
          <w:szCs w:val="24"/>
        </w:rPr>
        <w:lastRenderedPageBreak/>
        <w:t>envolvendo todos os profissionais da equipe, desarticulando a figura do ACS como única e prioritária</w:t>
      </w:r>
      <w:r w:rsidR="003A5B50">
        <w:rPr>
          <w:rFonts w:ascii="Times New Roman" w:hAnsi="Times New Roman" w:cs="Times New Roman"/>
          <w:sz w:val="24"/>
          <w:szCs w:val="24"/>
        </w:rPr>
        <w:t>, visando a integração do ensino-serviço-comunidade.</w:t>
      </w:r>
    </w:p>
    <w:p w14:paraId="2F68CD29" w14:textId="4A2A04DD" w:rsidR="003A5B50" w:rsidRDefault="003A5B50" w:rsidP="00FB6CA3">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Tendo em vista a escola como principal aliada na construção desse cuidado, </w:t>
      </w:r>
      <w:r w:rsidR="00F87F29">
        <w:rPr>
          <w:rFonts w:ascii="Times New Roman" w:hAnsi="Times New Roman" w:cs="Times New Roman"/>
          <w:sz w:val="24"/>
          <w:szCs w:val="24"/>
        </w:rPr>
        <w:t>e identificando nos profissionais da educação um potencial na identificação das necessidades do púbico adolescente, o Programa de Saúde na Escola é uma alternativa de integração já existente que pode ser aprimorado incorporando uma dinâmica mais participativa do aluno, da família para com os profissionais da saúde e uma melhor adequação dessas vertentes em saúde elencadas nesse estudo como violência doméstica, sexual, uso excessivo de telas e redes sociais, jogos, dentre outros.</w:t>
      </w:r>
      <w:r>
        <w:rPr>
          <w:rFonts w:ascii="Times New Roman" w:hAnsi="Times New Roman" w:cs="Times New Roman"/>
          <w:sz w:val="24"/>
          <w:szCs w:val="24"/>
        </w:rPr>
        <w:t xml:space="preserve">  </w:t>
      </w:r>
    </w:p>
    <w:p w14:paraId="30E4F5D3" w14:textId="6BF5343C" w:rsidR="00FB6CA3" w:rsidRDefault="003A5B50" w:rsidP="00FB6CA3">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FB6CA3">
        <w:rPr>
          <w:rFonts w:ascii="Times New Roman" w:hAnsi="Times New Roman" w:cs="Times New Roman"/>
          <w:sz w:val="24"/>
          <w:szCs w:val="24"/>
        </w:rPr>
        <w:t xml:space="preserve"> </w:t>
      </w:r>
      <w:r w:rsidR="00F87F29">
        <w:rPr>
          <w:rFonts w:ascii="Times New Roman" w:hAnsi="Times New Roman" w:cs="Times New Roman"/>
          <w:sz w:val="24"/>
          <w:szCs w:val="24"/>
        </w:rPr>
        <w:t>O contexto</w:t>
      </w:r>
      <w:r w:rsidR="00FB6CA3">
        <w:rPr>
          <w:rFonts w:ascii="Times New Roman" w:hAnsi="Times New Roman" w:cs="Times New Roman"/>
          <w:sz w:val="24"/>
          <w:szCs w:val="24"/>
        </w:rPr>
        <w:t xml:space="preserve"> social </w:t>
      </w:r>
      <w:r w:rsidR="00F87F29">
        <w:rPr>
          <w:rFonts w:ascii="Times New Roman" w:hAnsi="Times New Roman" w:cs="Times New Roman"/>
          <w:sz w:val="24"/>
          <w:szCs w:val="24"/>
        </w:rPr>
        <w:t xml:space="preserve">e a saúde do adolescente da perspectiva da saúde mental </w:t>
      </w:r>
      <w:r w:rsidR="00FB6CA3">
        <w:rPr>
          <w:rFonts w:ascii="Times New Roman" w:hAnsi="Times New Roman" w:cs="Times New Roman"/>
          <w:sz w:val="24"/>
          <w:szCs w:val="24"/>
        </w:rPr>
        <w:t>não pode</w:t>
      </w:r>
      <w:r w:rsidR="00F87F29">
        <w:rPr>
          <w:rFonts w:ascii="Times New Roman" w:hAnsi="Times New Roman" w:cs="Times New Roman"/>
          <w:sz w:val="24"/>
          <w:szCs w:val="24"/>
        </w:rPr>
        <w:t xml:space="preserve"> ser abordado através de estratégias </w:t>
      </w:r>
      <w:r w:rsidR="00FB6CA3">
        <w:rPr>
          <w:rFonts w:ascii="Times New Roman" w:hAnsi="Times New Roman" w:cs="Times New Roman"/>
          <w:sz w:val="24"/>
          <w:szCs w:val="24"/>
        </w:rPr>
        <w:t xml:space="preserve">verticalizadas. Precisamos além de tudo falar a mesma língua do grupo e estar inserido nessa comunidade como uma ferramenta de resolução, sendo participativas, humanizadas, levando em conta sua complexidade. </w:t>
      </w:r>
    </w:p>
    <w:p w14:paraId="5AB77931" w14:textId="7E46DBBD" w:rsidR="00FB6CA3" w:rsidRDefault="00FB6CA3" w:rsidP="00FB6CA3">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Assim, a dificuldade desse estudo foi às visitas em si ao território e a própria Unidade de Saúde e as facilidades foram à disponibilidade dos agentes comunitários de Saúde em compartilhar todo conhecimento e experiência profissional com esse estudo.</w:t>
      </w:r>
    </w:p>
    <w:p w14:paraId="0DA4C893" w14:textId="77777777" w:rsidR="00F87F29" w:rsidRDefault="00F87F29">
      <w:pPr>
        <w:spacing w:after="0" w:line="240" w:lineRule="auto"/>
        <w:jc w:val="both"/>
        <w:rPr>
          <w:rFonts w:ascii="Times New Roman" w:hAnsi="Times New Roman" w:cs="Times New Roman"/>
          <w:b/>
          <w:bCs/>
          <w:sz w:val="24"/>
          <w:szCs w:val="24"/>
        </w:rPr>
      </w:pPr>
    </w:p>
    <w:p w14:paraId="32717A6E" w14:textId="77777777" w:rsidR="00F87F29" w:rsidRDefault="00F87F29">
      <w:pPr>
        <w:spacing w:after="0" w:line="240" w:lineRule="auto"/>
        <w:jc w:val="both"/>
        <w:rPr>
          <w:rFonts w:ascii="Times New Roman" w:hAnsi="Times New Roman" w:cs="Times New Roman"/>
          <w:b/>
          <w:bCs/>
          <w:sz w:val="24"/>
          <w:szCs w:val="24"/>
        </w:rPr>
      </w:pPr>
    </w:p>
    <w:p w14:paraId="3DA78989" w14:textId="77777777" w:rsidR="00AB573D" w:rsidRDefault="00AB573D">
      <w:pPr>
        <w:spacing w:after="0" w:line="240" w:lineRule="auto"/>
        <w:jc w:val="both"/>
        <w:rPr>
          <w:rFonts w:ascii="Times New Roman" w:hAnsi="Times New Roman" w:cs="Times New Roman"/>
          <w:b/>
          <w:bCs/>
          <w:sz w:val="24"/>
          <w:szCs w:val="24"/>
        </w:rPr>
      </w:pPr>
    </w:p>
    <w:p w14:paraId="36FE8703" w14:textId="77777777" w:rsidR="00AB573D" w:rsidRDefault="00AB573D">
      <w:pPr>
        <w:spacing w:after="0" w:line="240" w:lineRule="auto"/>
        <w:jc w:val="both"/>
        <w:rPr>
          <w:rFonts w:ascii="Times New Roman" w:hAnsi="Times New Roman" w:cs="Times New Roman"/>
          <w:b/>
          <w:bCs/>
          <w:sz w:val="24"/>
          <w:szCs w:val="24"/>
        </w:rPr>
      </w:pPr>
    </w:p>
    <w:p w14:paraId="396E3005" w14:textId="77777777" w:rsidR="00AB573D" w:rsidRDefault="00AB573D">
      <w:pPr>
        <w:spacing w:after="0" w:line="240" w:lineRule="auto"/>
        <w:jc w:val="both"/>
        <w:rPr>
          <w:rFonts w:ascii="Times New Roman" w:hAnsi="Times New Roman" w:cs="Times New Roman"/>
          <w:b/>
          <w:bCs/>
          <w:sz w:val="24"/>
          <w:szCs w:val="24"/>
        </w:rPr>
      </w:pPr>
    </w:p>
    <w:p w14:paraId="35361E67" w14:textId="77777777" w:rsidR="00AB573D" w:rsidRDefault="00AB573D">
      <w:pPr>
        <w:spacing w:after="0" w:line="240" w:lineRule="auto"/>
        <w:jc w:val="both"/>
        <w:rPr>
          <w:rFonts w:ascii="Times New Roman" w:hAnsi="Times New Roman" w:cs="Times New Roman"/>
          <w:b/>
          <w:bCs/>
          <w:sz w:val="24"/>
          <w:szCs w:val="24"/>
        </w:rPr>
      </w:pPr>
    </w:p>
    <w:p w14:paraId="42728432" w14:textId="77777777" w:rsidR="00AB573D" w:rsidRDefault="00AB573D">
      <w:pPr>
        <w:spacing w:after="0" w:line="240" w:lineRule="auto"/>
        <w:jc w:val="both"/>
        <w:rPr>
          <w:rFonts w:ascii="Times New Roman" w:hAnsi="Times New Roman" w:cs="Times New Roman"/>
          <w:b/>
          <w:bCs/>
          <w:sz w:val="24"/>
          <w:szCs w:val="24"/>
        </w:rPr>
      </w:pPr>
    </w:p>
    <w:p w14:paraId="2920DC93" w14:textId="77777777" w:rsidR="00AB573D" w:rsidRDefault="00AB573D">
      <w:pPr>
        <w:spacing w:after="0" w:line="240" w:lineRule="auto"/>
        <w:jc w:val="both"/>
        <w:rPr>
          <w:rFonts w:ascii="Times New Roman" w:hAnsi="Times New Roman" w:cs="Times New Roman"/>
          <w:b/>
          <w:bCs/>
          <w:sz w:val="24"/>
          <w:szCs w:val="24"/>
        </w:rPr>
      </w:pPr>
    </w:p>
    <w:p w14:paraId="5013D23D" w14:textId="77777777" w:rsidR="00AB573D" w:rsidRDefault="00AB573D">
      <w:pPr>
        <w:spacing w:after="0" w:line="240" w:lineRule="auto"/>
        <w:jc w:val="both"/>
        <w:rPr>
          <w:rFonts w:ascii="Times New Roman" w:hAnsi="Times New Roman" w:cs="Times New Roman"/>
          <w:b/>
          <w:bCs/>
          <w:sz w:val="24"/>
          <w:szCs w:val="24"/>
        </w:rPr>
      </w:pPr>
    </w:p>
    <w:p w14:paraId="63978DD8" w14:textId="77777777" w:rsidR="00AB573D" w:rsidRDefault="00AB573D">
      <w:pPr>
        <w:spacing w:after="0" w:line="240" w:lineRule="auto"/>
        <w:jc w:val="both"/>
        <w:rPr>
          <w:rFonts w:ascii="Times New Roman" w:hAnsi="Times New Roman" w:cs="Times New Roman"/>
          <w:b/>
          <w:bCs/>
          <w:sz w:val="24"/>
          <w:szCs w:val="24"/>
        </w:rPr>
      </w:pPr>
    </w:p>
    <w:p w14:paraId="7D36C3F7" w14:textId="77777777" w:rsidR="00AB573D" w:rsidRDefault="00AB573D">
      <w:pPr>
        <w:spacing w:after="0" w:line="240" w:lineRule="auto"/>
        <w:jc w:val="both"/>
        <w:rPr>
          <w:rFonts w:ascii="Times New Roman" w:hAnsi="Times New Roman" w:cs="Times New Roman"/>
          <w:b/>
          <w:bCs/>
          <w:sz w:val="24"/>
          <w:szCs w:val="24"/>
        </w:rPr>
      </w:pPr>
    </w:p>
    <w:p w14:paraId="237ED7AD" w14:textId="77777777" w:rsidR="00AB573D" w:rsidRDefault="00AB573D">
      <w:pPr>
        <w:spacing w:after="0" w:line="240" w:lineRule="auto"/>
        <w:jc w:val="both"/>
        <w:rPr>
          <w:rFonts w:ascii="Times New Roman" w:hAnsi="Times New Roman" w:cs="Times New Roman"/>
          <w:b/>
          <w:bCs/>
          <w:sz w:val="24"/>
          <w:szCs w:val="24"/>
        </w:rPr>
      </w:pPr>
    </w:p>
    <w:p w14:paraId="24801F4B" w14:textId="77777777" w:rsidR="00AB573D" w:rsidRDefault="00AB573D">
      <w:pPr>
        <w:spacing w:after="0" w:line="240" w:lineRule="auto"/>
        <w:jc w:val="both"/>
        <w:rPr>
          <w:rFonts w:ascii="Times New Roman" w:hAnsi="Times New Roman" w:cs="Times New Roman"/>
          <w:b/>
          <w:bCs/>
          <w:sz w:val="24"/>
          <w:szCs w:val="24"/>
        </w:rPr>
      </w:pPr>
    </w:p>
    <w:p w14:paraId="65D2B9E1" w14:textId="77777777" w:rsidR="00AB573D" w:rsidRDefault="00AB573D">
      <w:pPr>
        <w:spacing w:after="0" w:line="240" w:lineRule="auto"/>
        <w:jc w:val="both"/>
        <w:rPr>
          <w:rFonts w:ascii="Times New Roman" w:hAnsi="Times New Roman" w:cs="Times New Roman"/>
          <w:b/>
          <w:bCs/>
          <w:sz w:val="24"/>
          <w:szCs w:val="24"/>
        </w:rPr>
      </w:pPr>
    </w:p>
    <w:p w14:paraId="73566E02" w14:textId="77777777" w:rsidR="00AB573D" w:rsidRDefault="00AB573D">
      <w:pPr>
        <w:spacing w:after="0" w:line="240" w:lineRule="auto"/>
        <w:jc w:val="both"/>
        <w:rPr>
          <w:rFonts w:ascii="Times New Roman" w:hAnsi="Times New Roman" w:cs="Times New Roman"/>
          <w:b/>
          <w:bCs/>
          <w:sz w:val="24"/>
          <w:szCs w:val="24"/>
        </w:rPr>
      </w:pPr>
    </w:p>
    <w:p w14:paraId="57B5DDC3" w14:textId="77777777" w:rsidR="00AB573D" w:rsidRDefault="00AB573D">
      <w:pPr>
        <w:spacing w:after="0" w:line="240" w:lineRule="auto"/>
        <w:jc w:val="both"/>
        <w:rPr>
          <w:rFonts w:ascii="Times New Roman" w:hAnsi="Times New Roman" w:cs="Times New Roman"/>
          <w:b/>
          <w:bCs/>
          <w:sz w:val="24"/>
          <w:szCs w:val="24"/>
        </w:rPr>
      </w:pPr>
    </w:p>
    <w:p w14:paraId="3EEEFE49" w14:textId="77777777" w:rsidR="00AB573D" w:rsidRDefault="00AB573D">
      <w:pPr>
        <w:spacing w:after="0" w:line="240" w:lineRule="auto"/>
        <w:jc w:val="both"/>
        <w:rPr>
          <w:rFonts w:ascii="Times New Roman" w:hAnsi="Times New Roman" w:cs="Times New Roman"/>
          <w:b/>
          <w:bCs/>
          <w:sz w:val="24"/>
          <w:szCs w:val="24"/>
        </w:rPr>
      </w:pPr>
    </w:p>
    <w:p w14:paraId="1938AA6F" w14:textId="77777777" w:rsidR="00BF1419" w:rsidRDefault="00BF1419">
      <w:pPr>
        <w:spacing w:after="0" w:line="240" w:lineRule="auto"/>
        <w:jc w:val="both"/>
        <w:rPr>
          <w:rFonts w:ascii="Times New Roman" w:hAnsi="Times New Roman" w:cs="Times New Roman"/>
          <w:b/>
          <w:bCs/>
          <w:sz w:val="24"/>
          <w:szCs w:val="24"/>
        </w:rPr>
      </w:pPr>
    </w:p>
    <w:p w14:paraId="47CA2CA5" w14:textId="77777777" w:rsidR="00BF1419" w:rsidRDefault="00BF1419">
      <w:pPr>
        <w:spacing w:after="0" w:line="240" w:lineRule="auto"/>
        <w:jc w:val="both"/>
        <w:rPr>
          <w:rFonts w:ascii="Times New Roman" w:hAnsi="Times New Roman" w:cs="Times New Roman"/>
          <w:b/>
          <w:bCs/>
          <w:sz w:val="24"/>
          <w:szCs w:val="24"/>
        </w:rPr>
      </w:pPr>
    </w:p>
    <w:p w14:paraId="2D0DAFE1" w14:textId="2DEF1375" w:rsidR="000221A5" w:rsidRDefault="00265D4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REFERÊNCIAS</w:t>
      </w:r>
    </w:p>
    <w:p w14:paraId="578E3F6A" w14:textId="77777777" w:rsidR="00736146" w:rsidRDefault="00736146" w:rsidP="006F7100">
      <w:pPr>
        <w:spacing w:after="0" w:line="240" w:lineRule="auto"/>
        <w:rPr>
          <w:rFonts w:ascii="Times New Roman" w:hAnsi="Times New Roman" w:cs="Times New Roman"/>
          <w:sz w:val="24"/>
          <w:szCs w:val="24"/>
          <w:lang w:val="en-US"/>
        </w:rPr>
      </w:pPr>
    </w:p>
    <w:p w14:paraId="0723A858" w14:textId="77777777" w:rsidR="00736146" w:rsidRPr="004E453D" w:rsidRDefault="00736146" w:rsidP="006F7100">
      <w:pPr>
        <w:rPr>
          <w:rFonts w:ascii="Times New Roman" w:hAnsi="Times New Roman" w:cs="Times New Roman"/>
          <w:sz w:val="24"/>
          <w:szCs w:val="24"/>
        </w:rPr>
      </w:pPr>
      <w:r w:rsidRPr="004E453D">
        <w:rPr>
          <w:rFonts w:ascii="Times New Roman" w:hAnsi="Times New Roman" w:cs="Times New Roman"/>
          <w:sz w:val="24"/>
          <w:szCs w:val="24"/>
        </w:rPr>
        <w:t xml:space="preserve">ABERASTURY, A. (1983). </w:t>
      </w:r>
      <w:r w:rsidRPr="00783FD7">
        <w:rPr>
          <w:rFonts w:ascii="Times New Roman" w:hAnsi="Times New Roman" w:cs="Times New Roman"/>
          <w:b/>
          <w:sz w:val="24"/>
          <w:szCs w:val="24"/>
        </w:rPr>
        <w:t>Adolescência (2a ed.).</w:t>
      </w:r>
      <w:r w:rsidRPr="004E453D">
        <w:rPr>
          <w:rFonts w:ascii="Times New Roman" w:hAnsi="Times New Roman" w:cs="Times New Roman"/>
          <w:sz w:val="24"/>
          <w:szCs w:val="24"/>
        </w:rPr>
        <w:t xml:space="preserve"> Porto Alegre: Artes Médicas.</w:t>
      </w:r>
    </w:p>
    <w:p w14:paraId="7DFDE9DE" w14:textId="77777777" w:rsidR="00736146" w:rsidRPr="00786AD7" w:rsidRDefault="00736146" w:rsidP="00736146">
      <w:pPr>
        <w:spacing w:line="240" w:lineRule="auto"/>
        <w:rPr>
          <w:rFonts w:ascii="Times New Roman" w:hAnsi="Times New Roman" w:cs="Times New Roman"/>
          <w:sz w:val="24"/>
          <w:szCs w:val="24"/>
        </w:rPr>
      </w:pPr>
      <w:r w:rsidRPr="00786AD7">
        <w:rPr>
          <w:rFonts w:ascii="Times New Roman" w:hAnsi="Times New Roman" w:cs="Times New Roman"/>
          <w:sz w:val="24"/>
          <w:szCs w:val="24"/>
        </w:rPr>
        <w:t>ALCOBIA, I</w:t>
      </w:r>
      <w:r>
        <w:rPr>
          <w:rFonts w:ascii="Times New Roman" w:hAnsi="Times New Roman" w:cs="Times New Roman"/>
          <w:sz w:val="24"/>
          <w:szCs w:val="24"/>
        </w:rPr>
        <w:t xml:space="preserve">; </w:t>
      </w:r>
      <w:r w:rsidRPr="00786AD7">
        <w:rPr>
          <w:rFonts w:ascii="Times New Roman" w:hAnsi="Times New Roman" w:cs="Times New Roman"/>
          <w:sz w:val="24"/>
          <w:szCs w:val="24"/>
        </w:rPr>
        <w:t>CLARO, C</w:t>
      </w:r>
      <w:r>
        <w:rPr>
          <w:rFonts w:ascii="Times New Roman" w:hAnsi="Times New Roman" w:cs="Times New Roman"/>
          <w:sz w:val="24"/>
          <w:szCs w:val="24"/>
        </w:rPr>
        <w:t xml:space="preserve"> et al</w:t>
      </w:r>
      <w:r w:rsidRPr="00786AD7">
        <w:rPr>
          <w:rFonts w:ascii="Times New Roman" w:hAnsi="Times New Roman" w:cs="Times New Roman"/>
          <w:sz w:val="24"/>
          <w:szCs w:val="24"/>
        </w:rPr>
        <w:t xml:space="preserve">. </w:t>
      </w:r>
      <w:r w:rsidRPr="00E93888">
        <w:rPr>
          <w:rFonts w:ascii="Times New Roman" w:hAnsi="Times New Roman" w:cs="Times New Roman"/>
          <w:b/>
          <w:bCs/>
          <w:sz w:val="24"/>
          <w:szCs w:val="24"/>
        </w:rPr>
        <w:t>O olhar das crianças/adolescentes sobre a pandemia do COVID-19 e a Psicologia.</w:t>
      </w:r>
      <w:r w:rsidRPr="00786AD7">
        <w:rPr>
          <w:rFonts w:ascii="Times New Roman" w:hAnsi="Times New Roman" w:cs="Times New Roman"/>
          <w:sz w:val="24"/>
          <w:szCs w:val="24"/>
        </w:rPr>
        <w:t xml:space="preserve"> Revista de </w:t>
      </w:r>
      <w:proofErr w:type="spellStart"/>
      <w:r w:rsidRPr="00786AD7">
        <w:rPr>
          <w:rFonts w:ascii="Times New Roman" w:hAnsi="Times New Roman" w:cs="Times New Roman"/>
          <w:sz w:val="24"/>
          <w:szCs w:val="24"/>
        </w:rPr>
        <w:t>Psicología</w:t>
      </w:r>
      <w:proofErr w:type="spellEnd"/>
      <w:r w:rsidRPr="00786AD7">
        <w:rPr>
          <w:rFonts w:ascii="Times New Roman" w:hAnsi="Times New Roman" w:cs="Times New Roman"/>
          <w:sz w:val="24"/>
          <w:szCs w:val="24"/>
        </w:rPr>
        <w:t>, 2 (1), 249-256.</w:t>
      </w:r>
      <w:r>
        <w:rPr>
          <w:rFonts w:ascii="Times New Roman" w:hAnsi="Times New Roman" w:cs="Times New Roman"/>
          <w:sz w:val="24"/>
          <w:szCs w:val="24"/>
        </w:rPr>
        <w:t xml:space="preserve"> 2020.</w:t>
      </w:r>
    </w:p>
    <w:p w14:paraId="1101E8CE" w14:textId="77777777" w:rsidR="00736146" w:rsidRPr="004E453D" w:rsidRDefault="00736146" w:rsidP="006F7100">
      <w:pPr>
        <w:rPr>
          <w:rFonts w:ascii="Times New Roman" w:hAnsi="Times New Roman" w:cs="Times New Roman"/>
          <w:sz w:val="24"/>
          <w:szCs w:val="24"/>
        </w:rPr>
      </w:pPr>
      <w:r w:rsidRPr="004E453D">
        <w:rPr>
          <w:rFonts w:ascii="Times New Roman" w:hAnsi="Times New Roman" w:cs="Times New Roman"/>
          <w:sz w:val="24"/>
          <w:szCs w:val="24"/>
        </w:rPr>
        <w:t>AMARANTE, P, TORRE, E. H. G. Loucura e diversidade cultural: inovação e ruptura nas experiências de arte e cultura da Reforma Psiquiátrica e do campo da Saúde Mental no Brasil. </w:t>
      </w:r>
      <w:r w:rsidRPr="004E453D">
        <w:rPr>
          <w:rFonts w:ascii="Times New Roman" w:hAnsi="Times New Roman" w:cs="Times New Roman"/>
          <w:b/>
          <w:bCs/>
          <w:sz w:val="24"/>
          <w:szCs w:val="24"/>
        </w:rPr>
        <w:t>Interface-Comunicação, Saúde, Educação</w:t>
      </w:r>
      <w:r w:rsidRPr="004E453D">
        <w:rPr>
          <w:rFonts w:ascii="Times New Roman" w:hAnsi="Times New Roman" w:cs="Times New Roman"/>
          <w:sz w:val="24"/>
          <w:szCs w:val="24"/>
        </w:rPr>
        <w:t>, v. 21, p. 763-774, 2017.</w:t>
      </w:r>
    </w:p>
    <w:p w14:paraId="114CE3C1" w14:textId="77777777" w:rsidR="00736146" w:rsidRPr="004F42BC" w:rsidRDefault="00736146" w:rsidP="006F7100">
      <w:pPr>
        <w:rPr>
          <w:rFonts w:ascii="Times New Roman" w:hAnsi="Times New Roman" w:cs="Times New Roman"/>
          <w:sz w:val="24"/>
          <w:szCs w:val="24"/>
        </w:rPr>
      </w:pPr>
      <w:r w:rsidRPr="004F42BC">
        <w:rPr>
          <w:rFonts w:ascii="Times New Roman" w:hAnsi="Times New Roman" w:cs="Times New Roman"/>
          <w:sz w:val="24"/>
          <w:szCs w:val="24"/>
        </w:rPr>
        <w:t>AQUINO, R. et al. Estudos ecológicos (desenhos de dados agregados). In: BARRETO, M. L.; ALMEIDA FILHO, N. B. Epidemiologia &amp; saúde: fundamentos, métodos, aplicações. Rio de Janeiro: Guanabara Koogan, 2012. p. 175-185.</w:t>
      </w:r>
    </w:p>
    <w:p w14:paraId="4DCA3070" w14:textId="77777777" w:rsidR="00736146" w:rsidRPr="004E453D" w:rsidRDefault="00736146" w:rsidP="00736146">
      <w:pPr>
        <w:spacing w:line="240" w:lineRule="auto"/>
        <w:rPr>
          <w:rFonts w:ascii="Times New Roman" w:hAnsi="Times New Roman" w:cs="Times New Roman"/>
          <w:sz w:val="24"/>
          <w:szCs w:val="24"/>
        </w:rPr>
      </w:pPr>
      <w:r w:rsidRPr="004E453D">
        <w:rPr>
          <w:rFonts w:ascii="Times New Roman" w:hAnsi="Times New Roman" w:cs="Times New Roman"/>
          <w:sz w:val="24"/>
          <w:szCs w:val="24"/>
        </w:rPr>
        <w:t>BRAGA, C. P, D'OLIVEIRA, A. F. P. L. Políticas públicas na atenção à saúde mental de crianças e adolescentes: percurso histórico e caminhos de participação. </w:t>
      </w:r>
      <w:r w:rsidRPr="004E453D">
        <w:rPr>
          <w:rFonts w:ascii="Times New Roman" w:hAnsi="Times New Roman" w:cs="Times New Roman"/>
          <w:b/>
          <w:bCs/>
          <w:sz w:val="24"/>
          <w:szCs w:val="24"/>
        </w:rPr>
        <w:t>Ciência &amp; saúde coletiva</w:t>
      </w:r>
      <w:r w:rsidRPr="004E453D">
        <w:rPr>
          <w:rFonts w:ascii="Times New Roman" w:hAnsi="Times New Roman" w:cs="Times New Roman"/>
          <w:sz w:val="24"/>
          <w:szCs w:val="24"/>
        </w:rPr>
        <w:t>, v. 24, p. 401-410, 2019.</w:t>
      </w:r>
    </w:p>
    <w:p w14:paraId="5E08E61C" w14:textId="04791031" w:rsidR="00736146" w:rsidRDefault="00736146" w:rsidP="00736146">
      <w:pPr>
        <w:pStyle w:val="NormalWeb"/>
        <w:shd w:val="clear" w:color="auto" w:fill="FFFFFF"/>
        <w:spacing w:before="0" w:beforeAutospacing="0" w:after="0" w:afterAutospacing="0"/>
      </w:pPr>
      <w:r w:rsidRPr="004E453D">
        <w:t>BRAS</w:t>
      </w:r>
      <w:r>
        <w:t>IL [Ministério da Saúde]</w:t>
      </w:r>
      <w:r w:rsidRPr="004E453D">
        <w:t xml:space="preserve">. </w:t>
      </w:r>
      <w:r w:rsidRPr="00783FD7">
        <w:rPr>
          <w:b/>
        </w:rPr>
        <w:t>Seminário Nacional Política de Saúde Mental para Infância e Adolescência (Relatório Final).</w:t>
      </w:r>
      <w:r w:rsidRPr="004E453D">
        <w:t xml:space="preserve"> Brasília, DF.</w:t>
      </w:r>
      <w:r>
        <w:t xml:space="preserve"> 2001.</w:t>
      </w:r>
    </w:p>
    <w:p w14:paraId="336ED402" w14:textId="77777777" w:rsidR="00736146" w:rsidRDefault="00736146" w:rsidP="00736146">
      <w:pPr>
        <w:pStyle w:val="NormalWeb"/>
        <w:shd w:val="clear" w:color="auto" w:fill="FFFFFF"/>
        <w:spacing w:before="0" w:beforeAutospacing="0" w:after="0" w:afterAutospacing="0"/>
      </w:pPr>
    </w:p>
    <w:p w14:paraId="6112BA81" w14:textId="77777777" w:rsidR="00736146" w:rsidRPr="00786AD7" w:rsidRDefault="00736146" w:rsidP="00736146">
      <w:pPr>
        <w:spacing w:line="240" w:lineRule="auto"/>
        <w:rPr>
          <w:rFonts w:ascii="Times New Roman" w:hAnsi="Times New Roman" w:cs="Times New Roman"/>
          <w:sz w:val="24"/>
          <w:szCs w:val="24"/>
        </w:rPr>
      </w:pPr>
      <w:r w:rsidRPr="00786AD7">
        <w:rPr>
          <w:rFonts w:ascii="Times New Roman" w:hAnsi="Times New Roman" w:cs="Times New Roman"/>
          <w:sz w:val="24"/>
          <w:szCs w:val="24"/>
        </w:rPr>
        <w:t xml:space="preserve">BRASIL. </w:t>
      </w:r>
      <w:r w:rsidRPr="00E10000">
        <w:rPr>
          <w:rFonts w:ascii="Times New Roman" w:hAnsi="Times New Roman" w:cs="Times New Roman"/>
          <w:b/>
          <w:bCs/>
          <w:sz w:val="24"/>
          <w:szCs w:val="24"/>
        </w:rPr>
        <w:t>Atenção psicossocial a crianças e adolescentes no SUS: tecendo redes para garantir direitos.</w:t>
      </w:r>
      <w:r w:rsidRPr="00786AD7">
        <w:rPr>
          <w:rFonts w:ascii="Times New Roman" w:hAnsi="Times New Roman" w:cs="Times New Roman"/>
          <w:sz w:val="24"/>
          <w:szCs w:val="24"/>
        </w:rPr>
        <w:t xml:space="preserve"> Brasília: Ministério da Saúde.</w:t>
      </w:r>
      <w:r>
        <w:rPr>
          <w:rFonts w:ascii="Times New Roman" w:hAnsi="Times New Roman" w:cs="Times New Roman"/>
          <w:sz w:val="24"/>
          <w:szCs w:val="24"/>
        </w:rPr>
        <w:t xml:space="preserve"> 2014.</w:t>
      </w:r>
    </w:p>
    <w:p w14:paraId="6C7161EA" w14:textId="77777777" w:rsidR="00E40496" w:rsidRDefault="00736146" w:rsidP="00E40496">
      <w:pPr>
        <w:spacing w:after="0" w:line="240" w:lineRule="auto"/>
        <w:rPr>
          <w:rFonts w:ascii="Times New Roman" w:hAnsi="Times New Roman" w:cs="Times New Roman"/>
          <w:sz w:val="24"/>
          <w:szCs w:val="24"/>
        </w:rPr>
      </w:pPr>
      <w:r w:rsidRPr="004E453D">
        <w:rPr>
          <w:rFonts w:ascii="Times New Roman" w:hAnsi="Times New Roman" w:cs="Times New Roman"/>
          <w:sz w:val="24"/>
          <w:szCs w:val="24"/>
        </w:rPr>
        <w:t xml:space="preserve">BRASIL. Conselho Nacional de Saúde (CNS). </w:t>
      </w:r>
      <w:r w:rsidRPr="00783FD7">
        <w:rPr>
          <w:rFonts w:ascii="Times New Roman" w:hAnsi="Times New Roman" w:cs="Times New Roman"/>
          <w:b/>
          <w:sz w:val="24"/>
          <w:szCs w:val="24"/>
        </w:rPr>
        <w:t>Comissão Organizadora da III CNSM. Relatório Final da III Conferência Nacional de Saúde Mental. Brasília, 11 a 15 de dezembro de 2001</w:t>
      </w:r>
      <w:r w:rsidRPr="004E453D">
        <w:rPr>
          <w:rFonts w:ascii="Times New Roman" w:hAnsi="Times New Roman" w:cs="Times New Roman"/>
          <w:sz w:val="24"/>
          <w:szCs w:val="24"/>
        </w:rPr>
        <w:t>. Brasília; 2002.</w:t>
      </w:r>
    </w:p>
    <w:p w14:paraId="57097B7C" w14:textId="77777777" w:rsidR="00E40496" w:rsidRDefault="00E40496" w:rsidP="00E40496">
      <w:pPr>
        <w:spacing w:after="0" w:line="240" w:lineRule="auto"/>
        <w:rPr>
          <w:rFonts w:ascii="Times New Roman" w:hAnsi="Times New Roman" w:cs="Times New Roman"/>
          <w:sz w:val="24"/>
          <w:szCs w:val="24"/>
        </w:rPr>
      </w:pPr>
    </w:p>
    <w:p w14:paraId="719F530E" w14:textId="77777777" w:rsidR="00E40496" w:rsidRDefault="00736146" w:rsidP="00E40496">
      <w:pPr>
        <w:spacing w:after="0" w:line="240" w:lineRule="auto"/>
        <w:rPr>
          <w:rFonts w:ascii="Times New Roman" w:hAnsi="Times New Roman" w:cs="Times New Roman"/>
          <w:sz w:val="24"/>
          <w:szCs w:val="24"/>
        </w:rPr>
      </w:pPr>
      <w:r w:rsidRPr="004E453D">
        <w:rPr>
          <w:rFonts w:ascii="Times New Roman" w:hAnsi="Times New Roman" w:cs="Times New Roman"/>
          <w:sz w:val="24"/>
          <w:szCs w:val="24"/>
        </w:rPr>
        <w:t xml:space="preserve">BRASIL. Constituição, 1988. </w:t>
      </w:r>
      <w:r w:rsidRPr="00783FD7">
        <w:rPr>
          <w:rFonts w:ascii="Times New Roman" w:hAnsi="Times New Roman" w:cs="Times New Roman"/>
          <w:b/>
          <w:sz w:val="24"/>
          <w:szCs w:val="24"/>
        </w:rPr>
        <w:t>Constituição da República Federativa do Brasil</w:t>
      </w:r>
      <w:r w:rsidRPr="004E453D">
        <w:rPr>
          <w:rFonts w:ascii="Times New Roman" w:hAnsi="Times New Roman" w:cs="Times New Roman"/>
          <w:sz w:val="24"/>
          <w:szCs w:val="24"/>
        </w:rPr>
        <w:t>. Brasília; 1988.</w:t>
      </w:r>
    </w:p>
    <w:p w14:paraId="71781F51" w14:textId="77777777" w:rsidR="00E40496" w:rsidRDefault="00E40496" w:rsidP="00E40496">
      <w:pPr>
        <w:spacing w:after="0" w:line="240" w:lineRule="auto"/>
        <w:rPr>
          <w:rFonts w:ascii="Times New Roman" w:hAnsi="Times New Roman" w:cs="Times New Roman"/>
          <w:sz w:val="24"/>
          <w:szCs w:val="24"/>
        </w:rPr>
      </w:pPr>
    </w:p>
    <w:p w14:paraId="051733A1" w14:textId="77777777" w:rsidR="00E40496" w:rsidRDefault="00736146" w:rsidP="00E40496">
      <w:pPr>
        <w:spacing w:after="0" w:line="240" w:lineRule="auto"/>
        <w:rPr>
          <w:rFonts w:ascii="Times New Roman" w:hAnsi="Times New Roman" w:cs="Times New Roman"/>
          <w:sz w:val="24"/>
          <w:szCs w:val="24"/>
        </w:rPr>
      </w:pPr>
      <w:r w:rsidRPr="00786AD7">
        <w:rPr>
          <w:rFonts w:ascii="Times New Roman" w:hAnsi="Times New Roman" w:cs="Times New Roman"/>
          <w:sz w:val="24"/>
          <w:szCs w:val="24"/>
        </w:rPr>
        <w:t xml:space="preserve">BRASIL. Lei n. 9.069, de 13 de Julho de 1990. </w:t>
      </w:r>
      <w:r w:rsidRPr="00E93888">
        <w:rPr>
          <w:rFonts w:ascii="Times New Roman" w:hAnsi="Times New Roman" w:cs="Times New Roman"/>
          <w:b/>
          <w:bCs/>
          <w:sz w:val="24"/>
          <w:szCs w:val="24"/>
        </w:rPr>
        <w:t>Dispõe sobre o Estatuto da Criança e do Adolescente e dá outras providências</w:t>
      </w:r>
      <w:r w:rsidRPr="00786AD7">
        <w:rPr>
          <w:rFonts w:ascii="Times New Roman" w:hAnsi="Times New Roman" w:cs="Times New Roman"/>
          <w:sz w:val="24"/>
          <w:szCs w:val="24"/>
        </w:rPr>
        <w:t xml:space="preserve"> [Internet]. Diário Oficial da União, Brasília (DF); 1990 </w:t>
      </w:r>
      <w:proofErr w:type="spellStart"/>
      <w:r w:rsidRPr="00786AD7">
        <w:rPr>
          <w:rFonts w:ascii="Times New Roman" w:hAnsi="Times New Roman" w:cs="Times New Roman"/>
          <w:sz w:val="24"/>
          <w:szCs w:val="24"/>
        </w:rPr>
        <w:t>jul</w:t>
      </w:r>
      <w:proofErr w:type="spellEnd"/>
      <w:r w:rsidRPr="00786AD7">
        <w:rPr>
          <w:rFonts w:ascii="Times New Roman" w:hAnsi="Times New Roman" w:cs="Times New Roman"/>
          <w:sz w:val="24"/>
          <w:szCs w:val="24"/>
        </w:rPr>
        <w:t xml:space="preserve"> 16 [acesso em 2018 maio 18]. Seção 1, p.</w:t>
      </w:r>
    </w:p>
    <w:p w14:paraId="19CE5DE8" w14:textId="77777777" w:rsidR="00E40496" w:rsidRDefault="00E40496" w:rsidP="00E40496">
      <w:pPr>
        <w:spacing w:after="0" w:line="240" w:lineRule="auto"/>
        <w:rPr>
          <w:rFonts w:ascii="Times New Roman" w:hAnsi="Times New Roman" w:cs="Times New Roman"/>
          <w:sz w:val="24"/>
          <w:szCs w:val="24"/>
        </w:rPr>
      </w:pPr>
    </w:p>
    <w:p w14:paraId="25A99126" w14:textId="77777777" w:rsidR="00E40496" w:rsidRDefault="00736146" w:rsidP="00E40496">
      <w:pPr>
        <w:spacing w:after="0" w:line="240" w:lineRule="auto"/>
        <w:rPr>
          <w:rFonts w:ascii="Times New Roman" w:hAnsi="Times New Roman" w:cs="Times New Roman"/>
          <w:sz w:val="24"/>
          <w:szCs w:val="24"/>
        </w:rPr>
      </w:pPr>
      <w:r w:rsidRPr="004E453D">
        <w:rPr>
          <w:rFonts w:ascii="Times New Roman" w:hAnsi="Times New Roman" w:cs="Times New Roman"/>
          <w:sz w:val="24"/>
          <w:szCs w:val="24"/>
        </w:rPr>
        <w:t xml:space="preserve">BRASIL. Lei nº 8.080, de 19 de setembro de 1990. </w:t>
      </w:r>
      <w:r w:rsidRPr="00783FD7">
        <w:rPr>
          <w:rFonts w:ascii="Times New Roman" w:hAnsi="Times New Roman" w:cs="Times New Roman"/>
          <w:b/>
          <w:sz w:val="24"/>
          <w:szCs w:val="24"/>
        </w:rPr>
        <w:t>Dispõe sobre as condições para a promoção, proteção e recuperação da saúde, a organização e o funcionamento dos serviços correspondentes e dá outras providências</w:t>
      </w:r>
      <w:r w:rsidRPr="004E453D">
        <w:rPr>
          <w:rFonts w:ascii="Times New Roman" w:hAnsi="Times New Roman" w:cs="Times New Roman"/>
          <w:sz w:val="24"/>
          <w:szCs w:val="24"/>
        </w:rPr>
        <w:t xml:space="preserve">. Diário Oficial [da República Federativa do Brasil] 20 set 1990; Seção I, </w:t>
      </w:r>
      <w:proofErr w:type="spellStart"/>
      <w:r w:rsidRPr="004E453D">
        <w:rPr>
          <w:rFonts w:ascii="Times New Roman" w:hAnsi="Times New Roman" w:cs="Times New Roman"/>
          <w:sz w:val="24"/>
          <w:szCs w:val="24"/>
        </w:rPr>
        <w:t>Pt</w:t>
      </w:r>
      <w:proofErr w:type="spellEnd"/>
      <w:r w:rsidRPr="004E453D">
        <w:rPr>
          <w:rFonts w:ascii="Times New Roman" w:hAnsi="Times New Roman" w:cs="Times New Roman"/>
          <w:sz w:val="24"/>
          <w:szCs w:val="24"/>
        </w:rPr>
        <w:t>. 1, p. 18055-59.</w:t>
      </w:r>
    </w:p>
    <w:p w14:paraId="1D80FF7E" w14:textId="77777777" w:rsidR="00E40496" w:rsidRDefault="00E40496" w:rsidP="00E40496">
      <w:pPr>
        <w:spacing w:after="0" w:line="240" w:lineRule="auto"/>
        <w:rPr>
          <w:rFonts w:ascii="Times New Roman" w:hAnsi="Times New Roman" w:cs="Times New Roman"/>
          <w:sz w:val="24"/>
          <w:szCs w:val="24"/>
        </w:rPr>
      </w:pPr>
    </w:p>
    <w:p w14:paraId="539FD699" w14:textId="77777777" w:rsidR="00E40496" w:rsidRDefault="00736146" w:rsidP="00E40496">
      <w:pPr>
        <w:spacing w:after="0" w:line="240" w:lineRule="auto"/>
        <w:rPr>
          <w:rFonts w:ascii="Times New Roman" w:hAnsi="Times New Roman" w:cs="Times New Roman"/>
          <w:sz w:val="24"/>
          <w:szCs w:val="24"/>
        </w:rPr>
      </w:pPr>
      <w:r w:rsidRPr="00786AD7">
        <w:rPr>
          <w:rFonts w:ascii="Times New Roman" w:hAnsi="Times New Roman" w:cs="Times New Roman"/>
          <w:sz w:val="24"/>
          <w:szCs w:val="24"/>
        </w:rPr>
        <w:t xml:space="preserve">CAMPBELL, A. M. </w:t>
      </w:r>
      <w:proofErr w:type="spellStart"/>
      <w:r w:rsidRPr="0036492B">
        <w:rPr>
          <w:rFonts w:ascii="Times New Roman" w:hAnsi="Times New Roman" w:cs="Times New Roman"/>
          <w:b/>
          <w:bCs/>
          <w:sz w:val="24"/>
          <w:szCs w:val="24"/>
        </w:rPr>
        <w:t>An</w:t>
      </w:r>
      <w:proofErr w:type="spellEnd"/>
      <w:r w:rsidRPr="0036492B">
        <w:rPr>
          <w:rFonts w:ascii="Times New Roman" w:hAnsi="Times New Roman" w:cs="Times New Roman"/>
          <w:b/>
          <w:bCs/>
          <w:sz w:val="24"/>
          <w:szCs w:val="24"/>
        </w:rPr>
        <w:t xml:space="preserve"> </w:t>
      </w:r>
      <w:proofErr w:type="spellStart"/>
      <w:r w:rsidRPr="0036492B">
        <w:rPr>
          <w:rFonts w:ascii="Times New Roman" w:hAnsi="Times New Roman" w:cs="Times New Roman"/>
          <w:b/>
          <w:bCs/>
          <w:sz w:val="24"/>
          <w:szCs w:val="24"/>
        </w:rPr>
        <w:t>Increasing</w:t>
      </w:r>
      <w:proofErr w:type="spellEnd"/>
      <w:r w:rsidRPr="0036492B">
        <w:rPr>
          <w:rFonts w:ascii="Times New Roman" w:hAnsi="Times New Roman" w:cs="Times New Roman"/>
          <w:b/>
          <w:bCs/>
          <w:sz w:val="24"/>
          <w:szCs w:val="24"/>
        </w:rPr>
        <w:t xml:space="preserve"> Risk </w:t>
      </w:r>
      <w:proofErr w:type="spellStart"/>
      <w:r w:rsidRPr="0036492B">
        <w:rPr>
          <w:rFonts w:ascii="Times New Roman" w:hAnsi="Times New Roman" w:cs="Times New Roman"/>
          <w:b/>
          <w:bCs/>
          <w:sz w:val="24"/>
          <w:szCs w:val="24"/>
        </w:rPr>
        <w:t>of</w:t>
      </w:r>
      <w:proofErr w:type="spellEnd"/>
      <w:r w:rsidRPr="0036492B">
        <w:rPr>
          <w:rFonts w:ascii="Times New Roman" w:hAnsi="Times New Roman" w:cs="Times New Roman"/>
          <w:b/>
          <w:bCs/>
          <w:sz w:val="24"/>
          <w:szCs w:val="24"/>
        </w:rPr>
        <w:t xml:space="preserve"> Family </w:t>
      </w:r>
      <w:proofErr w:type="spellStart"/>
      <w:r w:rsidRPr="0036492B">
        <w:rPr>
          <w:rFonts w:ascii="Times New Roman" w:hAnsi="Times New Roman" w:cs="Times New Roman"/>
          <w:b/>
          <w:bCs/>
          <w:sz w:val="24"/>
          <w:szCs w:val="24"/>
        </w:rPr>
        <w:t>Violence</w:t>
      </w:r>
      <w:proofErr w:type="spellEnd"/>
      <w:r w:rsidRPr="0036492B">
        <w:rPr>
          <w:rFonts w:ascii="Times New Roman" w:hAnsi="Times New Roman" w:cs="Times New Roman"/>
          <w:b/>
          <w:bCs/>
          <w:sz w:val="24"/>
          <w:szCs w:val="24"/>
        </w:rPr>
        <w:t xml:space="preserve"> </w:t>
      </w:r>
      <w:proofErr w:type="spellStart"/>
      <w:r w:rsidRPr="0036492B">
        <w:rPr>
          <w:rFonts w:ascii="Times New Roman" w:hAnsi="Times New Roman" w:cs="Times New Roman"/>
          <w:b/>
          <w:bCs/>
          <w:sz w:val="24"/>
          <w:szCs w:val="24"/>
        </w:rPr>
        <w:t>during</w:t>
      </w:r>
      <w:proofErr w:type="spellEnd"/>
      <w:r w:rsidRPr="0036492B">
        <w:rPr>
          <w:rFonts w:ascii="Times New Roman" w:hAnsi="Times New Roman" w:cs="Times New Roman"/>
          <w:b/>
          <w:bCs/>
          <w:sz w:val="24"/>
          <w:szCs w:val="24"/>
        </w:rPr>
        <w:t xml:space="preserve"> </w:t>
      </w:r>
      <w:proofErr w:type="spellStart"/>
      <w:r w:rsidRPr="0036492B">
        <w:rPr>
          <w:rFonts w:ascii="Times New Roman" w:hAnsi="Times New Roman" w:cs="Times New Roman"/>
          <w:b/>
          <w:bCs/>
          <w:sz w:val="24"/>
          <w:szCs w:val="24"/>
        </w:rPr>
        <w:t>the</w:t>
      </w:r>
      <w:proofErr w:type="spellEnd"/>
      <w:r w:rsidRPr="0036492B">
        <w:rPr>
          <w:rFonts w:ascii="Times New Roman" w:hAnsi="Times New Roman" w:cs="Times New Roman"/>
          <w:b/>
          <w:bCs/>
          <w:sz w:val="24"/>
          <w:szCs w:val="24"/>
        </w:rPr>
        <w:t xml:space="preserve"> Covid-19 </w:t>
      </w:r>
      <w:proofErr w:type="spellStart"/>
      <w:r w:rsidRPr="0036492B">
        <w:rPr>
          <w:rFonts w:ascii="Times New Roman" w:hAnsi="Times New Roman" w:cs="Times New Roman"/>
          <w:b/>
          <w:bCs/>
          <w:sz w:val="24"/>
          <w:szCs w:val="24"/>
        </w:rPr>
        <w:t>Pandemic</w:t>
      </w:r>
      <w:proofErr w:type="spellEnd"/>
      <w:r w:rsidRPr="0036492B">
        <w:rPr>
          <w:rFonts w:ascii="Times New Roman" w:hAnsi="Times New Roman" w:cs="Times New Roman"/>
          <w:b/>
          <w:bCs/>
          <w:sz w:val="24"/>
          <w:szCs w:val="24"/>
        </w:rPr>
        <w:t xml:space="preserve">: </w:t>
      </w:r>
      <w:proofErr w:type="spellStart"/>
      <w:r w:rsidRPr="0036492B">
        <w:rPr>
          <w:rFonts w:ascii="Times New Roman" w:hAnsi="Times New Roman" w:cs="Times New Roman"/>
          <w:b/>
          <w:bCs/>
          <w:sz w:val="24"/>
          <w:szCs w:val="24"/>
        </w:rPr>
        <w:t>Strengthening</w:t>
      </w:r>
      <w:proofErr w:type="spellEnd"/>
      <w:r w:rsidRPr="0036492B">
        <w:rPr>
          <w:rFonts w:ascii="Times New Roman" w:hAnsi="Times New Roman" w:cs="Times New Roman"/>
          <w:b/>
          <w:bCs/>
          <w:sz w:val="24"/>
          <w:szCs w:val="24"/>
        </w:rPr>
        <w:t xml:space="preserve"> Community </w:t>
      </w:r>
      <w:proofErr w:type="spellStart"/>
      <w:r w:rsidRPr="0036492B">
        <w:rPr>
          <w:rFonts w:ascii="Times New Roman" w:hAnsi="Times New Roman" w:cs="Times New Roman"/>
          <w:b/>
          <w:bCs/>
          <w:sz w:val="24"/>
          <w:szCs w:val="24"/>
        </w:rPr>
        <w:t>Collaborations</w:t>
      </w:r>
      <w:proofErr w:type="spellEnd"/>
      <w:r w:rsidRPr="0036492B">
        <w:rPr>
          <w:rFonts w:ascii="Times New Roman" w:hAnsi="Times New Roman" w:cs="Times New Roman"/>
          <w:b/>
          <w:bCs/>
          <w:sz w:val="24"/>
          <w:szCs w:val="24"/>
        </w:rPr>
        <w:t xml:space="preserve"> </w:t>
      </w:r>
      <w:proofErr w:type="spellStart"/>
      <w:r w:rsidRPr="0036492B">
        <w:rPr>
          <w:rFonts w:ascii="Times New Roman" w:hAnsi="Times New Roman" w:cs="Times New Roman"/>
          <w:b/>
          <w:bCs/>
          <w:sz w:val="24"/>
          <w:szCs w:val="24"/>
        </w:rPr>
        <w:t>to</w:t>
      </w:r>
      <w:proofErr w:type="spellEnd"/>
      <w:r w:rsidRPr="0036492B">
        <w:rPr>
          <w:rFonts w:ascii="Times New Roman" w:hAnsi="Times New Roman" w:cs="Times New Roman"/>
          <w:b/>
          <w:bCs/>
          <w:sz w:val="24"/>
          <w:szCs w:val="24"/>
        </w:rPr>
        <w:t xml:space="preserve"> </w:t>
      </w:r>
      <w:proofErr w:type="spellStart"/>
      <w:r w:rsidRPr="0036492B">
        <w:rPr>
          <w:rFonts w:ascii="Times New Roman" w:hAnsi="Times New Roman" w:cs="Times New Roman"/>
          <w:b/>
          <w:bCs/>
          <w:sz w:val="24"/>
          <w:szCs w:val="24"/>
        </w:rPr>
        <w:t>Save</w:t>
      </w:r>
      <w:proofErr w:type="spellEnd"/>
      <w:r w:rsidRPr="0036492B">
        <w:rPr>
          <w:rFonts w:ascii="Times New Roman" w:hAnsi="Times New Roman" w:cs="Times New Roman"/>
          <w:b/>
          <w:bCs/>
          <w:sz w:val="24"/>
          <w:szCs w:val="24"/>
        </w:rPr>
        <w:t xml:space="preserve"> </w:t>
      </w:r>
      <w:proofErr w:type="spellStart"/>
      <w:r w:rsidRPr="0036492B">
        <w:rPr>
          <w:rFonts w:ascii="Times New Roman" w:hAnsi="Times New Roman" w:cs="Times New Roman"/>
          <w:b/>
          <w:bCs/>
          <w:sz w:val="24"/>
          <w:szCs w:val="24"/>
        </w:rPr>
        <w:t>Lives</w:t>
      </w:r>
      <w:proofErr w:type="spellEnd"/>
      <w:r w:rsidRPr="0036492B">
        <w:rPr>
          <w:rFonts w:ascii="Times New Roman" w:hAnsi="Times New Roman" w:cs="Times New Roman"/>
          <w:b/>
          <w:bCs/>
          <w:sz w:val="24"/>
          <w:szCs w:val="24"/>
        </w:rPr>
        <w:t xml:space="preserve">. </w:t>
      </w:r>
      <w:proofErr w:type="spellStart"/>
      <w:r w:rsidRPr="0036492B">
        <w:rPr>
          <w:rFonts w:ascii="Times New Roman" w:hAnsi="Times New Roman" w:cs="Times New Roman"/>
          <w:b/>
          <w:bCs/>
          <w:sz w:val="24"/>
          <w:szCs w:val="24"/>
        </w:rPr>
        <w:t>Forensic</w:t>
      </w:r>
      <w:proofErr w:type="spellEnd"/>
      <w:r w:rsidRPr="0036492B">
        <w:rPr>
          <w:rFonts w:ascii="Times New Roman" w:hAnsi="Times New Roman" w:cs="Times New Roman"/>
          <w:b/>
          <w:bCs/>
          <w:sz w:val="24"/>
          <w:szCs w:val="24"/>
        </w:rPr>
        <w:t xml:space="preserve"> Science </w:t>
      </w:r>
      <w:proofErr w:type="spellStart"/>
      <w:r w:rsidRPr="0036492B">
        <w:rPr>
          <w:rFonts w:ascii="Times New Roman" w:hAnsi="Times New Roman" w:cs="Times New Roman"/>
          <w:b/>
          <w:bCs/>
          <w:sz w:val="24"/>
          <w:szCs w:val="24"/>
        </w:rPr>
        <w:t>International</w:t>
      </w:r>
      <w:proofErr w:type="spellEnd"/>
      <w:r w:rsidRPr="0036492B">
        <w:rPr>
          <w:rFonts w:ascii="Times New Roman" w:hAnsi="Times New Roman" w:cs="Times New Roman"/>
          <w:b/>
          <w:bCs/>
          <w:sz w:val="24"/>
          <w:szCs w:val="24"/>
        </w:rPr>
        <w:t xml:space="preserve">: </w:t>
      </w:r>
      <w:proofErr w:type="spellStart"/>
      <w:r w:rsidRPr="0036492B">
        <w:rPr>
          <w:rFonts w:ascii="Times New Roman" w:hAnsi="Times New Roman" w:cs="Times New Roman"/>
          <w:b/>
          <w:bCs/>
          <w:sz w:val="24"/>
          <w:szCs w:val="24"/>
        </w:rPr>
        <w:t>Reports</w:t>
      </w:r>
      <w:proofErr w:type="spellEnd"/>
      <w:r w:rsidRPr="0036492B">
        <w:rPr>
          <w:rFonts w:ascii="Times New Roman" w:hAnsi="Times New Roman" w:cs="Times New Roman"/>
          <w:b/>
          <w:bCs/>
          <w:sz w:val="24"/>
          <w:szCs w:val="24"/>
        </w:rPr>
        <w:t>,</w:t>
      </w:r>
      <w:r w:rsidRPr="00786AD7">
        <w:rPr>
          <w:rFonts w:ascii="Times New Roman" w:hAnsi="Times New Roman" w:cs="Times New Roman"/>
          <w:sz w:val="24"/>
          <w:szCs w:val="24"/>
        </w:rPr>
        <w:t xml:space="preserve"> 2020.</w:t>
      </w:r>
    </w:p>
    <w:p w14:paraId="1E1FC3FF" w14:textId="77777777" w:rsidR="00E40496" w:rsidRDefault="00E40496" w:rsidP="00E40496">
      <w:pPr>
        <w:spacing w:after="0" w:line="240" w:lineRule="auto"/>
        <w:rPr>
          <w:rFonts w:ascii="Times New Roman" w:hAnsi="Times New Roman" w:cs="Times New Roman"/>
          <w:sz w:val="24"/>
          <w:szCs w:val="24"/>
        </w:rPr>
      </w:pPr>
    </w:p>
    <w:p w14:paraId="1CD25F35" w14:textId="77777777" w:rsidR="00E40496" w:rsidRDefault="00736146" w:rsidP="00E4049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COSTA, R. F; QUEIROZ, M. V. O; ZEITOUNE, R. C. G</w:t>
      </w:r>
      <w:r w:rsidRPr="00ED6BB5">
        <w:rPr>
          <w:rFonts w:ascii="Times New Roman" w:hAnsi="Times New Roman" w:cs="Times New Roman"/>
          <w:sz w:val="24"/>
          <w:szCs w:val="24"/>
        </w:rPr>
        <w:t>. Cuidado aos adolescentes na atenção primária: perspectivas de integralidade. </w:t>
      </w:r>
      <w:r w:rsidRPr="00ED6BB5">
        <w:rPr>
          <w:rFonts w:ascii="Times New Roman" w:hAnsi="Times New Roman" w:cs="Times New Roman"/>
          <w:b/>
          <w:bCs/>
          <w:sz w:val="24"/>
          <w:szCs w:val="24"/>
        </w:rPr>
        <w:t>Escola Anna Nery</w:t>
      </w:r>
      <w:r w:rsidRPr="00ED6BB5">
        <w:rPr>
          <w:rFonts w:ascii="Times New Roman" w:hAnsi="Times New Roman" w:cs="Times New Roman"/>
          <w:sz w:val="24"/>
          <w:szCs w:val="24"/>
        </w:rPr>
        <w:t>, v. 16, p. 466-472, 2012.</w:t>
      </w:r>
    </w:p>
    <w:p w14:paraId="561ECDC8" w14:textId="77777777" w:rsidR="00E40496" w:rsidRDefault="00E40496" w:rsidP="00E40496">
      <w:pPr>
        <w:spacing w:after="0" w:line="240" w:lineRule="auto"/>
        <w:rPr>
          <w:rFonts w:ascii="Times New Roman" w:hAnsi="Times New Roman" w:cs="Times New Roman"/>
          <w:sz w:val="24"/>
          <w:szCs w:val="24"/>
        </w:rPr>
      </w:pPr>
    </w:p>
    <w:p w14:paraId="21953592" w14:textId="77777777" w:rsidR="00E40496" w:rsidRDefault="00736146" w:rsidP="00E40496">
      <w:pPr>
        <w:spacing w:after="0" w:line="240" w:lineRule="auto"/>
        <w:rPr>
          <w:rFonts w:ascii="Times New Roman" w:hAnsi="Times New Roman" w:cs="Times New Roman"/>
          <w:sz w:val="24"/>
          <w:szCs w:val="24"/>
        </w:rPr>
      </w:pPr>
      <w:r w:rsidRPr="00786AD7">
        <w:rPr>
          <w:rFonts w:ascii="Times New Roman" w:hAnsi="Times New Roman" w:cs="Times New Roman"/>
          <w:sz w:val="24"/>
          <w:szCs w:val="24"/>
        </w:rPr>
        <w:t>COUTO M</w:t>
      </w:r>
      <w:r>
        <w:rPr>
          <w:rFonts w:ascii="Times New Roman" w:hAnsi="Times New Roman" w:cs="Times New Roman"/>
          <w:sz w:val="24"/>
          <w:szCs w:val="24"/>
        </w:rPr>
        <w:t xml:space="preserve">. </w:t>
      </w:r>
      <w:r w:rsidRPr="00786AD7">
        <w:rPr>
          <w:rFonts w:ascii="Times New Roman" w:hAnsi="Times New Roman" w:cs="Times New Roman"/>
          <w:sz w:val="24"/>
          <w:szCs w:val="24"/>
        </w:rPr>
        <w:t>C</w:t>
      </w:r>
      <w:r>
        <w:rPr>
          <w:rFonts w:ascii="Times New Roman" w:hAnsi="Times New Roman" w:cs="Times New Roman"/>
          <w:sz w:val="24"/>
          <w:szCs w:val="24"/>
        </w:rPr>
        <w:t xml:space="preserve">. </w:t>
      </w:r>
      <w:r w:rsidRPr="00786AD7">
        <w:rPr>
          <w:rFonts w:ascii="Times New Roman" w:hAnsi="Times New Roman" w:cs="Times New Roman"/>
          <w:sz w:val="24"/>
          <w:szCs w:val="24"/>
        </w:rPr>
        <w:t>V, DELGADO P</w:t>
      </w:r>
      <w:r>
        <w:rPr>
          <w:rFonts w:ascii="Times New Roman" w:hAnsi="Times New Roman" w:cs="Times New Roman"/>
          <w:sz w:val="24"/>
          <w:szCs w:val="24"/>
        </w:rPr>
        <w:t xml:space="preserve">. </w:t>
      </w:r>
      <w:r w:rsidRPr="00786AD7">
        <w:rPr>
          <w:rFonts w:ascii="Times New Roman" w:hAnsi="Times New Roman" w:cs="Times New Roman"/>
          <w:sz w:val="24"/>
          <w:szCs w:val="24"/>
        </w:rPr>
        <w:t>G</w:t>
      </w:r>
      <w:r>
        <w:rPr>
          <w:rFonts w:ascii="Times New Roman" w:hAnsi="Times New Roman" w:cs="Times New Roman"/>
          <w:sz w:val="24"/>
          <w:szCs w:val="24"/>
        </w:rPr>
        <w:t xml:space="preserve">. </w:t>
      </w:r>
      <w:r w:rsidRPr="00786AD7">
        <w:rPr>
          <w:rFonts w:ascii="Times New Roman" w:hAnsi="Times New Roman" w:cs="Times New Roman"/>
          <w:sz w:val="24"/>
          <w:szCs w:val="24"/>
        </w:rPr>
        <w:t xml:space="preserve">G. </w:t>
      </w:r>
      <w:r w:rsidRPr="00E93888">
        <w:rPr>
          <w:rFonts w:ascii="Times New Roman" w:hAnsi="Times New Roman" w:cs="Times New Roman"/>
          <w:b/>
          <w:bCs/>
          <w:sz w:val="24"/>
          <w:szCs w:val="24"/>
        </w:rPr>
        <w:t>Crianças e adolescentes na agenda política da</w:t>
      </w:r>
      <w:r w:rsidR="00E40496">
        <w:rPr>
          <w:rFonts w:ascii="Times New Roman" w:hAnsi="Times New Roman" w:cs="Times New Roman"/>
          <w:b/>
          <w:bCs/>
          <w:sz w:val="24"/>
          <w:szCs w:val="24"/>
        </w:rPr>
        <w:t xml:space="preserve"> </w:t>
      </w:r>
      <w:r w:rsidRPr="00E93888">
        <w:rPr>
          <w:rFonts w:ascii="Times New Roman" w:hAnsi="Times New Roman" w:cs="Times New Roman"/>
          <w:b/>
          <w:bCs/>
          <w:sz w:val="24"/>
          <w:szCs w:val="24"/>
        </w:rPr>
        <w:t>saúde mental brasileira: inclusão tardia, desafios atuais.</w:t>
      </w:r>
      <w:r w:rsidRPr="00786AD7">
        <w:rPr>
          <w:rFonts w:ascii="Times New Roman" w:hAnsi="Times New Roman" w:cs="Times New Roman"/>
          <w:sz w:val="24"/>
          <w:szCs w:val="24"/>
        </w:rPr>
        <w:t xml:space="preserve"> Psic. </w:t>
      </w:r>
      <w:proofErr w:type="spellStart"/>
      <w:r w:rsidRPr="00786AD7">
        <w:rPr>
          <w:rFonts w:ascii="Times New Roman" w:hAnsi="Times New Roman" w:cs="Times New Roman"/>
          <w:sz w:val="24"/>
          <w:szCs w:val="24"/>
        </w:rPr>
        <w:t>Clin</w:t>
      </w:r>
      <w:proofErr w:type="spellEnd"/>
      <w:r w:rsidRPr="00786AD7">
        <w:rPr>
          <w:rFonts w:ascii="Times New Roman" w:hAnsi="Times New Roman" w:cs="Times New Roman"/>
          <w:sz w:val="24"/>
          <w:szCs w:val="24"/>
        </w:rPr>
        <w:t>. 2015; 27(1)</w:t>
      </w:r>
      <w:r w:rsidR="00E40496">
        <w:rPr>
          <w:rFonts w:ascii="Times New Roman" w:hAnsi="Times New Roman" w:cs="Times New Roman"/>
          <w:sz w:val="24"/>
          <w:szCs w:val="24"/>
        </w:rPr>
        <w:t>.</w:t>
      </w:r>
    </w:p>
    <w:p w14:paraId="2C629E6F" w14:textId="77777777" w:rsidR="00E40496" w:rsidRDefault="00E40496" w:rsidP="00E40496">
      <w:pPr>
        <w:spacing w:after="0" w:line="240" w:lineRule="auto"/>
        <w:rPr>
          <w:rFonts w:ascii="Times New Roman" w:hAnsi="Times New Roman" w:cs="Times New Roman"/>
          <w:sz w:val="24"/>
          <w:szCs w:val="24"/>
        </w:rPr>
      </w:pPr>
    </w:p>
    <w:p w14:paraId="38D621E8" w14:textId="77777777" w:rsidR="00E40496" w:rsidRDefault="00736146" w:rsidP="00E40496">
      <w:pPr>
        <w:spacing w:after="0" w:line="240" w:lineRule="auto"/>
        <w:rPr>
          <w:rFonts w:ascii="Times New Roman" w:hAnsi="Times New Roman" w:cs="Times New Roman"/>
          <w:sz w:val="24"/>
          <w:szCs w:val="24"/>
        </w:rPr>
      </w:pPr>
      <w:r w:rsidRPr="00786AD7">
        <w:rPr>
          <w:rFonts w:ascii="Times New Roman" w:hAnsi="Times New Roman" w:cs="Times New Roman"/>
          <w:sz w:val="24"/>
          <w:szCs w:val="24"/>
        </w:rPr>
        <w:t>COUTO</w:t>
      </w:r>
      <w:r>
        <w:rPr>
          <w:rFonts w:ascii="Times New Roman" w:hAnsi="Times New Roman" w:cs="Times New Roman"/>
          <w:sz w:val="24"/>
          <w:szCs w:val="24"/>
        </w:rPr>
        <w:t xml:space="preserve">, </w:t>
      </w:r>
      <w:r w:rsidRPr="00786AD7">
        <w:rPr>
          <w:rFonts w:ascii="Times New Roman" w:hAnsi="Times New Roman" w:cs="Times New Roman"/>
          <w:sz w:val="24"/>
          <w:szCs w:val="24"/>
        </w:rPr>
        <w:t>M</w:t>
      </w:r>
      <w:r>
        <w:rPr>
          <w:rFonts w:ascii="Times New Roman" w:hAnsi="Times New Roman" w:cs="Times New Roman"/>
          <w:sz w:val="24"/>
          <w:szCs w:val="24"/>
        </w:rPr>
        <w:t xml:space="preserve">. </w:t>
      </w:r>
      <w:r w:rsidRPr="00786AD7">
        <w:rPr>
          <w:rFonts w:ascii="Times New Roman" w:hAnsi="Times New Roman" w:cs="Times New Roman"/>
          <w:sz w:val="24"/>
          <w:szCs w:val="24"/>
        </w:rPr>
        <w:t>C</w:t>
      </w:r>
      <w:r>
        <w:rPr>
          <w:rFonts w:ascii="Times New Roman" w:hAnsi="Times New Roman" w:cs="Times New Roman"/>
          <w:sz w:val="24"/>
          <w:szCs w:val="24"/>
        </w:rPr>
        <w:t xml:space="preserve">. </w:t>
      </w:r>
      <w:r w:rsidRPr="00786AD7">
        <w:rPr>
          <w:rFonts w:ascii="Times New Roman" w:hAnsi="Times New Roman" w:cs="Times New Roman"/>
          <w:sz w:val="24"/>
          <w:szCs w:val="24"/>
        </w:rPr>
        <w:t xml:space="preserve">V. </w:t>
      </w:r>
      <w:r w:rsidRPr="00E93888">
        <w:rPr>
          <w:rFonts w:ascii="Times New Roman" w:hAnsi="Times New Roman" w:cs="Times New Roman"/>
          <w:b/>
          <w:bCs/>
          <w:sz w:val="24"/>
          <w:szCs w:val="24"/>
        </w:rPr>
        <w:t>Por uma Política de Saúde Mental para crianças e adolescentes. In Ferreira T. A criança e a saúde mental:enlaces entre a clínica e a política.</w:t>
      </w:r>
      <w:r w:rsidRPr="00786AD7">
        <w:rPr>
          <w:rFonts w:ascii="Times New Roman" w:hAnsi="Times New Roman" w:cs="Times New Roman"/>
          <w:sz w:val="24"/>
          <w:szCs w:val="24"/>
        </w:rPr>
        <w:t xml:space="preserve"> Belo Horizonte: Autêntica; 2004. p. 61-74.</w:t>
      </w:r>
    </w:p>
    <w:p w14:paraId="5FB6C3CE" w14:textId="77777777" w:rsidR="00E40496" w:rsidRDefault="00E40496" w:rsidP="00E40496">
      <w:pPr>
        <w:spacing w:after="0" w:line="240" w:lineRule="auto"/>
        <w:rPr>
          <w:rFonts w:ascii="Times New Roman" w:hAnsi="Times New Roman" w:cs="Times New Roman"/>
          <w:sz w:val="24"/>
          <w:szCs w:val="24"/>
        </w:rPr>
      </w:pPr>
    </w:p>
    <w:p w14:paraId="078915C6" w14:textId="77777777" w:rsidR="00E40496" w:rsidRDefault="00736146" w:rsidP="00E40496">
      <w:pPr>
        <w:spacing w:after="0" w:line="240" w:lineRule="auto"/>
        <w:rPr>
          <w:rFonts w:ascii="Times New Roman" w:hAnsi="Times New Roman" w:cs="Times New Roman"/>
          <w:sz w:val="24"/>
          <w:szCs w:val="24"/>
        </w:rPr>
      </w:pPr>
      <w:r w:rsidRPr="00786AD7">
        <w:rPr>
          <w:rFonts w:ascii="Times New Roman" w:hAnsi="Times New Roman" w:cs="Times New Roman"/>
          <w:sz w:val="24"/>
          <w:szCs w:val="24"/>
        </w:rPr>
        <w:t xml:space="preserve">DUARTE, N. D. S. </w:t>
      </w:r>
      <w:r w:rsidRPr="00E93888">
        <w:rPr>
          <w:rFonts w:ascii="Times New Roman" w:hAnsi="Times New Roman" w:cs="Times New Roman"/>
          <w:b/>
          <w:bCs/>
          <w:sz w:val="24"/>
          <w:szCs w:val="24"/>
        </w:rPr>
        <w:t>O impacto da pobreza no Ideb: Um estudo multinível</w:t>
      </w:r>
      <w:r w:rsidRPr="00786AD7">
        <w:rPr>
          <w:rFonts w:ascii="Times New Roman" w:hAnsi="Times New Roman" w:cs="Times New Roman"/>
          <w:sz w:val="24"/>
          <w:szCs w:val="24"/>
        </w:rPr>
        <w:t>. Revista Brasileira de Estudos Pedagógicos, 94(237), 343-363.</w:t>
      </w:r>
      <w:r>
        <w:rPr>
          <w:rFonts w:ascii="Times New Roman" w:hAnsi="Times New Roman" w:cs="Times New Roman"/>
          <w:sz w:val="24"/>
          <w:szCs w:val="24"/>
        </w:rPr>
        <w:t>2013.</w:t>
      </w:r>
    </w:p>
    <w:p w14:paraId="0DCD36BF" w14:textId="77777777" w:rsidR="00E40496" w:rsidRDefault="00E40496" w:rsidP="00E40496">
      <w:pPr>
        <w:spacing w:after="0" w:line="240" w:lineRule="auto"/>
        <w:rPr>
          <w:rFonts w:ascii="Times New Roman" w:hAnsi="Times New Roman" w:cs="Times New Roman"/>
          <w:sz w:val="24"/>
          <w:szCs w:val="24"/>
        </w:rPr>
      </w:pPr>
    </w:p>
    <w:p w14:paraId="4B181C22" w14:textId="77777777" w:rsidR="00E40496" w:rsidRDefault="00736146" w:rsidP="00E404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ENUMO S. R. F, WEIDE J. N, VICENTINI E. C. C, ARAUJO M. F, MACHADO W. L. </w:t>
      </w:r>
      <w:r w:rsidRPr="00783FD7">
        <w:rPr>
          <w:rFonts w:ascii="Times New Roman" w:hAnsi="Times New Roman" w:cs="Times New Roman"/>
          <w:b/>
          <w:sz w:val="24"/>
          <w:szCs w:val="24"/>
        </w:rPr>
        <w:t>Enfrentando o estresse em tempos de pandemia: proposição de uma cartilha</w:t>
      </w:r>
      <w:r>
        <w:rPr>
          <w:rFonts w:ascii="Times New Roman" w:hAnsi="Times New Roman" w:cs="Times New Roman"/>
          <w:sz w:val="24"/>
          <w:szCs w:val="24"/>
        </w:rPr>
        <w:t xml:space="preserve">. </w:t>
      </w:r>
      <w:proofErr w:type="spellStart"/>
      <w:r>
        <w:rPr>
          <w:rFonts w:ascii="Times New Roman" w:hAnsi="Times New Roman" w:cs="Times New Roman"/>
          <w:sz w:val="24"/>
          <w:szCs w:val="24"/>
        </w:rPr>
        <w:t>Estud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Psicol</w:t>
      </w:r>
      <w:proofErr w:type="spellEnd"/>
      <w:r>
        <w:rPr>
          <w:rFonts w:ascii="Times New Roman" w:hAnsi="Times New Roman" w:cs="Times New Roman"/>
          <w:sz w:val="24"/>
          <w:szCs w:val="24"/>
        </w:rPr>
        <w:t xml:space="preserve"> (Campinas) 2020; 37:e200065.</w:t>
      </w:r>
    </w:p>
    <w:p w14:paraId="42302330" w14:textId="77777777" w:rsidR="00E40496" w:rsidRDefault="00E40496" w:rsidP="00E40496">
      <w:pPr>
        <w:spacing w:after="0" w:line="240" w:lineRule="auto"/>
        <w:rPr>
          <w:rFonts w:ascii="Times New Roman" w:hAnsi="Times New Roman" w:cs="Times New Roman"/>
          <w:sz w:val="24"/>
          <w:szCs w:val="24"/>
        </w:rPr>
      </w:pPr>
    </w:p>
    <w:p w14:paraId="1F9AF37F" w14:textId="68AEF767" w:rsidR="00E40496" w:rsidRDefault="00736146" w:rsidP="00E40496">
      <w:pPr>
        <w:spacing w:after="0" w:line="240" w:lineRule="auto"/>
        <w:rPr>
          <w:rFonts w:ascii="Times New Roman" w:hAnsi="Times New Roman" w:cs="Times New Roman"/>
          <w:sz w:val="24"/>
          <w:szCs w:val="24"/>
        </w:rPr>
      </w:pPr>
      <w:r w:rsidRPr="00786AD7">
        <w:rPr>
          <w:rFonts w:ascii="Times New Roman" w:hAnsi="Times New Roman" w:cs="Times New Roman"/>
          <w:color w:val="222222"/>
          <w:sz w:val="24"/>
          <w:szCs w:val="24"/>
          <w:shd w:val="clear" w:color="auto" w:fill="FFFFFF"/>
        </w:rPr>
        <w:t>FERNANDES, A</w:t>
      </w:r>
      <w:r>
        <w:rPr>
          <w:rFonts w:ascii="Times New Roman" w:hAnsi="Times New Roman" w:cs="Times New Roman"/>
          <w:color w:val="222222"/>
          <w:sz w:val="24"/>
          <w:szCs w:val="24"/>
          <w:shd w:val="clear" w:color="auto" w:fill="FFFFFF"/>
        </w:rPr>
        <w:t>.</w:t>
      </w:r>
      <w:r w:rsidRPr="00786AD7">
        <w:rPr>
          <w:rFonts w:ascii="Times New Roman" w:hAnsi="Times New Roman" w:cs="Times New Roman"/>
          <w:color w:val="222222"/>
          <w:sz w:val="24"/>
          <w:szCs w:val="24"/>
          <w:shd w:val="clear" w:color="auto" w:fill="FFFFFF"/>
        </w:rPr>
        <w:t xml:space="preserve"> D</w:t>
      </w:r>
      <w:r>
        <w:rPr>
          <w:rFonts w:ascii="Times New Roman" w:hAnsi="Times New Roman" w:cs="Times New Roman"/>
          <w:color w:val="222222"/>
          <w:sz w:val="24"/>
          <w:szCs w:val="24"/>
          <w:shd w:val="clear" w:color="auto" w:fill="FFFFFF"/>
        </w:rPr>
        <w:t>.</w:t>
      </w:r>
      <w:r w:rsidRPr="00786AD7">
        <w:rPr>
          <w:rFonts w:ascii="Times New Roman" w:hAnsi="Times New Roman" w:cs="Times New Roman"/>
          <w:color w:val="222222"/>
          <w:sz w:val="24"/>
          <w:szCs w:val="24"/>
          <w:shd w:val="clear" w:color="auto" w:fill="FFFFFF"/>
        </w:rPr>
        <w:t xml:space="preserve"> S</w:t>
      </w:r>
      <w:r>
        <w:rPr>
          <w:rFonts w:ascii="Times New Roman" w:hAnsi="Times New Roman" w:cs="Times New Roman"/>
          <w:color w:val="222222"/>
          <w:sz w:val="24"/>
          <w:szCs w:val="24"/>
          <w:shd w:val="clear" w:color="auto" w:fill="FFFFFF"/>
        </w:rPr>
        <w:t>.</w:t>
      </w:r>
      <w:r w:rsidRPr="00786AD7">
        <w:rPr>
          <w:rFonts w:ascii="Times New Roman" w:hAnsi="Times New Roman" w:cs="Times New Roman"/>
          <w:color w:val="222222"/>
          <w:sz w:val="24"/>
          <w:szCs w:val="24"/>
          <w:shd w:val="clear" w:color="auto" w:fill="FFFFFF"/>
        </w:rPr>
        <w:t xml:space="preserve"> A et al. </w:t>
      </w:r>
      <w:r w:rsidRPr="00E10000">
        <w:rPr>
          <w:rFonts w:ascii="Times New Roman" w:hAnsi="Times New Roman" w:cs="Times New Roman"/>
          <w:b/>
          <w:bCs/>
          <w:color w:val="222222"/>
          <w:sz w:val="24"/>
          <w:szCs w:val="24"/>
          <w:shd w:val="clear" w:color="auto" w:fill="FFFFFF"/>
        </w:rPr>
        <w:t>Reflexões sobre a atenção psicossocial no campo da saúde mental infantojuvenil.</w:t>
      </w:r>
      <w:r w:rsidRPr="00786AD7">
        <w:rPr>
          <w:rFonts w:ascii="Times New Roman" w:hAnsi="Times New Roman" w:cs="Times New Roman"/>
          <w:color w:val="222222"/>
          <w:sz w:val="24"/>
          <w:szCs w:val="24"/>
          <w:shd w:val="clear" w:color="auto" w:fill="FFFFFF"/>
        </w:rPr>
        <w:t> </w:t>
      </w:r>
      <w:r w:rsidRPr="00E10000">
        <w:rPr>
          <w:rFonts w:ascii="Times New Roman" w:hAnsi="Times New Roman" w:cs="Times New Roman"/>
          <w:color w:val="222222"/>
          <w:sz w:val="24"/>
          <w:szCs w:val="24"/>
          <w:shd w:val="clear" w:color="auto" w:fill="FFFFFF"/>
        </w:rPr>
        <w:t>Cadernos Brasileiros de Terapia Ocupacional</w:t>
      </w:r>
      <w:r w:rsidRPr="00786AD7">
        <w:rPr>
          <w:rFonts w:ascii="Times New Roman" w:hAnsi="Times New Roman" w:cs="Times New Roman"/>
          <w:color w:val="222222"/>
          <w:sz w:val="24"/>
          <w:szCs w:val="24"/>
          <w:shd w:val="clear" w:color="auto" w:fill="FFFFFF"/>
        </w:rPr>
        <w:t>, v. 28, p. 725-740, 2020.</w:t>
      </w:r>
    </w:p>
    <w:p w14:paraId="1B562BF9" w14:textId="77777777" w:rsidR="00E40496" w:rsidRDefault="00E40496" w:rsidP="00E40496">
      <w:pPr>
        <w:spacing w:after="0" w:line="240" w:lineRule="auto"/>
        <w:rPr>
          <w:rFonts w:ascii="Times New Roman" w:hAnsi="Times New Roman" w:cs="Times New Roman"/>
          <w:sz w:val="24"/>
          <w:szCs w:val="24"/>
        </w:rPr>
      </w:pPr>
    </w:p>
    <w:p w14:paraId="06AB963F" w14:textId="3E56B643" w:rsidR="00736146" w:rsidRDefault="00736146" w:rsidP="00E40496">
      <w:pPr>
        <w:spacing w:line="240" w:lineRule="auto"/>
        <w:rPr>
          <w:rFonts w:ascii="Times New Roman" w:hAnsi="Times New Roman" w:cs="Times New Roman"/>
          <w:sz w:val="24"/>
          <w:szCs w:val="24"/>
        </w:rPr>
      </w:pPr>
      <w:r w:rsidRPr="00ED6BB5">
        <w:rPr>
          <w:rFonts w:ascii="Times New Roman" w:hAnsi="Times New Roman" w:cs="Times New Roman"/>
          <w:sz w:val="24"/>
          <w:szCs w:val="24"/>
        </w:rPr>
        <w:t>GONTIJO, D</w:t>
      </w:r>
      <w:r>
        <w:rPr>
          <w:rFonts w:ascii="Times New Roman" w:hAnsi="Times New Roman" w:cs="Times New Roman"/>
          <w:sz w:val="24"/>
          <w:szCs w:val="24"/>
        </w:rPr>
        <w:t>. T; MEDEIROS, M</w:t>
      </w:r>
      <w:r w:rsidRPr="00ED6BB5">
        <w:rPr>
          <w:rFonts w:ascii="Times New Roman" w:hAnsi="Times New Roman" w:cs="Times New Roman"/>
          <w:sz w:val="24"/>
          <w:szCs w:val="24"/>
        </w:rPr>
        <w:t xml:space="preserve">. </w:t>
      </w:r>
      <w:r w:rsidRPr="00736146">
        <w:rPr>
          <w:rFonts w:ascii="Times New Roman" w:hAnsi="Times New Roman" w:cs="Times New Roman"/>
          <w:b/>
          <w:bCs/>
          <w:sz w:val="24"/>
          <w:szCs w:val="24"/>
        </w:rPr>
        <w:t>Crianças e adolescentes em situação de rua: contribuições para a compreensão dos processos de vulnerabilidade e desfiliação social</w:t>
      </w:r>
      <w:r w:rsidRPr="00ED6BB5">
        <w:rPr>
          <w:rFonts w:ascii="Times New Roman" w:hAnsi="Times New Roman" w:cs="Times New Roman"/>
          <w:sz w:val="24"/>
          <w:szCs w:val="24"/>
        </w:rPr>
        <w:t>. </w:t>
      </w:r>
      <w:r w:rsidRPr="00736146">
        <w:rPr>
          <w:rFonts w:ascii="Times New Roman" w:hAnsi="Times New Roman" w:cs="Times New Roman"/>
          <w:sz w:val="24"/>
          <w:szCs w:val="24"/>
        </w:rPr>
        <w:t xml:space="preserve">Ciência &amp; Saúde Coletiva, </w:t>
      </w:r>
      <w:r w:rsidRPr="00ED6BB5">
        <w:rPr>
          <w:rFonts w:ascii="Times New Roman" w:hAnsi="Times New Roman" w:cs="Times New Roman"/>
          <w:sz w:val="24"/>
          <w:szCs w:val="24"/>
        </w:rPr>
        <w:t>v. 14, p. 467-475, 2009.</w:t>
      </w:r>
    </w:p>
    <w:p w14:paraId="7FAFAC40" w14:textId="4BC2BA09" w:rsidR="00736146" w:rsidRDefault="00736146" w:rsidP="00736146">
      <w:pPr>
        <w:spacing w:line="240" w:lineRule="auto"/>
        <w:rPr>
          <w:rFonts w:ascii="Times New Roman" w:hAnsi="Times New Roman" w:cs="Times New Roman"/>
          <w:sz w:val="24"/>
          <w:szCs w:val="24"/>
        </w:rPr>
      </w:pPr>
      <w:r w:rsidRPr="00786AD7">
        <w:rPr>
          <w:rFonts w:ascii="Times New Roman" w:hAnsi="Times New Roman" w:cs="Times New Roman"/>
          <w:sz w:val="24"/>
          <w:szCs w:val="24"/>
        </w:rPr>
        <w:t>HAMODA</w:t>
      </w:r>
      <w:r>
        <w:rPr>
          <w:rFonts w:ascii="Times New Roman" w:hAnsi="Times New Roman" w:cs="Times New Roman"/>
          <w:sz w:val="24"/>
          <w:szCs w:val="24"/>
        </w:rPr>
        <w:t>,</w:t>
      </w:r>
      <w:r w:rsidRPr="00786AD7">
        <w:rPr>
          <w:rFonts w:ascii="Times New Roman" w:hAnsi="Times New Roman" w:cs="Times New Roman"/>
          <w:sz w:val="24"/>
          <w:szCs w:val="24"/>
        </w:rPr>
        <w:t xml:space="preserve"> H. </w:t>
      </w:r>
      <w:r w:rsidRPr="00E93888">
        <w:rPr>
          <w:rFonts w:ascii="Times New Roman" w:hAnsi="Times New Roman" w:cs="Times New Roman"/>
          <w:b/>
          <w:bCs/>
          <w:sz w:val="24"/>
          <w:szCs w:val="24"/>
        </w:rPr>
        <w:t xml:space="preserve">“Remember”: surviving </w:t>
      </w:r>
      <w:proofErr w:type="spellStart"/>
      <w:r w:rsidRPr="00E93888">
        <w:rPr>
          <w:rFonts w:ascii="Times New Roman" w:hAnsi="Times New Roman" w:cs="Times New Roman"/>
          <w:b/>
          <w:bCs/>
          <w:sz w:val="24"/>
          <w:szCs w:val="24"/>
        </w:rPr>
        <w:t>the</w:t>
      </w:r>
      <w:proofErr w:type="spellEnd"/>
      <w:r w:rsidRPr="00E93888">
        <w:rPr>
          <w:rFonts w:ascii="Times New Roman" w:hAnsi="Times New Roman" w:cs="Times New Roman"/>
          <w:b/>
          <w:bCs/>
          <w:sz w:val="24"/>
          <w:szCs w:val="24"/>
        </w:rPr>
        <w:t xml:space="preserve"> </w:t>
      </w:r>
      <w:proofErr w:type="spellStart"/>
      <w:r w:rsidRPr="00E93888">
        <w:rPr>
          <w:rFonts w:ascii="Times New Roman" w:hAnsi="Times New Roman" w:cs="Times New Roman"/>
          <w:b/>
          <w:bCs/>
          <w:sz w:val="24"/>
          <w:szCs w:val="24"/>
        </w:rPr>
        <w:t>pandemic</w:t>
      </w:r>
      <w:proofErr w:type="spellEnd"/>
      <w:r w:rsidRPr="00E93888">
        <w:rPr>
          <w:rFonts w:ascii="Times New Roman" w:hAnsi="Times New Roman" w:cs="Times New Roman"/>
          <w:b/>
          <w:bCs/>
          <w:sz w:val="24"/>
          <w:szCs w:val="24"/>
        </w:rPr>
        <w:t xml:space="preserve"> </w:t>
      </w:r>
      <w:proofErr w:type="spellStart"/>
      <w:r w:rsidRPr="00E93888">
        <w:rPr>
          <w:rFonts w:ascii="Times New Roman" w:hAnsi="Times New Roman" w:cs="Times New Roman"/>
          <w:b/>
          <w:bCs/>
          <w:sz w:val="24"/>
          <w:szCs w:val="24"/>
        </w:rPr>
        <w:t>with</w:t>
      </w:r>
      <w:proofErr w:type="spellEnd"/>
      <w:r w:rsidRPr="00E93888">
        <w:rPr>
          <w:rFonts w:ascii="Times New Roman" w:hAnsi="Times New Roman" w:cs="Times New Roman"/>
          <w:b/>
          <w:bCs/>
          <w:sz w:val="24"/>
          <w:szCs w:val="24"/>
        </w:rPr>
        <w:t xml:space="preserve">  </w:t>
      </w:r>
      <w:proofErr w:type="spellStart"/>
      <w:r w:rsidRPr="00E93888">
        <w:rPr>
          <w:rFonts w:ascii="Times New Roman" w:hAnsi="Times New Roman" w:cs="Times New Roman"/>
          <w:b/>
          <w:bCs/>
          <w:sz w:val="24"/>
          <w:szCs w:val="24"/>
        </w:rPr>
        <w:t>your</w:t>
      </w:r>
      <w:proofErr w:type="spellEnd"/>
      <w:r w:rsidRPr="00E93888">
        <w:rPr>
          <w:rFonts w:ascii="Times New Roman" w:hAnsi="Times New Roman" w:cs="Times New Roman"/>
          <w:b/>
          <w:bCs/>
          <w:sz w:val="24"/>
          <w:szCs w:val="24"/>
        </w:rPr>
        <w:t xml:space="preserve">  </w:t>
      </w:r>
      <w:proofErr w:type="spellStart"/>
      <w:r w:rsidRPr="00E93888">
        <w:rPr>
          <w:rFonts w:ascii="Times New Roman" w:hAnsi="Times New Roman" w:cs="Times New Roman"/>
          <w:b/>
          <w:bCs/>
          <w:sz w:val="24"/>
          <w:szCs w:val="24"/>
        </w:rPr>
        <w:t>children</w:t>
      </w:r>
      <w:proofErr w:type="spellEnd"/>
      <w:r w:rsidRPr="00E93888">
        <w:rPr>
          <w:rFonts w:ascii="Times New Roman" w:hAnsi="Times New Roman" w:cs="Times New Roman"/>
          <w:b/>
          <w:bCs/>
          <w:sz w:val="24"/>
          <w:szCs w:val="24"/>
        </w:rPr>
        <w:t>!</w:t>
      </w:r>
      <w:r w:rsidRPr="00786AD7">
        <w:rPr>
          <w:rFonts w:ascii="Times New Roman" w:hAnsi="Times New Roman" w:cs="Times New Roman"/>
          <w:sz w:val="24"/>
          <w:szCs w:val="24"/>
        </w:rPr>
        <w:t xml:space="preserve">  [Internet].  [</w:t>
      </w:r>
      <w:proofErr w:type="spellStart"/>
      <w:r w:rsidRPr="00786AD7">
        <w:rPr>
          <w:rFonts w:ascii="Times New Roman" w:hAnsi="Times New Roman" w:cs="Times New Roman"/>
          <w:sz w:val="24"/>
          <w:szCs w:val="24"/>
        </w:rPr>
        <w:t>cited</w:t>
      </w:r>
      <w:proofErr w:type="spellEnd"/>
      <w:r w:rsidRPr="00786AD7">
        <w:rPr>
          <w:rFonts w:ascii="Times New Roman" w:hAnsi="Times New Roman" w:cs="Times New Roman"/>
          <w:sz w:val="24"/>
          <w:szCs w:val="24"/>
        </w:rPr>
        <w:t xml:space="preserve">  2020  </w:t>
      </w:r>
      <w:proofErr w:type="spellStart"/>
      <w:r w:rsidRPr="00786AD7">
        <w:rPr>
          <w:rFonts w:ascii="Times New Roman" w:hAnsi="Times New Roman" w:cs="Times New Roman"/>
          <w:sz w:val="24"/>
          <w:szCs w:val="24"/>
        </w:rPr>
        <w:t>Apr</w:t>
      </w:r>
      <w:proofErr w:type="spellEnd"/>
      <w:r w:rsidRPr="00786AD7">
        <w:rPr>
          <w:rFonts w:ascii="Times New Roman" w:hAnsi="Times New Roman" w:cs="Times New Roman"/>
          <w:sz w:val="24"/>
          <w:szCs w:val="24"/>
        </w:rPr>
        <w:t xml:space="preserve"> 7].  </w:t>
      </w:r>
    </w:p>
    <w:p w14:paraId="0867BDB2" w14:textId="5D65716B" w:rsidR="00E40496" w:rsidRPr="00786AD7" w:rsidRDefault="00E40496" w:rsidP="00736146">
      <w:pPr>
        <w:spacing w:line="240" w:lineRule="auto"/>
        <w:rPr>
          <w:rFonts w:ascii="Times New Roman" w:hAnsi="Times New Roman" w:cs="Times New Roman"/>
          <w:sz w:val="24"/>
          <w:szCs w:val="24"/>
        </w:rPr>
      </w:pPr>
      <w:r w:rsidRPr="00E40496">
        <w:rPr>
          <w:rFonts w:ascii="Times New Roman" w:hAnsi="Times New Roman" w:cs="Times New Roman"/>
          <w:sz w:val="24"/>
          <w:szCs w:val="24"/>
        </w:rPr>
        <w:t>HUREMOVIĆ</w:t>
      </w:r>
      <w:r>
        <w:rPr>
          <w:rFonts w:ascii="Times New Roman" w:hAnsi="Times New Roman" w:cs="Times New Roman"/>
          <w:sz w:val="24"/>
          <w:szCs w:val="24"/>
        </w:rPr>
        <w:t>,</w:t>
      </w:r>
      <w:r w:rsidRPr="00E40496">
        <w:rPr>
          <w:rFonts w:ascii="Times New Roman" w:hAnsi="Times New Roman" w:cs="Times New Roman"/>
          <w:sz w:val="24"/>
          <w:szCs w:val="24"/>
        </w:rPr>
        <w:t xml:space="preserve"> D. </w:t>
      </w:r>
      <w:r w:rsidRPr="00E40496">
        <w:rPr>
          <w:rFonts w:ascii="Times New Roman" w:hAnsi="Times New Roman" w:cs="Times New Roman"/>
          <w:b/>
          <w:bCs/>
          <w:sz w:val="24"/>
          <w:szCs w:val="24"/>
        </w:rPr>
        <w:t xml:space="preserve">Social </w:t>
      </w:r>
      <w:proofErr w:type="spellStart"/>
      <w:r w:rsidRPr="00E40496">
        <w:rPr>
          <w:rFonts w:ascii="Times New Roman" w:hAnsi="Times New Roman" w:cs="Times New Roman"/>
          <w:b/>
          <w:bCs/>
          <w:sz w:val="24"/>
          <w:szCs w:val="24"/>
        </w:rPr>
        <w:t>distancing</w:t>
      </w:r>
      <w:proofErr w:type="spellEnd"/>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quarantine</w:t>
      </w:r>
      <w:proofErr w:type="spellEnd"/>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and</w:t>
      </w:r>
      <w:proofErr w:type="spellEnd"/>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isolation</w:t>
      </w:r>
      <w:proofErr w:type="spellEnd"/>
      <w:r w:rsidRPr="00E40496">
        <w:rPr>
          <w:rFonts w:ascii="Times New Roman" w:hAnsi="Times New Roman" w:cs="Times New Roman"/>
          <w:b/>
          <w:bCs/>
          <w:sz w:val="24"/>
          <w:szCs w:val="24"/>
        </w:rPr>
        <w:t>.</w:t>
      </w:r>
      <w:r w:rsidRPr="00E40496">
        <w:rPr>
          <w:rFonts w:ascii="Times New Roman" w:hAnsi="Times New Roman" w:cs="Times New Roman"/>
          <w:sz w:val="24"/>
          <w:szCs w:val="24"/>
        </w:rPr>
        <w:t xml:space="preserve"> In: </w:t>
      </w:r>
      <w:proofErr w:type="spellStart"/>
      <w:r w:rsidRPr="00E40496">
        <w:rPr>
          <w:rFonts w:ascii="Times New Roman" w:hAnsi="Times New Roman" w:cs="Times New Roman"/>
          <w:sz w:val="24"/>
          <w:szCs w:val="24"/>
        </w:rPr>
        <w:t>Huremović</w:t>
      </w:r>
      <w:proofErr w:type="spellEnd"/>
      <w:r w:rsidRPr="00E40496">
        <w:rPr>
          <w:rFonts w:ascii="Times New Roman" w:hAnsi="Times New Roman" w:cs="Times New Roman"/>
          <w:sz w:val="24"/>
          <w:szCs w:val="24"/>
        </w:rPr>
        <w:t xml:space="preserve"> D, ed. </w:t>
      </w:r>
      <w:proofErr w:type="spellStart"/>
      <w:r w:rsidRPr="00E40496">
        <w:rPr>
          <w:rFonts w:ascii="Times New Roman" w:hAnsi="Times New Roman" w:cs="Times New Roman"/>
          <w:sz w:val="24"/>
          <w:szCs w:val="24"/>
        </w:rPr>
        <w:t>Psychiatry</w:t>
      </w:r>
      <w:proofErr w:type="spellEnd"/>
      <w:r w:rsidRPr="00E40496">
        <w:rPr>
          <w:rFonts w:ascii="Times New Roman" w:hAnsi="Times New Roman" w:cs="Times New Roman"/>
          <w:sz w:val="24"/>
          <w:szCs w:val="24"/>
        </w:rPr>
        <w:t xml:space="preserve"> </w:t>
      </w:r>
      <w:proofErr w:type="spellStart"/>
      <w:r w:rsidRPr="00E40496">
        <w:rPr>
          <w:rFonts w:ascii="Times New Roman" w:hAnsi="Times New Roman" w:cs="Times New Roman"/>
          <w:sz w:val="24"/>
          <w:szCs w:val="24"/>
        </w:rPr>
        <w:t>of</w:t>
      </w:r>
      <w:proofErr w:type="spellEnd"/>
      <w:r w:rsidRPr="00E40496">
        <w:rPr>
          <w:rFonts w:ascii="Times New Roman" w:hAnsi="Times New Roman" w:cs="Times New Roman"/>
          <w:sz w:val="24"/>
          <w:szCs w:val="24"/>
        </w:rPr>
        <w:t xml:space="preserve"> </w:t>
      </w:r>
      <w:proofErr w:type="spellStart"/>
      <w:r w:rsidRPr="00E40496">
        <w:rPr>
          <w:rFonts w:ascii="Times New Roman" w:hAnsi="Times New Roman" w:cs="Times New Roman"/>
          <w:sz w:val="24"/>
          <w:szCs w:val="24"/>
        </w:rPr>
        <w:t>pandemics</w:t>
      </w:r>
      <w:proofErr w:type="spellEnd"/>
      <w:r w:rsidRPr="00E40496">
        <w:rPr>
          <w:rFonts w:ascii="Times New Roman" w:hAnsi="Times New Roman" w:cs="Times New Roman"/>
          <w:sz w:val="24"/>
          <w:szCs w:val="24"/>
        </w:rPr>
        <w:t xml:space="preserve">. </w:t>
      </w:r>
      <w:proofErr w:type="spellStart"/>
      <w:r w:rsidRPr="00E40496">
        <w:rPr>
          <w:rFonts w:ascii="Times New Roman" w:hAnsi="Times New Roman" w:cs="Times New Roman"/>
          <w:sz w:val="24"/>
          <w:szCs w:val="24"/>
        </w:rPr>
        <w:t>Cham</w:t>
      </w:r>
      <w:proofErr w:type="spellEnd"/>
      <w:r w:rsidRPr="00E40496">
        <w:rPr>
          <w:rFonts w:ascii="Times New Roman" w:hAnsi="Times New Roman" w:cs="Times New Roman"/>
          <w:sz w:val="24"/>
          <w:szCs w:val="24"/>
        </w:rPr>
        <w:t>: Springer; 2019. p. 85-94.</w:t>
      </w:r>
    </w:p>
    <w:p w14:paraId="11700A64" w14:textId="77777777" w:rsidR="00736146" w:rsidRPr="00786AD7" w:rsidRDefault="00736146" w:rsidP="00736146">
      <w:pPr>
        <w:spacing w:line="240" w:lineRule="auto"/>
        <w:rPr>
          <w:rFonts w:ascii="Times New Roman" w:hAnsi="Times New Roman" w:cs="Times New Roman"/>
          <w:sz w:val="24"/>
          <w:szCs w:val="24"/>
        </w:rPr>
      </w:pPr>
      <w:r w:rsidRPr="00786AD7">
        <w:rPr>
          <w:rFonts w:ascii="Times New Roman" w:hAnsi="Times New Roman" w:cs="Times New Roman"/>
          <w:sz w:val="24"/>
          <w:szCs w:val="24"/>
        </w:rPr>
        <w:t xml:space="preserve">INSTITUTO BRASILEIRO DE GEOGRAFIA E ESTATÍSTICA (IBGE). </w:t>
      </w:r>
      <w:r w:rsidRPr="00E93888">
        <w:rPr>
          <w:rFonts w:ascii="Times New Roman" w:hAnsi="Times New Roman" w:cs="Times New Roman"/>
          <w:b/>
          <w:bCs/>
          <w:sz w:val="24"/>
          <w:szCs w:val="24"/>
        </w:rPr>
        <w:t>Pesquisa nacional de saúde do escolar: 2015</w:t>
      </w:r>
      <w:r w:rsidRPr="00786AD7">
        <w:rPr>
          <w:rFonts w:ascii="Times New Roman" w:hAnsi="Times New Roman" w:cs="Times New Roman"/>
          <w:sz w:val="24"/>
          <w:szCs w:val="24"/>
        </w:rPr>
        <w:t>. Rio de Janeiro: IBGE; 2016</w:t>
      </w:r>
    </w:p>
    <w:p w14:paraId="124B4A9D" w14:textId="77777777" w:rsidR="00736146" w:rsidRDefault="00736146" w:rsidP="006F7100">
      <w:pPr>
        <w:rPr>
          <w:rFonts w:ascii="Times New Roman" w:hAnsi="Times New Roman" w:cs="Times New Roman"/>
          <w:sz w:val="24"/>
          <w:szCs w:val="24"/>
        </w:rPr>
      </w:pPr>
      <w:r w:rsidRPr="00736146">
        <w:rPr>
          <w:rFonts w:ascii="Times New Roman" w:hAnsi="Times New Roman" w:cs="Times New Roman"/>
          <w:bCs/>
          <w:sz w:val="24"/>
          <w:szCs w:val="24"/>
        </w:rPr>
        <w:t>INSTITUTO BRASILEIRO DE GEOGRAFIA E ESTATÍSTICAS.</w:t>
      </w:r>
      <w:r>
        <w:rPr>
          <w:rFonts w:ascii="Times New Roman" w:hAnsi="Times New Roman" w:cs="Times New Roman"/>
          <w:sz w:val="24"/>
          <w:szCs w:val="24"/>
        </w:rPr>
        <w:t xml:space="preserve"> </w:t>
      </w:r>
      <w:r w:rsidRPr="00736146">
        <w:rPr>
          <w:rFonts w:ascii="Times New Roman" w:hAnsi="Times New Roman" w:cs="Times New Roman"/>
          <w:b/>
          <w:bCs/>
          <w:sz w:val="24"/>
          <w:szCs w:val="24"/>
        </w:rPr>
        <w:t>Panorama do Município</w:t>
      </w:r>
      <w:r>
        <w:rPr>
          <w:rFonts w:ascii="Times New Roman" w:hAnsi="Times New Roman" w:cs="Times New Roman"/>
          <w:sz w:val="24"/>
          <w:szCs w:val="24"/>
        </w:rPr>
        <w:t xml:space="preserve">. Acesso em: 23 de novembro de 2021. Disponível em: </w:t>
      </w:r>
      <w:r w:rsidRPr="00D724CF">
        <w:rPr>
          <w:rFonts w:ascii="Times New Roman" w:hAnsi="Times New Roman" w:cs="Times New Roman"/>
          <w:sz w:val="24"/>
          <w:szCs w:val="24"/>
        </w:rPr>
        <w:t>https://cidades.ibge.gov.br/brasil/rn/pau-dos-ferros/panorama</w:t>
      </w:r>
      <w:r>
        <w:rPr>
          <w:rFonts w:ascii="Times New Roman" w:hAnsi="Times New Roman" w:cs="Times New Roman"/>
          <w:sz w:val="24"/>
          <w:szCs w:val="24"/>
        </w:rPr>
        <w:t xml:space="preserve">. </w:t>
      </w:r>
    </w:p>
    <w:p w14:paraId="6D7A29EC" w14:textId="77777777" w:rsidR="00736146" w:rsidRPr="00786AD7" w:rsidRDefault="00736146" w:rsidP="00736146">
      <w:pPr>
        <w:spacing w:line="240" w:lineRule="auto"/>
        <w:rPr>
          <w:rFonts w:ascii="Times New Roman" w:hAnsi="Times New Roman" w:cs="Times New Roman"/>
          <w:sz w:val="24"/>
          <w:szCs w:val="24"/>
        </w:rPr>
      </w:pPr>
      <w:r w:rsidRPr="00786AD7">
        <w:rPr>
          <w:rFonts w:ascii="Times New Roman" w:hAnsi="Times New Roman" w:cs="Times New Roman"/>
          <w:sz w:val="24"/>
          <w:szCs w:val="24"/>
        </w:rPr>
        <w:t>MACHINESKI G</w:t>
      </w:r>
      <w:r>
        <w:rPr>
          <w:rFonts w:ascii="Times New Roman" w:hAnsi="Times New Roman" w:cs="Times New Roman"/>
          <w:sz w:val="24"/>
          <w:szCs w:val="24"/>
        </w:rPr>
        <w:t xml:space="preserve">. </w:t>
      </w:r>
      <w:r w:rsidRPr="00786AD7">
        <w:rPr>
          <w:rFonts w:ascii="Times New Roman" w:hAnsi="Times New Roman" w:cs="Times New Roman"/>
          <w:sz w:val="24"/>
          <w:szCs w:val="24"/>
        </w:rPr>
        <w:t>G, SCHNEIDER J</w:t>
      </w:r>
      <w:r>
        <w:rPr>
          <w:rFonts w:ascii="Times New Roman" w:hAnsi="Times New Roman" w:cs="Times New Roman"/>
          <w:sz w:val="24"/>
          <w:szCs w:val="24"/>
        </w:rPr>
        <w:t xml:space="preserve">. </w:t>
      </w:r>
      <w:r w:rsidRPr="00786AD7">
        <w:rPr>
          <w:rFonts w:ascii="Times New Roman" w:hAnsi="Times New Roman" w:cs="Times New Roman"/>
          <w:sz w:val="24"/>
          <w:szCs w:val="24"/>
        </w:rPr>
        <w:t>F, CAMATTA M</w:t>
      </w:r>
      <w:r>
        <w:rPr>
          <w:rFonts w:ascii="Times New Roman" w:hAnsi="Times New Roman" w:cs="Times New Roman"/>
          <w:sz w:val="24"/>
          <w:szCs w:val="24"/>
        </w:rPr>
        <w:t xml:space="preserve">. </w:t>
      </w:r>
      <w:r w:rsidRPr="00786AD7">
        <w:rPr>
          <w:rFonts w:ascii="Times New Roman" w:hAnsi="Times New Roman" w:cs="Times New Roman"/>
          <w:sz w:val="24"/>
          <w:szCs w:val="24"/>
        </w:rPr>
        <w:t xml:space="preserve">W. </w:t>
      </w:r>
      <w:r w:rsidRPr="00E10000">
        <w:rPr>
          <w:rFonts w:ascii="Times New Roman" w:hAnsi="Times New Roman" w:cs="Times New Roman"/>
          <w:b/>
          <w:bCs/>
          <w:sz w:val="24"/>
          <w:szCs w:val="24"/>
        </w:rPr>
        <w:t xml:space="preserve">The </w:t>
      </w:r>
      <w:proofErr w:type="spellStart"/>
      <w:r w:rsidRPr="00E10000">
        <w:rPr>
          <w:rFonts w:ascii="Times New Roman" w:hAnsi="Times New Roman" w:cs="Times New Roman"/>
          <w:b/>
          <w:bCs/>
          <w:sz w:val="24"/>
          <w:szCs w:val="24"/>
        </w:rPr>
        <w:t>experience</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lived</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by</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clients</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family</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members</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of</w:t>
      </w:r>
      <w:proofErr w:type="spellEnd"/>
      <w:r w:rsidRPr="00E10000">
        <w:rPr>
          <w:rFonts w:ascii="Times New Roman" w:hAnsi="Times New Roman" w:cs="Times New Roman"/>
          <w:b/>
          <w:bCs/>
          <w:sz w:val="24"/>
          <w:szCs w:val="24"/>
        </w:rPr>
        <w:t xml:space="preserve"> a </w:t>
      </w:r>
      <w:proofErr w:type="spellStart"/>
      <w:r w:rsidRPr="00E10000">
        <w:rPr>
          <w:rFonts w:ascii="Times New Roman" w:hAnsi="Times New Roman" w:cs="Times New Roman"/>
          <w:b/>
          <w:bCs/>
          <w:sz w:val="24"/>
          <w:szCs w:val="24"/>
        </w:rPr>
        <w:t>child</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psychosocial</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care</w:t>
      </w:r>
      <w:proofErr w:type="spellEnd"/>
      <w:r w:rsidRPr="00E10000">
        <w:rPr>
          <w:rFonts w:ascii="Times New Roman" w:hAnsi="Times New Roman" w:cs="Times New Roman"/>
          <w:b/>
          <w:bCs/>
          <w:sz w:val="24"/>
          <w:szCs w:val="24"/>
        </w:rPr>
        <w:t xml:space="preserve"> center.</w:t>
      </w:r>
      <w:r w:rsidRPr="00786AD7">
        <w:rPr>
          <w:rFonts w:ascii="Times New Roman" w:hAnsi="Times New Roman" w:cs="Times New Roman"/>
          <w:sz w:val="24"/>
          <w:szCs w:val="24"/>
        </w:rPr>
        <w:t xml:space="preserve"> </w:t>
      </w:r>
      <w:proofErr w:type="spellStart"/>
      <w:r w:rsidRPr="00786AD7">
        <w:rPr>
          <w:rFonts w:ascii="Times New Roman" w:hAnsi="Times New Roman" w:cs="Times New Roman"/>
          <w:sz w:val="24"/>
          <w:szCs w:val="24"/>
        </w:rPr>
        <w:t>Rev</w:t>
      </w:r>
      <w:proofErr w:type="spellEnd"/>
      <w:r w:rsidRPr="00786AD7">
        <w:rPr>
          <w:rFonts w:ascii="Times New Roman" w:hAnsi="Times New Roman" w:cs="Times New Roman"/>
          <w:sz w:val="24"/>
          <w:szCs w:val="24"/>
        </w:rPr>
        <w:t xml:space="preserve"> Gaúcha </w:t>
      </w:r>
      <w:proofErr w:type="spellStart"/>
      <w:r w:rsidRPr="00786AD7">
        <w:rPr>
          <w:rFonts w:ascii="Times New Roman" w:hAnsi="Times New Roman" w:cs="Times New Roman"/>
          <w:sz w:val="24"/>
          <w:szCs w:val="24"/>
        </w:rPr>
        <w:t>Enferm</w:t>
      </w:r>
      <w:proofErr w:type="spellEnd"/>
      <w:r w:rsidRPr="00786AD7">
        <w:rPr>
          <w:rFonts w:ascii="Times New Roman" w:hAnsi="Times New Roman" w:cs="Times New Roman"/>
          <w:sz w:val="24"/>
          <w:szCs w:val="24"/>
        </w:rPr>
        <w:t xml:space="preserve"> [Internet]. 2013 [acesso 2018 Mai23];34(1):126- 32. </w:t>
      </w:r>
    </w:p>
    <w:p w14:paraId="02A7281E" w14:textId="77777777" w:rsidR="00736146" w:rsidRDefault="00736146" w:rsidP="006F7100">
      <w:pPr>
        <w:rPr>
          <w:rFonts w:ascii="Times New Roman" w:hAnsi="Times New Roman" w:cs="Times New Roman"/>
          <w:sz w:val="24"/>
          <w:szCs w:val="24"/>
        </w:rPr>
      </w:pPr>
      <w:r w:rsidRPr="00225459">
        <w:rPr>
          <w:rFonts w:ascii="Times New Roman" w:hAnsi="Times New Roman" w:cs="Times New Roman"/>
          <w:sz w:val="24"/>
          <w:szCs w:val="24"/>
        </w:rPr>
        <w:t xml:space="preserve">MARQUES, E. S., et al. </w:t>
      </w:r>
      <w:r w:rsidRPr="00736146">
        <w:rPr>
          <w:rFonts w:ascii="Times New Roman" w:hAnsi="Times New Roman" w:cs="Times New Roman"/>
          <w:b/>
          <w:bCs/>
          <w:sz w:val="24"/>
          <w:szCs w:val="24"/>
        </w:rPr>
        <w:t>A violência contra mulheres, crianças e adolescentes em tempos de pandemia pela COVID-19: panorama, motivações e formas de enfrentamento</w:t>
      </w:r>
      <w:r w:rsidRPr="00225459">
        <w:rPr>
          <w:rFonts w:ascii="Times New Roman" w:hAnsi="Times New Roman" w:cs="Times New Roman"/>
          <w:sz w:val="24"/>
          <w:szCs w:val="24"/>
        </w:rPr>
        <w:t xml:space="preserve">. </w:t>
      </w:r>
      <w:r w:rsidRPr="00736146">
        <w:rPr>
          <w:rFonts w:ascii="Times New Roman" w:hAnsi="Times New Roman" w:cs="Times New Roman"/>
          <w:bCs/>
          <w:sz w:val="24"/>
          <w:szCs w:val="24"/>
        </w:rPr>
        <w:t xml:space="preserve">Cad. Saúde Pública. Rio de Janeiro, </w:t>
      </w:r>
      <w:r w:rsidRPr="00225459">
        <w:rPr>
          <w:rFonts w:ascii="Times New Roman" w:hAnsi="Times New Roman" w:cs="Times New Roman"/>
          <w:sz w:val="24"/>
          <w:szCs w:val="24"/>
        </w:rPr>
        <w:t>v. 36, n. 4, e00074420, abr. 2020. </w:t>
      </w:r>
    </w:p>
    <w:p w14:paraId="61BAB13B" w14:textId="77777777" w:rsidR="00736146" w:rsidRPr="00786AD7" w:rsidRDefault="00736146" w:rsidP="00736146">
      <w:pPr>
        <w:spacing w:line="240" w:lineRule="auto"/>
        <w:rPr>
          <w:rFonts w:ascii="Times New Roman" w:hAnsi="Times New Roman" w:cs="Times New Roman"/>
          <w:sz w:val="24"/>
          <w:szCs w:val="24"/>
        </w:rPr>
      </w:pPr>
      <w:r w:rsidRPr="00786AD7">
        <w:rPr>
          <w:rFonts w:ascii="Times New Roman" w:hAnsi="Times New Roman" w:cs="Times New Roman"/>
          <w:sz w:val="24"/>
          <w:szCs w:val="24"/>
        </w:rPr>
        <w:lastRenderedPageBreak/>
        <w:t>MARQUES, E. S</w:t>
      </w:r>
      <w:r>
        <w:rPr>
          <w:rFonts w:ascii="Times New Roman" w:hAnsi="Times New Roman" w:cs="Times New Roman"/>
          <w:sz w:val="24"/>
          <w:szCs w:val="24"/>
        </w:rPr>
        <w:t xml:space="preserve">; </w:t>
      </w:r>
      <w:r w:rsidRPr="00786AD7">
        <w:rPr>
          <w:rFonts w:ascii="Times New Roman" w:hAnsi="Times New Roman" w:cs="Times New Roman"/>
          <w:sz w:val="24"/>
          <w:szCs w:val="24"/>
        </w:rPr>
        <w:t>MORAES, C. L. D</w:t>
      </w:r>
      <w:r>
        <w:rPr>
          <w:rFonts w:ascii="Times New Roman" w:hAnsi="Times New Roman" w:cs="Times New Roman"/>
          <w:sz w:val="24"/>
          <w:szCs w:val="24"/>
        </w:rPr>
        <w:t xml:space="preserve"> et al</w:t>
      </w:r>
      <w:r w:rsidRPr="00786AD7">
        <w:rPr>
          <w:rFonts w:ascii="Times New Roman" w:hAnsi="Times New Roman" w:cs="Times New Roman"/>
          <w:sz w:val="24"/>
          <w:szCs w:val="24"/>
        </w:rPr>
        <w:t xml:space="preserve">. </w:t>
      </w:r>
      <w:r w:rsidRPr="001E476E">
        <w:rPr>
          <w:rFonts w:ascii="Times New Roman" w:hAnsi="Times New Roman" w:cs="Times New Roman"/>
          <w:b/>
          <w:bCs/>
          <w:sz w:val="24"/>
          <w:szCs w:val="24"/>
        </w:rPr>
        <w:t>A violência contra mulheres, crianças e adolescentes em tempos de pandemia pela COVID-19: Panorama, motivações e formas de enfrentamento.</w:t>
      </w:r>
      <w:r w:rsidRPr="00786AD7">
        <w:rPr>
          <w:rFonts w:ascii="Times New Roman" w:hAnsi="Times New Roman" w:cs="Times New Roman"/>
          <w:sz w:val="24"/>
          <w:szCs w:val="24"/>
        </w:rPr>
        <w:t xml:space="preserve"> Cadernos de Saúde Pública, 36(4), e00074420.</w:t>
      </w:r>
      <w:r>
        <w:rPr>
          <w:rFonts w:ascii="Times New Roman" w:hAnsi="Times New Roman" w:cs="Times New Roman"/>
          <w:sz w:val="24"/>
          <w:szCs w:val="24"/>
        </w:rPr>
        <w:t xml:space="preserve"> 2020. </w:t>
      </w:r>
    </w:p>
    <w:p w14:paraId="522E1653" w14:textId="77777777" w:rsidR="00736146" w:rsidRPr="00786AD7" w:rsidRDefault="00736146" w:rsidP="00736146">
      <w:pPr>
        <w:spacing w:line="240" w:lineRule="auto"/>
        <w:rPr>
          <w:rFonts w:ascii="Times New Roman" w:hAnsi="Times New Roman" w:cs="Times New Roman"/>
          <w:color w:val="222222"/>
          <w:sz w:val="24"/>
          <w:szCs w:val="24"/>
          <w:shd w:val="clear" w:color="auto" w:fill="FFFFFF"/>
        </w:rPr>
      </w:pPr>
      <w:bookmarkStart w:id="3" w:name="_Hlk111170217"/>
      <w:r w:rsidRPr="00786AD7">
        <w:rPr>
          <w:rFonts w:ascii="Times New Roman" w:hAnsi="Times New Roman" w:cs="Times New Roman"/>
          <w:color w:val="222222"/>
          <w:sz w:val="24"/>
          <w:szCs w:val="24"/>
          <w:shd w:val="clear" w:color="auto" w:fill="FFFFFF"/>
        </w:rPr>
        <w:t>MELO, B</w:t>
      </w:r>
      <w:r>
        <w:rPr>
          <w:rFonts w:ascii="Times New Roman" w:hAnsi="Times New Roman" w:cs="Times New Roman"/>
          <w:color w:val="222222"/>
          <w:sz w:val="24"/>
          <w:szCs w:val="24"/>
          <w:shd w:val="clear" w:color="auto" w:fill="FFFFFF"/>
        </w:rPr>
        <w:t>.</w:t>
      </w:r>
      <w:r w:rsidRPr="00786AD7">
        <w:rPr>
          <w:rFonts w:ascii="Times New Roman" w:hAnsi="Times New Roman" w:cs="Times New Roman"/>
          <w:color w:val="222222"/>
          <w:sz w:val="24"/>
          <w:szCs w:val="24"/>
          <w:shd w:val="clear" w:color="auto" w:fill="FFFFFF"/>
        </w:rPr>
        <w:t xml:space="preserve"> D et al. </w:t>
      </w:r>
      <w:r w:rsidRPr="0036492B">
        <w:rPr>
          <w:rFonts w:ascii="Times New Roman" w:hAnsi="Times New Roman" w:cs="Times New Roman"/>
          <w:b/>
          <w:bCs/>
          <w:color w:val="222222"/>
          <w:sz w:val="24"/>
          <w:szCs w:val="24"/>
          <w:shd w:val="clear" w:color="auto" w:fill="FFFFFF"/>
        </w:rPr>
        <w:t>Saúde mental e atenção psicossocial na pandemia COVID-19: violência doméstica e familiar na COVID-19.</w:t>
      </w:r>
      <w:r w:rsidRPr="00786AD7">
        <w:rPr>
          <w:rFonts w:ascii="Times New Roman" w:hAnsi="Times New Roman" w:cs="Times New Roman"/>
          <w:color w:val="222222"/>
          <w:sz w:val="24"/>
          <w:szCs w:val="24"/>
          <w:shd w:val="clear" w:color="auto" w:fill="FFFFFF"/>
        </w:rPr>
        <w:t xml:space="preserve"> 2020.</w:t>
      </w:r>
    </w:p>
    <w:p w14:paraId="4D1B6297" w14:textId="77777777" w:rsidR="00736146" w:rsidRDefault="00736146" w:rsidP="006F7100">
      <w:pPr>
        <w:rPr>
          <w:rFonts w:ascii="Times New Roman" w:hAnsi="Times New Roman" w:cs="Times New Roman"/>
          <w:sz w:val="24"/>
          <w:szCs w:val="24"/>
        </w:rPr>
      </w:pPr>
      <w:r>
        <w:rPr>
          <w:rFonts w:ascii="Times New Roman" w:hAnsi="Times New Roman" w:cs="Times New Roman"/>
          <w:sz w:val="24"/>
          <w:szCs w:val="24"/>
        </w:rPr>
        <w:t xml:space="preserve">OLIVEIRA W. A, OLIVEIRA-CARDOSO E. A, SILVA J. L, SANTOS M. A. </w:t>
      </w:r>
      <w:r w:rsidRPr="00783FD7">
        <w:rPr>
          <w:rFonts w:ascii="Times New Roman" w:hAnsi="Times New Roman" w:cs="Times New Roman"/>
          <w:b/>
          <w:sz w:val="24"/>
          <w:szCs w:val="24"/>
        </w:rPr>
        <w:t>Impactos psicológicos e ocupacionais das sucessivas ondas recentes de pandemias em profissionais da saúde: revisão integrativa e lições aprendidas</w:t>
      </w:r>
      <w:r>
        <w:rPr>
          <w:rFonts w:ascii="Times New Roman" w:hAnsi="Times New Roman" w:cs="Times New Roman"/>
          <w:sz w:val="24"/>
          <w:szCs w:val="24"/>
        </w:rPr>
        <w:t xml:space="preserve">. </w:t>
      </w:r>
      <w:proofErr w:type="spellStart"/>
      <w:r>
        <w:rPr>
          <w:rFonts w:ascii="Times New Roman" w:hAnsi="Times New Roman" w:cs="Times New Roman"/>
          <w:sz w:val="24"/>
          <w:szCs w:val="24"/>
        </w:rPr>
        <w:t>Estud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Psicol</w:t>
      </w:r>
      <w:proofErr w:type="spellEnd"/>
      <w:r>
        <w:rPr>
          <w:rFonts w:ascii="Times New Roman" w:hAnsi="Times New Roman" w:cs="Times New Roman"/>
          <w:sz w:val="24"/>
          <w:szCs w:val="24"/>
        </w:rPr>
        <w:t xml:space="preserve"> (Campinas) 2020; 37:e200066.</w:t>
      </w:r>
    </w:p>
    <w:p w14:paraId="2EA21F09" w14:textId="77777777" w:rsidR="00736146" w:rsidRPr="00786AD7" w:rsidRDefault="00736146" w:rsidP="00736146">
      <w:pPr>
        <w:spacing w:line="240" w:lineRule="auto"/>
        <w:rPr>
          <w:rFonts w:ascii="Times New Roman" w:hAnsi="Times New Roman" w:cs="Times New Roman"/>
          <w:sz w:val="24"/>
          <w:szCs w:val="24"/>
        </w:rPr>
      </w:pPr>
      <w:r w:rsidRPr="00786AD7">
        <w:rPr>
          <w:rFonts w:ascii="Times New Roman" w:hAnsi="Times New Roman" w:cs="Times New Roman"/>
          <w:sz w:val="24"/>
          <w:szCs w:val="24"/>
        </w:rPr>
        <w:t xml:space="preserve">ORGANIZAÇÃO    MUNDIAL    DE    SAÚDE </w:t>
      </w:r>
      <w:r>
        <w:rPr>
          <w:rFonts w:ascii="Times New Roman" w:hAnsi="Times New Roman" w:cs="Times New Roman"/>
          <w:sz w:val="24"/>
          <w:szCs w:val="24"/>
        </w:rPr>
        <w:t>(</w:t>
      </w:r>
      <w:r w:rsidRPr="00786AD7">
        <w:rPr>
          <w:rFonts w:ascii="Times New Roman" w:hAnsi="Times New Roman" w:cs="Times New Roman"/>
          <w:sz w:val="24"/>
          <w:szCs w:val="24"/>
        </w:rPr>
        <w:t>OMS</w:t>
      </w:r>
      <w:r>
        <w:rPr>
          <w:rFonts w:ascii="Times New Roman" w:hAnsi="Times New Roman" w:cs="Times New Roman"/>
          <w:sz w:val="24"/>
          <w:szCs w:val="24"/>
        </w:rPr>
        <w:t>)</w:t>
      </w:r>
      <w:r w:rsidRPr="00786AD7">
        <w:rPr>
          <w:rFonts w:ascii="Times New Roman" w:hAnsi="Times New Roman" w:cs="Times New Roman"/>
          <w:sz w:val="24"/>
          <w:szCs w:val="24"/>
        </w:rPr>
        <w:t xml:space="preserve">.    </w:t>
      </w:r>
      <w:r w:rsidRPr="00E93888">
        <w:rPr>
          <w:rFonts w:ascii="Times New Roman" w:hAnsi="Times New Roman" w:cs="Times New Roman"/>
          <w:b/>
          <w:bCs/>
          <w:sz w:val="24"/>
          <w:szCs w:val="24"/>
        </w:rPr>
        <w:t>COVID-19 interrompe serviços de saúde mental na maioria dos países, revela pesquisa da OMS -OPAS/OMS | Organização Pan-Americana da Saúde.</w:t>
      </w:r>
      <w:r w:rsidRPr="00786AD7">
        <w:rPr>
          <w:rFonts w:ascii="Times New Roman" w:hAnsi="Times New Roman" w:cs="Times New Roman"/>
          <w:sz w:val="24"/>
          <w:szCs w:val="24"/>
        </w:rPr>
        <w:t xml:space="preserve"> 2020.</w:t>
      </w:r>
    </w:p>
    <w:p w14:paraId="1C8D707E" w14:textId="77777777" w:rsidR="00736146" w:rsidRPr="00786AD7" w:rsidRDefault="00736146" w:rsidP="00736146">
      <w:pPr>
        <w:spacing w:line="240" w:lineRule="auto"/>
        <w:rPr>
          <w:rFonts w:ascii="Times New Roman" w:hAnsi="Times New Roman" w:cs="Times New Roman"/>
          <w:sz w:val="24"/>
          <w:szCs w:val="24"/>
        </w:rPr>
      </w:pPr>
      <w:r w:rsidRPr="00786AD7">
        <w:rPr>
          <w:rFonts w:ascii="Times New Roman" w:hAnsi="Times New Roman" w:cs="Times New Roman"/>
          <w:sz w:val="24"/>
          <w:szCs w:val="24"/>
        </w:rPr>
        <w:t xml:space="preserve">ORGANIZAÇÃO PAN-AMERICANA DA SAÚDE – OPAS. </w:t>
      </w:r>
      <w:r w:rsidRPr="00E10000">
        <w:rPr>
          <w:rFonts w:ascii="Times New Roman" w:hAnsi="Times New Roman" w:cs="Times New Roman"/>
          <w:b/>
          <w:bCs/>
          <w:sz w:val="24"/>
          <w:szCs w:val="24"/>
        </w:rPr>
        <w:t>Organização Mundial da Saúde – OMS. OPAS/ OMS apoia governos no objetivo de fortalecer e promover a saúde mental da população.</w:t>
      </w:r>
      <w:r w:rsidRPr="00786AD7">
        <w:rPr>
          <w:rFonts w:ascii="Times New Roman" w:hAnsi="Times New Roman" w:cs="Times New Roman"/>
          <w:sz w:val="24"/>
          <w:szCs w:val="24"/>
        </w:rPr>
        <w:t xml:space="preserve"> Brasília, 2016. </w:t>
      </w:r>
    </w:p>
    <w:p w14:paraId="79214B8A" w14:textId="77777777" w:rsidR="00736146" w:rsidRDefault="00736146" w:rsidP="006F7100">
      <w:pPr>
        <w:rPr>
          <w:rFonts w:ascii="Times New Roman" w:hAnsi="Times New Roman" w:cs="Times New Roman"/>
          <w:sz w:val="24"/>
          <w:szCs w:val="24"/>
        </w:rPr>
      </w:pPr>
      <w:r>
        <w:rPr>
          <w:rFonts w:ascii="Times New Roman" w:hAnsi="Times New Roman" w:cs="Times New Roman"/>
          <w:sz w:val="24"/>
          <w:szCs w:val="24"/>
        </w:rPr>
        <w:t>OSIS, M. J. M. D</w:t>
      </w:r>
      <w:r w:rsidRPr="00225459">
        <w:rPr>
          <w:rFonts w:ascii="Times New Roman" w:hAnsi="Times New Roman" w:cs="Times New Roman"/>
          <w:sz w:val="24"/>
          <w:szCs w:val="24"/>
        </w:rPr>
        <w:t xml:space="preserve">. </w:t>
      </w:r>
      <w:proofErr w:type="spellStart"/>
      <w:r w:rsidRPr="00736146">
        <w:rPr>
          <w:rFonts w:ascii="Times New Roman" w:hAnsi="Times New Roman" w:cs="Times New Roman"/>
          <w:b/>
          <w:bCs/>
          <w:sz w:val="24"/>
          <w:szCs w:val="24"/>
        </w:rPr>
        <w:t>Paism</w:t>
      </w:r>
      <w:proofErr w:type="spellEnd"/>
      <w:r w:rsidRPr="00736146">
        <w:rPr>
          <w:rFonts w:ascii="Times New Roman" w:hAnsi="Times New Roman" w:cs="Times New Roman"/>
          <w:b/>
          <w:bCs/>
          <w:sz w:val="24"/>
          <w:szCs w:val="24"/>
        </w:rPr>
        <w:t>: um marco na abordagem da saúde reprodutiva no Brasil</w:t>
      </w:r>
      <w:r w:rsidRPr="00225459">
        <w:rPr>
          <w:rFonts w:ascii="Times New Roman" w:hAnsi="Times New Roman" w:cs="Times New Roman"/>
          <w:sz w:val="24"/>
          <w:szCs w:val="24"/>
        </w:rPr>
        <w:t>. </w:t>
      </w:r>
      <w:r w:rsidRPr="00736146">
        <w:rPr>
          <w:rFonts w:ascii="Times New Roman" w:hAnsi="Times New Roman" w:cs="Times New Roman"/>
          <w:sz w:val="24"/>
          <w:szCs w:val="24"/>
        </w:rPr>
        <w:t>Cadernos de Saúde Pública</w:t>
      </w:r>
      <w:r w:rsidRPr="00225459">
        <w:rPr>
          <w:rFonts w:ascii="Times New Roman" w:hAnsi="Times New Roman" w:cs="Times New Roman"/>
          <w:sz w:val="24"/>
          <w:szCs w:val="24"/>
        </w:rPr>
        <w:t>, v. 14, p. S25-S32, 1998.</w:t>
      </w:r>
    </w:p>
    <w:p w14:paraId="0D5BEF10" w14:textId="77777777" w:rsidR="00736146" w:rsidRPr="004E453D" w:rsidRDefault="00736146" w:rsidP="006F7100">
      <w:pPr>
        <w:rPr>
          <w:rFonts w:ascii="Times New Roman" w:hAnsi="Times New Roman" w:cs="Times New Roman"/>
          <w:sz w:val="24"/>
          <w:szCs w:val="24"/>
        </w:rPr>
      </w:pPr>
      <w:r w:rsidRPr="004E453D">
        <w:rPr>
          <w:rFonts w:ascii="Times New Roman" w:hAnsi="Times New Roman" w:cs="Times New Roman"/>
          <w:sz w:val="24"/>
          <w:szCs w:val="24"/>
        </w:rPr>
        <w:t xml:space="preserve">OSÓRIO, L. C. </w:t>
      </w:r>
      <w:r w:rsidRPr="00783FD7">
        <w:rPr>
          <w:rFonts w:ascii="Times New Roman" w:hAnsi="Times New Roman" w:cs="Times New Roman"/>
          <w:b/>
          <w:sz w:val="24"/>
          <w:szCs w:val="24"/>
        </w:rPr>
        <w:t>Adolescente hoje</w:t>
      </w:r>
      <w:r w:rsidRPr="004E453D">
        <w:rPr>
          <w:rFonts w:ascii="Times New Roman" w:hAnsi="Times New Roman" w:cs="Times New Roman"/>
          <w:sz w:val="24"/>
          <w:szCs w:val="24"/>
        </w:rPr>
        <w:t>. Porto Alegre: Artes Médicas, 1989.</w:t>
      </w:r>
    </w:p>
    <w:p w14:paraId="1AEEEB18" w14:textId="77777777" w:rsidR="00736146" w:rsidRDefault="00736146" w:rsidP="006F7100">
      <w:pPr>
        <w:rPr>
          <w:rFonts w:ascii="Times New Roman" w:hAnsi="Times New Roman" w:cs="Times New Roman"/>
          <w:sz w:val="24"/>
          <w:szCs w:val="24"/>
        </w:rPr>
      </w:pPr>
      <w:r w:rsidRPr="004E453D">
        <w:rPr>
          <w:rFonts w:ascii="Times New Roman" w:hAnsi="Times New Roman" w:cs="Times New Roman"/>
          <w:sz w:val="24"/>
          <w:szCs w:val="24"/>
        </w:rPr>
        <w:t xml:space="preserve">PAIM, J. S. </w:t>
      </w:r>
      <w:r w:rsidRPr="0037164C">
        <w:rPr>
          <w:rFonts w:ascii="Times New Roman" w:hAnsi="Times New Roman" w:cs="Times New Roman"/>
          <w:b/>
          <w:sz w:val="24"/>
          <w:szCs w:val="24"/>
        </w:rPr>
        <w:t>Políticas de saúde no Brasil. Epidemiologia e Saúde</w:t>
      </w:r>
      <w:r w:rsidRPr="004E453D">
        <w:rPr>
          <w:rFonts w:ascii="Times New Roman" w:hAnsi="Times New Roman" w:cs="Times New Roman"/>
          <w:sz w:val="24"/>
          <w:szCs w:val="24"/>
        </w:rPr>
        <w:t xml:space="preserve">. </w:t>
      </w:r>
      <w:proofErr w:type="spellStart"/>
      <w:r w:rsidRPr="004E453D">
        <w:rPr>
          <w:rFonts w:ascii="Times New Roman" w:hAnsi="Times New Roman" w:cs="Times New Roman"/>
          <w:sz w:val="24"/>
          <w:szCs w:val="24"/>
        </w:rPr>
        <w:t>Rouquayrol</w:t>
      </w:r>
      <w:proofErr w:type="spellEnd"/>
      <w:r w:rsidRPr="004E453D">
        <w:rPr>
          <w:rFonts w:ascii="Times New Roman" w:hAnsi="Times New Roman" w:cs="Times New Roman"/>
          <w:sz w:val="24"/>
          <w:szCs w:val="24"/>
        </w:rPr>
        <w:t>; Almeida-Filho. Rio de Janeiro: MEDSI, 2003 (no prelo).</w:t>
      </w:r>
    </w:p>
    <w:p w14:paraId="5ABDA69F" w14:textId="77777777" w:rsidR="00736146" w:rsidRPr="00786AD7" w:rsidRDefault="00736146" w:rsidP="00736146">
      <w:pPr>
        <w:spacing w:line="240" w:lineRule="auto"/>
        <w:rPr>
          <w:rFonts w:ascii="Times New Roman" w:hAnsi="Times New Roman" w:cs="Times New Roman"/>
          <w:sz w:val="24"/>
          <w:szCs w:val="24"/>
        </w:rPr>
      </w:pPr>
      <w:r w:rsidRPr="00786AD7">
        <w:rPr>
          <w:rFonts w:ascii="Times New Roman" w:hAnsi="Times New Roman" w:cs="Times New Roman"/>
          <w:sz w:val="24"/>
          <w:szCs w:val="24"/>
        </w:rPr>
        <w:t>PEDROSA A</w:t>
      </w:r>
      <w:r>
        <w:rPr>
          <w:rFonts w:ascii="Times New Roman" w:hAnsi="Times New Roman" w:cs="Times New Roman"/>
          <w:sz w:val="24"/>
          <w:szCs w:val="24"/>
        </w:rPr>
        <w:t xml:space="preserve">. </w:t>
      </w:r>
      <w:r w:rsidRPr="00786AD7">
        <w:rPr>
          <w:rFonts w:ascii="Times New Roman" w:hAnsi="Times New Roman" w:cs="Times New Roman"/>
          <w:sz w:val="24"/>
          <w:szCs w:val="24"/>
        </w:rPr>
        <w:t xml:space="preserve">L et al.  </w:t>
      </w:r>
      <w:proofErr w:type="spellStart"/>
      <w:r w:rsidRPr="00E10000">
        <w:rPr>
          <w:rFonts w:ascii="Times New Roman" w:hAnsi="Times New Roman" w:cs="Times New Roman"/>
          <w:b/>
          <w:bCs/>
          <w:sz w:val="24"/>
          <w:szCs w:val="24"/>
        </w:rPr>
        <w:t>Emotional</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behavioral</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and</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psychological</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impact</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of</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the</w:t>
      </w:r>
      <w:proofErr w:type="spellEnd"/>
      <w:r w:rsidRPr="00E10000">
        <w:rPr>
          <w:rFonts w:ascii="Times New Roman" w:hAnsi="Times New Roman" w:cs="Times New Roman"/>
          <w:b/>
          <w:bCs/>
          <w:sz w:val="24"/>
          <w:szCs w:val="24"/>
        </w:rPr>
        <w:t xml:space="preserve"> COVID-19 </w:t>
      </w:r>
      <w:proofErr w:type="spellStart"/>
      <w:r w:rsidRPr="00E10000">
        <w:rPr>
          <w:rFonts w:ascii="Times New Roman" w:hAnsi="Times New Roman" w:cs="Times New Roman"/>
          <w:b/>
          <w:bCs/>
          <w:sz w:val="24"/>
          <w:szCs w:val="24"/>
        </w:rPr>
        <w:t>pandemic</w:t>
      </w:r>
      <w:proofErr w:type="spellEnd"/>
      <w:r w:rsidRPr="00E10000">
        <w:rPr>
          <w:rFonts w:ascii="Times New Roman" w:hAnsi="Times New Roman" w:cs="Times New Roman"/>
          <w:b/>
          <w:bCs/>
          <w:sz w:val="24"/>
          <w:szCs w:val="24"/>
        </w:rPr>
        <w:t>.</w:t>
      </w:r>
      <w:r w:rsidRPr="00786AD7">
        <w:rPr>
          <w:rFonts w:ascii="Times New Roman" w:hAnsi="Times New Roman" w:cs="Times New Roman"/>
          <w:sz w:val="24"/>
          <w:szCs w:val="24"/>
        </w:rPr>
        <w:t xml:space="preserve">  </w:t>
      </w:r>
      <w:proofErr w:type="spellStart"/>
      <w:r w:rsidRPr="00786AD7">
        <w:rPr>
          <w:rFonts w:ascii="Times New Roman" w:hAnsi="Times New Roman" w:cs="Times New Roman"/>
          <w:sz w:val="24"/>
          <w:szCs w:val="24"/>
        </w:rPr>
        <w:t>Frontiers</w:t>
      </w:r>
      <w:proofErr w:type="spellEnd"/>
      <w:r w:rsidRPr="00786AD7">
        <w:rPr>
          <w:rFonts w:ascii="Times New Roman" w:hAnsi="Times New Roman" w:cs="Times New Roman"/>
          <w:sz w:val="24"/>
          <w:szCs w:val="24"/>
        </w:rPr>
        <w:t xml:space="preserve"> in </w:t>
      </w:r>
      <w:proofErr w:type="spellStart"/>
      <w:r w:rsidRPr="00786AD7">
        <w:rPr>
          <w:rFonts w:ascii="Times New Roman" w:hAnsi="Times New Roman" w:cs="Times New Roman"/>
          <w:sz w:val="24"/>
          <w:szCs w:val="24"/>
        </w:rPr>
        <w:t>psychology</w:t>
      </w:r>
      <w:proofErr w:type="spellEnd"/>
      <w:r w:rsidRPr="00786AD7">
        <w:rPr>
          <w:rFonts w:ascii="Times New Roman" w:hAnsi="Times New Roman" w:cs="Times New Roman"/>
          <w:sz w:val="24"/>
          <w:szCs w:val="24"/>
        </w:rPr>
        <w:t>, 2020, 11: 566212.</w:t>
      </w:r>
    </w:p>
    <w:p w14:paraId="38AE16BA" w14:textId="77777777" w:rsidR="00736146" w:rsidRDefault="00736146" w:rsidP="006F7100">
      <w:pPr>
        <w:rPr>
          <w:rFonts w:ascii="Times New Roman" w:hAnsi="Times New Roman" w:cs="Times New Roman"/>
          <w:sz w:val="24"/>
          <w:szCs w:val="24"/>
        </w:rPr>
      </w:pPr>
      <w:r>
        <w:rPr>
          <w:rFonts w:ascii="Times New Roman" w:hAnsi="Times New Roman" w:cs="Times New Roman"/>
          <w:sz w:val="24"/>
          <w:szCs w:val="24"/>
        </w:rPr>
        <w:t xml:space="preserve">PNTO, A G A et al. </w:t>
      </w:r>
      <w:r w:rsidRPr="0037164C">
        <w:rPr>
          <w:rFonts w:ascii="Times New Roman" w:hAnsi="Times New Roman" w:cs="Times New Roman"/>
          <w:b/>
          <w:sz w:val="24"/>
          <w:szCs w:val="24"/>
        </w:rPr>
        <w:t>Vínculos subjetivos do agente comunitário de saúd</w:t>
      </w:r>
      <w:r>
        <w:rPr>
          <w:rFonts w:ascii="Times New Roman" w:hAnsi="Times New Roman" w:cs="Times New Roman"/>
          <w:sz w:val="24"/>
          <w:szCs w:val="24"/>
        </w:rPr>
        <w:t xml:space="preserve">e. </w:t>
      </w:r>
      <w:r w:rsidRPr="0037164C">
        <w:rPr>
          <w:rFonts w:ascii="Times New Roman" w:hAnsi="Times New Roman" w:cs="Times New Roman"/>
          <w:sz w:val="24"/>
          <w:szCs w:val="24"/>
        </w:rPr>
        <w:t>Trab</w:t>
      </w:r>
      <w:r>
        <w:rPr>
          <w:rFonts w:ascii="Times New Roman" w:hAnsi="Times New Roman" w:cs="Times New Roman"/>
          <w:sz w:val="24"/>
          <w:szCs w:val="24"/>
        </w:rPr>
        <w:t>. Educ. Saúde, Rio de Janeiro</w:t>
      </w:r>
      <w:r w:rsidRPr="0037164C">
        <w:rPr>
          <w:rFonts w:ascii="Times New Roman" w:hAnsi="Times New Roman" w:cs="Times New Roman"/>
          <w:sz w:val="24"/>
          <w:szCs w:val="24"/>
        </w:rPr>
        <w:t>, set./dez. 2017</w:t>
      </w:r>
    </w:p>
    <w:p w14:paraId="09AAA5CE" w14:textId="77777777" w:rsidR="00736146" w:rsidRDefault="00736146" w:rsidP="006F7100">
      <w:pPr>
        <w:rPr>
          <w:rFonts w:ascii="Times New Roman" w:hAnsi="Times New Roman" w:cs="Times New Roman"/>
          <w:sz w:val="24"/>
          <w:szCs w:val="24"/>
        </w:rPr>
      </w:pPr>
      <w:r w:rsidRPr="00736146">
        <w:rPr>
          <w:rFonts w:ascii="Times New Roman" w:hAnsi="Times New Roman" w:cs="Times New Roman"/>
          <w:bCs/>
          <w:sz w:val="24"/>
          <w:szCs w:val="24"/>
        </w:rPr>
        <w:t>PREFEITURA MUNICIPAL DE PAU DOS FERROS.</w:t>
      </w:r>
      <w:r>
        <w:rPr>
          <w:rFonts w:ascii="Times New Roman" w:hAnsi="Times New Roman" w:cs="Times New Roman"/>
          <w:sz w:val="24"/>
          <w:szCs w:val="24"/>
        </w:rPr>
        <w:t xml:space="preserve"> </w:t>
      </w:r>
      <w:r w:rsidRPr="00736146">
        <w:rPr>
          <w:rFonts w:ascii="Times New Roman" w:hAnsi="Times New Roman" w:cs="Times New Roman"/>
          <w:b/>
          <w:bCs/>
          <w:sz w:val="24"/>
          <w:szCs w:val="24"/>
        </w:rPr>
        <w:t>O município.</w:t>
      </w:r>
      <w:r>
        <w:rPr>
          <w:rFonts w:ascii="Times New Roman" w:hAnsi="Times New Roman" w:cs="Times New Roman"/>
          <w:sz w:val="24"/>
          <w:szCs w:val="24"/>
        </w:rPr>
        <w:t xml:space="preserve"> Acesso em: 23 de novembro de 2021. Disponível em: </w:t>
      </w:r>
      <w:r w:rsidRPr="0004048F">
        <w:rPr>
          <w:rFonts w:ascii="Times New Roman" w:hAnsi="Times New Roman" w:cs="Times New Roman"/>
          <w:sz w:val="24"/>
          <w:szCs w:val="24"/>
        </w:rPr>
        <w:t>https://paudosferros.rn.gov.br/omunicipio.php</w:t>
      </w:r>
      <w:r>
        <w:rPr>
          <w:rFonts w:ascii="Times New Roman" w:hAnsi="Times New Roman" w:cs="Times New Roman"/>
          <w:sz w:val="24"/>
          <w:szCs w:val="24"/>
        </w:rPr>
        <w:t xml:space="preserve">.  </w:t>
      </w:r>
    </w:p>
    <w:p w14:paraId="72A78735" w14:textId="77777777" w:rsidR="00736146" w:rsidRDefault="00736146" w:rsidP="006F7100">
      <w:pPr>
        <w:rPr>
          <w:rFonts w:ascii="Times New Roman" w:hAnsi="Times New Roman" w:cs="Times New Roman"/>
          <w:sz w:val="24"/>
          <w:szCs w:val="24"/>
        </w:rPr>
      </w:pPr>
      <w:r>
        <w:rPr>
          <w:rFonts w:ascii="Times New Roman" w:hAnsi="Times New Roman" w:cs="Times New Roman"/>
          <w:sz w:val="24"/>
          <w:szCs w:val="24"/>
        </w:rPr>
        <w:t>RUOTTI, C; MASSA, V. C; PERES, M. F. T</w:t>
      </w:r>
      <w:r w:rsidRPr="00ED6BB5">
        <w:rPr>
          <w:rFonts w:ascii="Times New Roman" w:hAnsi="Times New Roman" w:cs="Times New Roman"/>
          <w:sz w:val="24"/>
          <w:szCs w:val="24"/>
        </w:rPr>
        <w:t xml:space="preserve">. </w:t>
      </w:r>
      <w:r w:rsidRPr="00736146">
        <w:rPr>
          <w:rFonts w:ascii="Times New Roman" w:hAnsi="Times New Roman" w:cs="Times New Roman"/>
          <w:b/>
          <w:bCs/>
          <w:sz w:val="24"/>
          <w:szCs w:val="24"/>
        </w:rPr>
        <w:t>Vulnerabilidade e violência: uma nova concepção de risco para o estudo dos homicídios de jovens</w:t>
      </w:r>
      <w:r w:rsidRPr="00ED6BB5">
        <w:rPr>
          <w:rFonts w:ascii="Times New Roman" w:hAnsi="Times New Roman" w:cs="Times New Roman"/>
          <w:sz w:val="24"/>
          <w:szCs w:val="24"/>
        </w:rPr>
        <w:t>. </w:t>
      </w:r>
      <w:r w:rsidRPr="00736146">
        <w:rPr>
          <w:rFonts w:ascii="Times New Roman" w:hAnsi="Times New Roman" w:cs="Times New Roman"/>
          <w:sz w:val="24"/>
          <w:szCs w:val="24"/>
        </w:rPr>
        <w:t>Interface-Comunicação, Saúde, Educação</w:t>
      </w:r>
      <w:r w:rsidRPr="00ED6BB5">
        <w:rPr>
          <w:rFonts w:ascii="Times New Roman" w:hAnsi="Times New Roman" w:cs="Times New Roman"/>
          <w:sz w:val="24"/>
          <w:szCs w:val="24"/>
        </w:rPr>
        <w:t>, v. 15, p. 377-389, 2011</w:t>
      </w:r>
    </w:p>
    <w:p w14:paraId="697D49DE" w14:textId="20D65333" w:rsidR="00736146" w:rsidRDefault="00736146" w:rsidP="00736146">
      <w:pPr>
        <w:pStyle w:val="NormalWeb"/>
        <w:shd w:val="clear" w:color="auto" w:fill="FFFFFF"/>
        <w:spacing w:before="0" w:beforeAutospacing="0" w:after="0" w:afterAutospacing="0"/>
      </w:pPr>
      <w:r>
        <w:t>SILVA, A. T.</w:t>
      </w:r>
      <w:r w:rsidRPr="004E453D">
        <w:t xml:space="preserve"> de et al. </w:t>
      </w:r>
      <w:r w:rsidRPr="00736146">
        <w:rPr>
          <w:b/>
          <w:bCs/>
        </w:rPr>
        <w:t>Políticas de saúde e de saúde mental no Brasil: a exclusão/inclusão social como intenção e gesto.</w:t>
      </w:r>
      <w:r w:rsidRPr="004E453D">
        <w:t> </w:t>
      </w:r>
      <w:r w:rsidRPr="00736146">
        <w:t>Revista da Escola de Enfermagem da USP</w:t>
      </w:r>
      <w:r w:rsidRPr="004E453D">
        <w:t>, v. 36, p. 4-9, 2002.</w:t>
      </w:r>
    </w:p>
    <w:p w14:paraId="59428DB0" w14:textId="77777777" w:rsidR="00736146" w:rsidRPr="004E453D" w:rsidRDefault="00736146" w:rsidP="00736146">
      <w:pPr>
        <w:pStyle w:val="NormalWeb"/>
        <w:shd w:val="clear" w:color="auto" w:fill="FFFFFF"/>
        <w:spacing w:before="0" w:beforeAutospacing="0" w:after="0" w:afterAutospacing="0"/>
      </w:pPr>
    </w:p>
    <w:p w14:paraId="764A3926" w14:textId="77777777" w:rsidR="00736146" w:rsidRPr="00786AD7" w:rsidRDefault="00736146" w:rsidP="00736146">
      <w:pPr>
        <w:spacing w:line="240" w:lineRule="auto"/>
        <w:rPr>
          <w:rFonts w:ascii="Times New Roman" w:hAnsi="Times New Roman" w:cs="Times New Roman"/>
          <w:sz w:val="24"/>
          <w:szCs w:val="24"/>
        </w:rPr>
      </w:pPr>
      <w:r w:rsidRPr="00786AD7">
        <w:rPr>
          <w:rFonts w:ascii="Times New Roman" w:hAnsi="Times New Roman" w:cs="Times New Roman"/>
          <w:sz w:val="24"/>
          <w:szCs w:val="24"/>
        </w:rPr>
        <w:t xml:space="preserve">SILVA, J. D. A. </w:t>
      </w:r>
      <w:r w:rsidRPr="00E93888">
        <w:rPr>
          <w:rFonts w:ascii="Times New Roman" w:hAnsi="Times New Roman" w:cs="Times New Roman"/>
          <w:b/>
          <w:bCs/>
          <w:sz w:val="24"/>
          <w:szCs w:val="24"/>
        </w:rPr>
        <w:t>O impacto do suporte parental e da satisfação das necessidades psicológicas básicas no bem-estar subjetivo e ajustamento psicossocial em adolescentes institucionalizados</w:t>
      </w:r>
      <w:r>
        <w:rPr>
          <w:rFonts w:ascii="Times New Roman" w:hAnsi="Times New Roman" w:cs="Times New Roman"/>
          <w:b/>
          <w:bCs/>
          <w:sz w:val="24"/>
          <w:szCs w:val="24"/>
        </w:rPr>
        <w:t xml:space="preserve"> </w:t>
      </w:r>
      <w:r w:rsidRPr="00E93888">
        <w:rPr>
          <w:rFonts w:ascii="Times New Roman" w:hAnsi="Times New Roman" w:cs="Times New Roman"/>
          <w:b/>
          <w:bCs/>
          <w:sz w:val="24"/>
          <w:szCs w:val="24"/>
        </w:rPr>
        <w:t xml:space="preserve">(Masters </w:t>
      </w:r>
      <w:proofErr w:type="spellStart"/>
      <w:r w:rsidRPr="00E93888">
        <w:rPr>
          <w:rFonts w:ascii="Times New Roman" w:hAnsi="Times New Roman" w:cs="Times New Roman"/>
          <w:b/>
          <w:bCs/>
          <w:sz w:val="24"/>
          <w:szCs w:val="24"/>
        </w:rPr>
        <w:t>dissertation</w:t>
      </w:r>
      <w:proofErr w:type="spellEnd"/>
      <w:r w:rsidRPr="00E93888">
        <w:rPr>
          <w:rFonts w:ascii="Times New Roman" w:hAnsi="Times New Roman" w:cs="Times New Roman"/>
          <w:b/>
          <w:bCs/>
          <w:sz w:val="24"/>
          <w:szCs w:val="24"/>
        </w:rPr>
        <w:t>, Universidade de Coimbra).</w:t>
      </w:r>
      <w:r>
        <w:rPr>
          <w:rFonts w:ascii="Times New Roman" w:hAnsi="Times New Roman" w:cs="Times New Roman"/>
          <w:sz w:val="24"/>
          <w:szCs w:val="24"/>
        </w:rPr>
        <w:t xml:space="preserve"> 2017.</w:t>
      </w:r>
    </w:p>
    <w:p w14:paraId="187F5673" w14:textId="77777777" w:rsidR="00736146" w:rsidRPr="004E453D" w:rsidRDefault="00736146" w:rsidP="006F7100">
      <w:pPr>
        <w:pStyle w:val="NormalWeb"/>
        <w:shd w:val="clear" w:color="auto" w:fill="FFFFFF"/>
        <w:spacing w:before="240" w:beforeAutospacing="0" w:after="240" w:afterAutospacing="0" w:line="276" w:lineRule="auto"/>
      </w:pPr>
      <w:r w:rsidRPr="004E453D">
        <w:lastRenderedPageBreak/>
        <w:t>SOARES R. J. O, NASCIMENTO F. P. B</w:t>
      </w:r>
      <w:r w:rsidRPr="00783FD7">
        <w:rPr>
          <w:b/>
        </w:rPr>
        <w:t>. Suicídio e tentativa de suicídio: contribuições da Enfermagem brasileira</w:t>
      </w:r>
      <w:r w:rsidRPr="004E453D">
        <w:t xml:space="preserve">. J Health </w:t>
      </w:r>
      <w:proofErr w:type="spellStart"/>
      <w:r w:rsidRPr="004E453D">
        <w:t>Sci</w:t>
      </w:r>
      <w:proofErr w:type="spellEnd"/>
      <w:r w:rsidRPr="004E453D">
        <w:t>. 2017 [citado em 2019 fev. 20]:19(1)19-24.</w:t>
      </w:r>
    </w:p>
    <w:p w14:paraId="68244621" w14:textId="77777777" w:rsidR="00736146" w:rsidRPr="00786AD7" w:rsidRDefault="00736146" w:rsidP="00736146">
      <w:pPr>
        <w:spacing w:line="240" w:lineRule="auto"/>
        <w:rPr>
          <w:rFonts w:ascii="Times New Roman" w:hAnsi="Times New Roman" w:cs="Times New Roman"/>
          <w:color w:val="383838"/>
          <w:sz w:val="24"/>
          <w:szCs w:val="24"/>
          <w:shd w:val="clear" w:color="auto" w:fill="FFFFFF"/>
        </w:rPr>
      </w:pPr>
      <w:r w:rsidRPr="00786AD7">
        <w:rPr>
          <w:rFonts w:ascii="Times New Roman" w:hAnsi="Times New Roman" w:cs="Times New Roman"/>
          <w:color w:val="383838"/>
          <w:sz w:val="24"/>
          <w:szCs w:val="24"/>
          <w:shd w:val="clear" w:color="auto" w:fill="FFFFFF"/>
        </w:rPr>
        <w:t>SOARES R</w:t>
      </w:r>
      <w:r>
        <w:rPr>
          <w:rFonts w:ascii="Times New Roman" w:hAnsi="Times New Roman" w:cs="Times New Roman"/>
          <w:color w:val="383838"/>
          <w:sz w:val="24"/>
          <w:szCs w:val="24"/>
          <w:shd w:val="clear" w:color="auto" w:fill="FFFFFF"/>
        </w:rPr>
        <w:t xml:space="preserve">. </w:t>
      </w:r>
      <w:r w:rsidRPr="00786AD7">
        <w:rPr>
          <w:rFonts w:ascii="Times New Roman" w:hAnsi="Times New Roman" w:cs="Times New Roman"/>
          <w:color w:val="383838"/>
          <w:sz w:val="24"/>
          <w:szCs w:val="24"/>
          <w:shd w:val="clear" w:color="auto" w:fill="FFFFFF"/>
        </w:rPr>
        <w:t>J</w:t>
      </w:r>
      <w:r>
        <w:rPr>
          <w:rFonts w:ascii="Times New Roman" w:hAnsi="Times New Roman" w:cs="Times New Roman"/>
          <w:color w:val="383838"/>
          <w:sz w:val="24"/>
          <w:szCs w:val="24"/>
          <w:shd w:val="clear" w:color="auto" w:fill="FFFFFF"/>
        </w:rPr>
        <w:t xml:space="preserve">. </w:t>
      </w:r>
      <w:r w:rsidRPr="00786AD7">
        <w:rPr>
          <w:rFonts w:ascii="Times New Roman" w:hAnsi="Times New Roman" w:cs="Times New Roman"/>
          <w:color w:val="383838"/>
          <w:sz w:val="24"/>
          <w:szCs w:val="24"/>
          <w:shd w:val="clear" w:color="auto" w:fill="FFFFFF"/>
        </w:rPr>
        <w:t>O</w:t>
      </w:r>
      <w:r>
        <w:rPr>
          <w:rFonts w:ascii="Times New Roman" w:hAnsi="Times New Roman" w:cs="Times New Roman"/>
          <w:color w:val="383838"/>
          <w:sz w:val="24"/>
          <w:szCs w:val="24"/>
          <w:shd w:val="clear" w:color="auto" w:fill="FFFFFF"/>
        </w:rPr>
        <w:t>;</w:t>
      </w:r>
      <w:r w:rsidRPr="00786AD7">
        <w:rPr>
          <w:rFonts w:ascii="Times New Roman" w:hAnsi="Times New Roman" w:cs="Times New Roman"/>
          <w:color w:val="383838"/>
          <w:sz w:val="24"/>
          <w:szCs w:val="24"/>
          <w:shd w:val="clear" w:color="auto" w:fill="FFFFFF"/>
        </w:rPr>
        <w:t xml:space="preserve"> NASCIMENTO F</w:t>
      </w:r>
      <w:r>
        <w:rPr>
          <w:rFonts w:ascii="Times New Roman" w:hAnsi="Times New Roman" w:cs="Times New Roman"/>
          <w:color w:val="383838"/>
          <w:sz w:val="24"/>
          <w:szCs w:val="24"/>
          <w:shd w:val="clear" w:color="auto" w:fill="FFFFFF"/>
        </w:rPr>
        <w:t xml:space="preserve">. </w:t>
      </w:r>
      <w:r w:rsidRPr="00786AD7">
        <w:rPr>
          <w:rFonts w:ascii="Times New Roman" w:hAnsi="Times New Roman" w:cs="Times New Roman"/>
          <w:color w:val="383838"/>
          <w:sz w:val="24"/>
          <w:szCs w:val="24"/>
          <w:shd w:val="clear" w:color="auto" w:fill="FFFFFF"/>
        </w:rPr>
        <w:t>P</w:t>
      </w:r>
      <w:r>
        <w:rPr>
          <w:rFonts w:ascii="Times New Roman" w:hAnsi="Times New Roman" w:cs="Times New Roman"/>
          <w:color w:val="383838"/>
          <w:sz w:val="24"/>
          <w:szCs w:val="24"/>
          <w:shd w:val="clear" w:color="auto" w:fill="FFFFFF"/>
        </w:rPr>
        <w:t xml:space="preserve">. </w:t>
      </w:r>
      <w:r w:rsidRPr="00786AD7">
        <w:rPr>
          <w:rFonts w:ascii="Times New Roman" w:hAnsi="Times New Roman" w:cs="Times New Roman"/>
          <w:color w:val="383838"/>
          <w:sz w:val="24"/>
          <w:szCs w:val="24"/>
          <w:shd w:val="clear" w:color="auto" w:fill="FFFFFF"/>
        </w:rPr>
        <w:t xml:space="preserve">B. </w:t>
      </w:r>
      <w:r w:rsidRPr="0036492B">
        <w:rPr>
          <w:rFonts w:ascii="Times New Roman" w:hAnsi="Times New Roman" w:cs="Times New Roman"/>
          <w:b/>
          <w:bCs/>
          <w:color w:val="383838"/>
          <w:sz w:val="24"/>
          <w:szCs w:val="24"/>
          <w:shd w:val="clear" w:color="auto" w:fill="FFFFFF"/>
        </w:rPr>
        <w:t>Suicídio e tentativa de suicídio: contribuições da Enfermagem brasileira.</w:t>
      </w:r>
      <w:r w:rsidRPr="00786AD7">
        <w:rPr>
          <w:rFonts w:ascii="Times New Roman" w:hAnsi="Times New Roman" w:cs="Times New Roman"/>
          <w:color w:val="383838"/>
          <w:sz w:val="24"/>
          <w:szCs w:val="24"/>
          <w:shd w:val="clear" w:color="auto" w:fill="FFFFFF"/>
        </w:rPr>
        <w:t xml:space="preserve"> J Health </w:t>
      </w:r>
      <w:proofErr w:type="spellStart"/>
      <w:r w:rsidRPr="00786AD7">
        <w:rPr>
          <w:rFonts w:ascii="Times New Roman" w:hAnsi="Times New Roman" w:cs="Times New Roman"/>
          <w:color w:val="383838"/>
          <w:sz w:val="24"/>
          <w:szCs w:val="24"/>
          <w:shd w:val="clear" w:color="auto" w:fill="FFFFFF"/>
        </w:rPr>
        <w:t>Sci</w:t>
      </w:r>
      <w:proofErr w:type="spellEnd"/>
      <w:r w:rsidRPr="00786AD7">
        <w:rPr>
          <w:rFonts w:ascii="Times New Roman" w:hAnsi="Times New Roman" w:cs="Times New Roman"/>
          <w:color w:val="383838"/>
          <w:sz w:val="24"/>
          <w:szCs w:val="24"/>
          <w:shd w:val="clear" w:color="auto" w:fill="FFFFFF"/>
        </w:rPr>
        <w:t>. 2017[citado em 2019 fev. 20]:19(1)19-24.</w:t>
      </w:r>
    </w:p>
    <w:p w14:paraId="52A33D59" w14:textId="77777777" w:rsidR="00736146" w:rsidRPr="00786AD7" w:rsidRDefault="00736146" w:rsidP="00736146">
      <w:pPr>
        <w:spacing w:line="240" w:lineRule="auto"/>
        <w:rPr>
          <w:rFonts w:ascii="Times New Roman" w:hAnsi="Times New Roman" w:cs="Times New Roman"/>
          <w:color w:val="383838"/>
          <w:sz w:val="24"/>
          <w:szCs w:val="24"/>
          <w:shd w:val="clear" w:color="auto" w:fill="FFFFFF"/>
        </w:rPr>
      </w:pPr>
      <w:r w:rsidRPr="00786AD7">
        <w:rPr>
          <w:rFonts w:ascii="Times New Roman" w:hAnsi="Times New Roman" w:cs="Times New Roman"/>
          <w:color w:val="383838"/>
          <w:sz w:val="24"/>
          <w:szCs w:val="24"/>
          <w:shd w:val="clear" w:color="auto" w:fill="FFFFFF"/>
        </w:rPr>
        <w:t>SOUZA A</w:t>
      </w:r>
      <w:r>
        <w:rPr>
          <w:rFonts w:ascii="Times New Roman" w:hAnsi="Times New Roman" w:cs="Times New Roman"/>
          <w:color w:val="383838"/>
          <w:sz w:val="24"/>
          <w:szCs w:val="24"/>
          <w:shd w:val="clear" w:color="auto" w:fill="FFFFFF"/>
        </w:rPr>
        <w:t xml:space="preserve">. </w:t>
      </w:r>
      <w:r w:rsidRPr="00786AD7">
        <w:rPr>
          <w:rFonts w:ascii="Times New Roman" w:hAnsi="Times New Roman" w:cs="Times New Roman"/>
          <w:color w:val="383838"/>
          <w:sz w:val="24"/>
          <w:szCs w:val="24"/>
          <w:shd w:val="clear" w:color="auto" w:fill="FFFFFF"/>
        </w:rPr>
        <w:t>C</w:t>
      </w:r>
      <w:r>
        <w:rPr>
          <w:rFonts w:ascii="Times New Roman" w:hAnsi="Times New Roman" w:cs="Times New Roman"/>
          <w:color w:val="383838"/>
          <w:sz w:val="24"/>
          <w:szCs w:val="24"/>
          <w:shd w:val="clear" w:color="auto" w:fill="FFFFFF"/>
        </w:rPr>
        <w:t xml:space="preserve">. </w:t>
      </w:r>
      <w:r w:rsidRPr="00786AD7">
        <w:rPr>
          <w:rFonts w:ascii="Times New Roman" w:hAnsi="Times New Roman" w:cs="Times New Roman"/>
          <w:color w:val="383838"/>
          <w:sz w:val="24"/>
          <w:szCs w:val="24"/>
          <w:shd w:val="clear" w:color="auto" w:fill="FFFFFF"/>
        </w:rPr>
        <w:t>G</w:t>
      </w:r>
      <w:r>
        <w:rPr>
          <w:rFonts w:ascii="Times New Roman" w:hAnsi="Times New Roman" w:cs="Times New Roman"/>
          <w:color w:val="383838"/>
          <w:sz w:val="24"/>
          <w:szCs w:val="24"/>
          <w:shd w:val="clear" w:color="auto" w:fill="FFFFFF"/>
        </w:rPr>
        <w:t xml:space="preserve">; </w:t>
      </w:r>
      <w:r w:rsidRPr="00786AD7">
        <w:rPr>
          <w:rFonts w:ascii="Times New Roman" w:hAnsi="Times New Roman" w:cs="Times New Roman"/>
          <w:color w:val="383838"/>
          <w:sz w:val="24"/>
          <w:szCs w:val="24"/>
          <w:shd w:val="clear" w:color="auto" w:fill="FFFFFF"/>
        </w:rPr>
        <w:t>BARBOSA G</w:t>
      </w:r>
      <w:r>
        <w:rPr>
          <w:rFonts w:ascii="Times New Roman" w:hAnsi="Times New Roman" w:cs="Times New Roman"/>
          <w:color w:val="383838"/>
          <w:sz w:val="24"/>
          <w:szCs w:val="24"/>
          <w:shd w:val="clear" w:color="auto" w:fill="FFFFFF"/>
        </w:rPr>
        <w:t xml:space="preserve">. </w:t>
      </w:r>
      <w:r w:rsidRPr="00786AD7">
        <w:rPr>
          <w:rFonts w:ascii="Times New Roman" w:hAnsi="Times New Roman" w:cs="Times New Roman"/>
          <w:color w:val="383838"/>
          <w:sz w:val="24"/>
          <w:szCs w:val="24"/>
          <w:shd w:val="clear" w:color="auto" w:fill="FFFFFF"/>
        </w:rPr>
        <w:t xml:space="preserve">C, MORENO V. </w:t>
      </w:r>
      <w:r w:rsidRPr="0036492B">
        <w:rPr>
          <w:rFonts w:ascii="Times New Roman" w:hAnsi="Times New Roman" w:cs="Times New Roman"/>
          <w:b/>
          <w:bCs/>
          <w:color w:val="383838"/>
          <w:sz w:val="24"/>
          <w:szCs w:val="24"/>
          <w:shd w:val="clear" w:color="auto" w:fill="FFFFFF"/>
        </w:rPr>
        <w:t>Suicídio na adolescência: revisão de 19. literatura.</w:t>
      </w:r>
      <w:r w:rsidRPr="00786AD7">
        <w:rPr>
          <w:rFonts w:ascii="Times New Roman" w:hAnsi="Times New Roman" w:cs="Times New Roman"/>
          <w:color w:val="383838"/>
          <w:sz w:val="24"/>
          <w:szCs w:val="24"/>
          <w:shd w:val="clear" w:color="auto" w:fill="FFFFFF"/>
        </w:rPr>
        <w:t xml:space="preserve"> </w:t>
      </w:r>
      <w:proofErr w:type="spellStart"/>
      <w:r w:rsidRPr="00786AD7">
        <w:rPr>
          <w:rFonts w:ascii="Times New Roman" w:hAnsi="Times New Roman" w:cs="Times New Roman"/>
          <w:color w:val="383838"/>
          <w:sz w:val="24"/>
          <w:szCs w:val="24"/>
          <w:shd w:val="clear" w:color="auto" w:fill="FFFFFF"/>
        </w:rPr>
        <w:t>Rev</w:t>
      </w:r>
      <w:proofErr w:type="spellEnd"/>
      <w:r w:rsidRPr="00786AD7">
        <w:rPr>
          <w:rFonts w:ascii="Times New Roman" w:hAnsi="Times New Roman" w:cs="Times New Roman"/>
          <w:color w:val="383838"/>
          <w:sz w:val="24"/>
          <w:szCs w:val="24"/>
          <w:shd w:val="clear" w:color="auto" w:fill="FFFFFF"/>
        </w:rPr>
        <w:t xml:space="preserve"> </w:t>
      </w:r>
      <w:proofErr w:type="spellStart"/>
      <w:r w:rsidRPr="00786AD7">
        <w:rPr>
          <w:rFonts w:ascii="Times New Roman" w:hAnsi="Times New Roman" w:cs="Times New Roman"/>
          <w:color w:val="383838"/>
          <w:sz w:val="24"/>
          <w:szCs w:val="24"/>
          <w:shd w:val="clear" w:color="auto" w:fill="FFFFFF"/>
        </w:rPr>
        <w:t>Uningá</w:t>
      </w:r>
      <w:proofErr w:type="spellEnd"/>
      <w:r w:rsidRPr="00786AD7">
        <w:rPr>
          <w:rFonts w:ascii="Times New Roman" w:hAnsi="Times New Roman" w:cs="Times New Roman"/>
          <w:color w:val="383838"/>
          <w:sz w:val="24"/>
          <w:szCs w:val="24"/>
          <w:shd w:val="clear" w:color="auto" w:fill="FFFFFF"/>
        </w:rPr>
        <w:t>. 2018[citado em 2019 fev. 20];43(1):95-8.</w:t>
      </w:r>
    </w:p>
    <w:p w14:paraId="5B75659C" w14:textId="77777777" w:rsidR="00736146" w:rsidRPr="00786AD7" w:rsidRDefault="00736146" w:rsidP="00736146">
      <w:pPr>
        <w:spacing w:line="240" w:lineRule="auto"/>
        <w:rPr>
          <w:rFonts w:ascii="Times New Roman" w:hAnsi="Times New Roman" w:cs="Times New Roman"/>
          <w:color w:val="222222"/>
          <w:sz w:val="24"/>
          <w:szCs w:val="24"/>
          <w:shd w:val="clear" w:color="auto" w:fill="FFFFFF"/>
        </w:rPr>
      </w:pPr>
      <w:r w:rsidRPr="00786AD7">
        <w:rPr>
          <w:rFonts w:ascii="Times New Roman" w:hAnsi="Times New Roman" w:cs="Times New Roman"/>
          <w:color w:val="222222"/>
          <w:sz w:val="24"/>
          <w:szCs w:val="24"/>
          <w:shd w:val="clear" w:color="auto" w:fill="FFFFFF"/>
        </w:rPr>
        <w:t>SOUZA, L</w:t>
      </w:r>
      <w:r>
        <w:rPr>
          <w:rFonts w:ascii="Times New Roman" w:hAnsi="Times New Roman" w:cs="Times New Roman"/>
          <w:color w:val="222222"/>
          <w:sz w:val="24"/>
          <w:szCs w:val="24"/>
          <w:shd w:val="clear" w:color="auto" w:fill="FFFFFF"/>
        </w:rPr>
        <w:t xml:space="preserve">. </w:t>
      </w:r>
      <w:r w:rsidRPr="00786AD7">
        <w:rPr>
          <w:rFonts w:ascii="Times New Roman" w:hAnsi="Times New Roman" w:cs="Times New Roman"/>
          <w:color w:val="222222"/>
          <w:sz w:val="24"/>
          <w:szCs w:val="24"/>
          <w:shd w:val="clear" w:color="auto" w:fill="FFFFFF"/>
        </w:rPr>
        <w:t>B; PANÚNCIO-PINTO, M</w:t>
      </w:r>
      <w:r>
        <w:rPr>
          <w:rFonts w:ascii="Times New Roman" w:hAnsi="Times New Roman" w:cs="Times New Roman"/>
          <w:color w:val="222222"/>
          <w:sz w:val="24"/>
          <w:szCs w:val="24"/>
          <w:shd w:val="clear" w:color="auto" w:fill="FFFFFF"/>
        </w:rPr>
        <w:t xml:space="preserve">. </w:t>
      </w:r>
      <w:r w:rsidRPr="00786AD7">
        <w:rPr>
          <w:rFonts w:ascii="Times New Roman" w:hAnsi="Times New Roman" w:cs="Times New Roman"/>
          <w:color w:val="222222"/>
          <w:sz w:val="24"/>
          <w:szCs w:val="24"/>
          <w:shd w:val="clear" w:color="auto" w:fill="FFFFFF"/>
        </w:rPr>
        <w:t>P; FIORATI, R</w:t>
      </w:r>
      <w:r>
        <w:rPr>
          <w:rFonts w:ascii="Times New Roman" w:hAnsi="Times New Roman" w:cs="Times New Roman"/>
          <w:color w:val="222222"/>
          <w:sz w:val="24"/>
          <w:szCs w:val="24"/>
          <w:shd w:val="clear" w:color="auto" w:fill="FFFFFF"/>
        </w:rPr>
        <w:t>.</w:t>
      </w:r>
      <w:r w:rsidRPr="00786AD7">
        <w:rPr>
          <w:rFonts w:ascii="Times New Roman" w:hAnsi="Times New Roman" w:cs="Times New Roman"/>
          <w:color w:val="222222"/>
          <w:sz w:val="24"/>
          <w:szCs w:val="24"/>
          <w:shd w:val="clear" w:color="auto" w:fill="FFFFFF"/>
        </w:rPr>
        <w:t xml:space="preserve"> C. </w:t>
      </w:r>
      <w:r w:rsidRPr="00E10000">
        <w:rPr>
          <w:rFonts w:ascii="Times New Roman" w:hAnsi="Times New Roman" w:cs="Times New Roman"/>
          <w:b/>
          <w:bCs/>
          <w:color w:val="222222"/>
          <w:sz w:val="24"/>
          <w:szCs w:val="24"/>
          <w:shd w:val="clear" w:color="auto" w:fill="FFFFFF"/>
        </w:rPr>
        <w:t>Crianças e adolescentes em vulnerabilidade social: bem-estar, saúde mental e participação em educação.</w:t>
      </w:r>
      <w:r w:rsidRPr="00786AD7">
        <w:rPr>
          <w:rFonts w:ascii="Times New Roman" w:hAnsi="Times New Roman" w:cs="Times New Roman"/>
          <w:color w:val="222222"/>
          <w:sz w:val="24"/>
          <w:szCs w:val="24"/>
          <w:shd w:val="clear" w:color="auto" w:fill="FFFFFF"/>
        </w:rPr>
        <w:t> </w:t>
      </w:r>
      <w:r w:rsidRPr="00E10000">
        <w:rPr>
          <w:rFonts w:ascii="Times New Roman" w:hAnsi="Times New Roman" w:cs="Times New Roman"/>
          <w:color w:val="222222"/>
          <w:sz w:val="24"/>
          <w:szCs w:val="24"/>
          <w:shd w:val="clear" w:color="auto" w:fill="FFFFFF"/>
        </w:rPr>
        <w:t>Cadernos Brasileiros de Terapia Ocupacional</w:t>
      </w:r>
      <w:r w:rsidRPr="00786AD7">
        <w:rPr>
          <w:rFonts w:ascii="Times New Roman" w:hAnsi="Times New Roman" w:cs="Times New Roman"/>
          <w:color w:val="222222"/>
          <w:sz w:val="24"/>
          <w:szCs w:val="24"/>
          <w:shd w:val="clear" w:color="auto" w:fill="FFFFFF"/>
        </w:rPr>
        <w:t>, v. 27, p. 251-269, 2019.</w:t>
      </w:r>
    </w:p>
    <w:p w14:paraId="41C7E930" w14:textId="77777777" w:rsidR="00736146" w:rsidRPr="004E453D" w:rsidRDefault="00736146" w:rsidP="006F7100">
      <w:pPr>
        <w:rPr>
          <w:rFonts w:ascii="Times New Roman" w:hAnsi="Times New Roman" w:cs="Times New Roman"/>
          <w:sz w:val="24"/>
          <w:szCs w:val="24"/>
        </w:rPr>
      </w:pPr>
      <w:r w:rsidRPr="004E453D">
        <w:rPr>
          <w:rFonts w:ascii="Times New Roman" w:hAnsi="Times New Roman" w:cs="Times New Roman"/>
          <w:sz w:val="24"/>
          <w:szCs w:val="24"/>
        </w:rPr>
        <w:t>VIEIRA DA SILVA, L. M.; ALMEIDA FILHO, N. </w:t>
      </w:r>
      <w:r w:rsidRPr="00783FD7">
        <w:rPr>
          <w:rFonts w:ascii="Times New Roman" w:hAnsi="Times New Roman" w:cs="Times New Roman"/>
          <w:b/>
          <w:bCs/>
          <w:sz w:val="24"/>
          <w:szCs w:val="24"/>
        </w:rPr>
        <w:t xml:space="preserve">Distinção, diferença, desigualdade, </w:t>
      </w:r>
      <w:proofErr w:type="spellStart"/>
      <w:r w:rsidRPr="00783FD7">
        <w:rPr>
          <w:rFonts w:ascii="Times New Roman" w:hAnsi="Times New Roman" w:cs="Times New Roman"/>
          <w:b/>
          <w:bCs/>
          <w:sz w:val="24"/>
          <w:szCs w:val="24"/>
        </w:rPr>
        <w:t>iniqüidade</w:t>
      </w:r>
      <w:proofErr w:type="spellEnd"/>
      <w:r w:rsidRPr="00783FD7">
        <w:rPr>
          <w:rFonts w:ascii="Times New Roman" w:hAnsi="Times New Roman" w:cs="Times New Roman"/>
          <w:b/>
          <w:bCs/>
          <w:sz w:val="24"/>
          <w:szCs w:val="24"/>
        </w:rPr>
        <w:t xml:space="preserve"> e a saúde: uma análise semântica</w:t>
      </w:r>
      <w:r w:rsidRPr="004E453D">
        <w:rPr>
          <w:rFonts w:ascii="Times New Roman" w:hAnsi="Times New Roman" w:cs="Times New Roman"/>
          <w:sz w:val="24"/>
          <w:szCs w:val="24"/>
        </w:rPr>
        <w:t xml:space="preserve">. Salvador, </w:t>
      </w:r>
      <w:proofErr w:type="spellStart"/>
      <w:r w:rsidRPr="004E453D">
        <w:rPr>
          <w:rFonts w:ascii="Times New Roman" w:hAnsi="Times New Roman" w:cs="Times New Roman"/>
          <w:sz w:val="24"/>
          <w:szCs w:val="24"/>
        </w:rPr>
        <w:t>mimeo</w:t>
      </w:r>
      <w:proofErr w:type="spellEnd"/>
      <w:r w:rsidRPr="004E453D">
        <w:rPr>
          <w:rFonts w:ascii="Times New Roman" w:hAnsi="Times New Roman" w:cs="Times New Roman"/>
          <w:sz w:val="24"/>
          <w:szCs w:val="24"/>
        </w:rPr>
        <w:t>, 2000.</w:t>
      </w:r>
    </w:p>
    <w:p w14:paraId="2D49B646" w14:textId="1E9024D8" w:rsidR="00736146" w:rsidRDefault="00736146" w:rsidP="006F7100">
      <w:pPr>
        <w:rPr>
          <w:rFonts w:ascii="Times New Roman" w:hAnsi="Times New Roman" w:cs="Times New Roman"/>
          <w:sz w:val="24"/>
          <w:szCs w:val="24"/>
        </w:rPr>
      </w:pPr>
      <w:r>
        <w:rPr>
          <w:rFonts w:ascii="Times New Roman" w:hAnsi="Times New Roman" w:cs="Times New Roman"/>
          <w:sz w:val="24"/>
          <w:szCs w:val="24"/>
        </w:rPr>
        <w:t>VILELAS J. M. S</w:t>
      </w:r>
      <w:r w:rsidRPr="00783FD7">
        <w:rPr>
          <w:rFonts w:ascii="Times New Roman" w:hAnsi="Times New Roman" w:cs="Times New Roman"/>
          <w:b/>
          <w:sz w:val="24"/>
          <w:szCs w:val="24"/>
        </w:rPr>
        <w:t>. O novo coronavírus e o risco para a saúde das crianças</w:t>
      </w:r>
      <w:r>
        <w:rPr>
          <w:rFonts w:ascii="Times New Roman" w:hAnsi="Times New Roman" w:cs="Times New Roman"/>
          <w:sz w:val="24"/>
          <w:szCs w:val="24"/>
        </w:rPr>
        <w:t xml:space="preserve">. </w:t>
      </w:r>
      <w:proofErr w:type="spellStart"/>
      <w:r>
        <w:rPr>
          <w:rFonts w:ascii="Times New Roman" w:hAnsi="Times New Roman" w:cs="Times New Roman"/>
          <w:sz w:val="24"/>
          <w:szCs w:val="24"/>
        </w:rPr>
        <w:t>Rev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Latinoam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Enferm</w:t>
      </w:r>
      <w:proofErr w:type="spellEnd"/>
      <w:r>
        <w:rPr>
          <w:rFonts w:ascii="Times New Roman" w:hAnsi="Times New Roman" w:cs="Times New Roman"/>
          <w:sz w:val="24"/>
          <w:szCs w:val="24"/>
        </w:rPr>
        <w:t xml:space="preserve"> 2020; 28:e3320.</w:t>
      </w:r>
    </w:p>
    <w:p w14:paraId="1AE2420C" w14:textId="54A44E25" w:rsidR="00E40496" w:rsidRDefault="00E40496" w:rsidP="006F7100">
      <w:pPr>
        <w:rPr>
          <w:rFonts w:ascii="Times New Roman" w:hAnsi="Times New Roman" w:cs="Times New Roman"/>
          <w:sz w:val="24"/>
          <w:szCs w:val="24"/>
        </w:rPr>
      </w:pPr>
      <w:r w:rsidRPr="00E40496">
        <w:rPr>
          <w:rFonts w:ascii="Times New Roman" w:hAnsi="Times New Roman" w:cs="Times New Roman"/>
          <w:sz w:val="24"/>
          <w:szCs w:val="24"/>
        </w:rPr>
        <w:t>WANG</w:t>
      </w:r>
      <w:r>
        <w:rPr>
          <w:rFonts w:ascii="Times New Roman" w:hAnsi="Times New Roman" w:cs="Times New Roman"/>
          <w:sz w:val="24"/>
          <w:szCs w:val="24"/>
        </w:rPr>
        <w:t xml:space="preserve">, </w:t>
      </w:r>
      <w:r w:rsidRPr="00E40496">
        <w:rPr>
          <w:rFonts w:ascii="Times New Roman" w:hAnsi="Times New Roman" w:cs="Times New Roman"/>
          <w:sz w:val="24"/>
          <w:szCs w:val="24"/>
        </w:rPr>
        <w:t>G</w:t>
      </w:r>
      <w:r>
        <w:rPr>
          <w:rFonts w:ascii="Times New Roman" w:hAnsi="Times New Roman" w:cs="Times New Roman"/>
          <w:sz w:val="24"/>
          <w:szCs w:val="24"/>
        </w:rPr>
        <w:t>;</w:t>
      </w:r>
      <w:r w:rsidRPr="00E40496">
        <w:rPr>
          <w:rFonts w:ascii="Times New Roman" w:hAnsi="Times New Roman" w:cs="Times New Roman"/>
          <w:sz w:val="24"/>
          <w:szCs w:val="24"/>
        </w:rPr>
        <w:t xml:space="preserve"> ZHANG</w:t>
      </w:r>
      <w:r>
        <w:rPr>
          <w:rFonts w:ascii="Times New Roman" w:hAnsi="Times New Roman" w:cs="Times New Roman"/>
          <w:sz w:val="24"/>
          <w:szCs w:val="24"/>
        </w:rPr>
        <w:t>,</w:t>
      </w:r>
      <w:r w:rsidRPr="00E40496">
        <w:rPr>
          <w:rFonts w:ascii="Times New Roman" w:hAnsi="Times New Roman" w:cs="Times New Roman"/>
          <w:sz w:val="24"/>
          <w:szCs w:val="24"/>
        </w:rPr>
        <w:t xml:space="preserve"> Y </w:t>
      </w:r>
      <w:r>
        <w:rPr>
          <w:rFonts w:ascii="Times New Roman" w:hAnsi="Times New Roman" w:cs="Times New Roman"/>
          <w:sz w:val="24"/>
          <w:szCs w:val="24"/>
        </w:rPr>
        <w:t>et al</w:t>
      </w:r>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Mitigate</w:t>
      </w:r>
      <w:proofErr w:type="spellEnd"/>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the</w:t>
      </w:r>
      <w:proofErr w:type="spellEnd"/>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effects</w:t>
      </w:r>
      <w:proofErr w:type="spellEnd"/>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of</w:t>
      </w:r>
      <w:proofErr w:type="spellEnd"/>
      <w:r w:rsidRPr="00E40496">
        <w:rPr>
          <w:rFonts w:ascii="Times New Roman" w:hAnsi="Times New Roman" w:cs="Times New Roman"/>
          <w:b/>
          <w:bCs/>
          <w:sz w:val="24"/>
          <w:szCs w:val="24"/>
        </w:rPr>
        <w:t xml:space="preserve"> home </w:t>
      </w:r>
      <w:proofErr w:type="spellStart"/>
      <w:r w:rsidRPr="00E40496">
        <w:rPr>
          <w:rFonts w:ascii="Times New Roman" w:hAnsi="Times New Roman" w:cs="Times New Roman"/>
          <w:b/>
          <w:bCs/>
          <w:sz w:val="24"/>
          <w:szCs w:val="24"/>
        </w:rPr>
        <w:t>confinement</w:t>
      </w:r>
      <w:proofErr w:type="spellEnd"/>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on</w:t>
      </w:r>
      <w:proofErr w:type="spellEnd"/>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children</w:t>
      </w:r>
      <w:proofErr w:type="spellEnd"/>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during</w:t>
      </w:r>
      <w:proofErr w:type="spellEnd"/>
      <w:r w:rsidRPr="00E40496">
        <w:rPr>
          <w:rFonts w:ascii="Times New Roman" w:hAnsi="Times New Roman" w:cs="Times New Roman"/>
          <w:b/>
          <w:bCs/>
          <w:sz w:val="24"/>
          <w:szCs w:val="24"/>
        </w:rPr>
        <w:t xml:space="preserve"> </w:t>
      </w:r>
      <w:proofErr w:type="spellStart"/>
      <w:r w:rsidRPr="00E40496">
        <w:rPr>
          <w:rFonts w:ascii="Times New Roman" w:hAnsi="Times New Roman" w:cs="Times New Roman"/>
          <w:b/>
          <w:bCs/>
          <w:sz w:val="24"/>
          <w:szCs w:val="24"/>
        </w:rPr>
        <w:t>the</w:t>
      </w:r>
      <w:proofErr w:type="spellEnd"/>
      <w:r w:rsidRPr="00E40496">
        <w:rPr>
          <w:rFonts w:ascii="Times New Roman" w:hAnsi="Times New Roman" w:cs="Times New Roman"/>
          <w:b/>
          <w:bCs/>
          <w:sz w:val="24"/>
          <w:szCs w:val="24"/>
        </w:rPr>
        <w:t xml:space="preserve"> COVID-19 </w:t>
      </w:r>
      <w:proofErr w:type="spellStart"/>
      <w:r w:rsidRPr="00E40496">
        <w:rPr>
          <w:rFonts w:ascii="Times New Roman" w:hAnsi="Times New Roman" w:cs="Times New Roman"/>
          <w:b/>
          <w:bCs/>
          <w:sz w:val="24"/>
          <w:szCs w:val="24"/>
        </w:rPr>
        <w:t>outbreak</w:t>
      </w:r>
      <w:proofErr w:type="spellEnd"/>
      <w:r w:rsidRPr="00E40496">
        <w:rPr>
          <w:rFonts w:ascii="Times New Roman" w:hAnsi="Times New Roman" w:cs="Times New Roman"/>
          <w:b/>
          <w:bCs/>
          <w:sz w:val="24"/>
          <w:szCs w:val="24"/>
        </w:rPr>
        <w:t>.</w:t>
      </w:r>
      <w:r w:rsidRPr="00E40496">
        <w:rPr>
          <w:rFonts w:ascii="Times New Roman" w:hAnsi="Times New Roman" w:cs="Times New Roman"/>
          <w:sz w:val="24"/>
          <w:szCs w:val="24"/>
        </w:rPr>
        <w:t xml:space="preserve"> Lancet. 2020 Mar;395(10228):945-7. </w:t>
      </w:r>
    </w:p>
    <w:p w14:paraId="29CE76E0" w14:textId="77777777" w:rsidR="00736146" w:rsidRDefault="00736146" w:rsidP="006F7100">
      <w:pPr>
        <w:rPr>
          <w:rFonts w:ascii="Times New Roman" w:hAnsi="Times New Roman" w:cs="Times New Roman"/>
          <w:sz w:val="24"/>
          <w:szCs w:val="24"/>
          <w:lang w:val="en-US"/>
        </w:rPr>
      </w:pPr>
      <w:r>
        <w:rPr>
          <w:rFonts w:ascii="Times New Roman" w:hAnsi="Times New Roman" w:cs="Times New Roman"/>
          <w:sz w:val="24"/>
          <w:szCs w:val="24"/>
          <w:lang w:val="en-US"/>
        </w:rPr>
        <w:t xml:space="preserve">WORLD HEALTH ORGANIZATION </w:t>
      </w:r>
      <w:r w:rsidRPr="008C5356">
        <w:rPr>
          <w:rFonts w:ascii="Times New Roman" w:hAnsi="Times New Roman" w:cs="Times New Roman"/>
          <w:sz w:val="24"/>
          <w:szCs w:val="24"/>
          <w:lang w:val="en-US"/>
        </w:rPr>
        <w:t xml:space="preserve">(2020). </w:t>
      </w:r>
      <w:r w:rsidRPr="00736146">
        <w:rPr>
          <w:rFonts w:ascii="Times New Roman" w:hAnsi="Times New Roman" w:cs="Times New Roman"/>
          <w:b/>
          <w:bCs/>
          <w:sz w:val="24"/>
          <w:szCs w:val="24"/>
          <w:lang w:val="en-US"/>
        </w:rPr>
        <w:t>Mental health and psychosocial considerations during the COVID-19 outbreak.</w:t>
      </w:r>
      <w:r>
        <w:rPr>
          <w:rFonts w:ascii="Times New Roman" w:hAnsi="Times New Roman" w:cs="Times New Roman"/>
          <w:sz w:val="24"/>
          <w:szCs w:val="24"/>
          <w:lang w:val="en-US"/>
        </w:rPr>
        <w:t xml:space="preserve"> Geneva: Author. Retrieved from </w:t>
      </w:r>
      <w:hyperlink r:id="rId8" w:history="1">
        <w:r w:rsidRPr="00E7763C">
          <w:rPr>
            <w:rStyle w:val="Hyperlink"/>
            <w:rFonts w:ascii="Times New Roman" w:hAnsi="Times New Roman" w:cs="Times New Roman"/>
            <w:sz w:val="24"/>
            <w:szCs w:val="24"/>
            <w:lang w:val="en-US"/>
          </w:rPr>
          <w:t>https://www.who.int/docs/default-source/coronaviruse/mental-healthconsiderations.pdf</w:t>
        </w:r>
      </w:hyperlink>
      <w:r>
        <w:rPr>
          <w:rFonts w:ascii="Times New Roman" w:hAnsi="Times New Roman" w:cs="Times New Roman"/>
          <w:sz w:val="24"/>
          <w:szCs w:val="24"/>
          <w:lang w:val="en-US"/>
        </w:rPr>
        <w:t>.</w:t>
      </w:r>
    </w:p>
    <w:p w14:paraId="70B33548" w14:textId="77777777" w:rsidR="00736146" w:rsidRPr="00786AD7" w:rsidRDefault="00736146" w:rsidP="00736146">
      <w:pPr>
        <w:spacing w:line="240" w:lineRule="auto"/>
        <w:rPr>
          <w:rFonts w:ascii="Times New Roman" w:hAnsi="Times New Roman" w:cs="Times New Roman"/>
          <w:sz w:val="24"/>
          <w:szCs w:val="24"/>
        </w:rPr>
      </w:pPr>
      <w:r>
        <w:rPr>
          <w:rFonts w:ascii="Times New Roman" w:hAnsi="Times New Roman" w:cs="Times New Roman"/>
          <w:sz w:val="24"/>
          <w:szCs w:val="24"/>
        </w:rPr>
        <w:t>W</w:t>
      </w:r>
      <w:r w:rsidRPr="00786AD7">
        <w:rPr>
          <w:rFonts w:ascii="Times New Roman" w:hAnsi="Times New Roman" w:cs="Times New Roman"/>
          <w:sz w:val="24"/>
          <w:szCs w:val="24"/>
        </w:rPr>
        <w:t>ORLD HEALTH ORGANIZATION.</w:t>
      </w:r>
      <w:r w:rsidRPr="00E10000">
        <w:rPr>
          <w:rFonts w:ascii="Times New Roman" w:hAnsi="Times New Roman" w:cs="Times New Roman"/>
          <w:b/>
          <w:bCs/>
          <w:sz w:val="24"/>
          <w:szCs w:val="24"/>
        </w:rPr>
        <w:t xml:space="preserve"> Health for </w:t>
      </w:r>
      <w:proofErr w:type="spellStart"/>
      <w:r w:rsidRPr="00E10000">
        <w:rPr>
          <w:rFonts w:ascii="Times New Roman" w:hAnsi="Times New Roman" w:cs="Times New Roman"/>
          <w:b/>
          <w:bCs/>
          <w:sz w:val="24"/>
          <w:szCs w:val="24"/>
        </w:rPr>
        <w:t>the</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world’s</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adolescents</w:t>
      </w:r>
      <w:proofErr w:type="spellEnd"/>
      <w:r w:rsidRPr="00E10000">
        <w:rPr>
          <w:rFonts w:ascii="Times New Roman" w:hAnsi="Times New Roman" w:cs="Times New Roman"/>
          <w:b/>
          <w:bCs/>
          <w:sz w:val="24"/>
          <w:szCs w:val="24"/>
        </w:rPr>
        <w:t xml:space="preserve">: a </w:t>
      </w:r>
      <w:proofErr w:type="spellStart"/>
      <w:r w:rsidRPr="00E10000">
        <w:rPr>
          <w:rFonts w:ascii="Times New Roman" w:hAnsi="Times New Roman" w:cs="Times New Roman"/>
          <w:b/>
          <w:bCs/>
          <w:sz w:val="24"/>
          <w:szCs w:val="24"/>
        </w:rPr>
        <w:t>second</w:t>
      </w:r>
      <w:proofErr w:type="spellEnd"/>
      <w:r w:rsidRPr="00E10000">
        <w:rPr>
          <w:rFonts w:ascii="Times New Roman" w:hAnsi="Times New Roman" w:cs="Times New Roman"/>
          <w:b/>
          <w:bCs/>
          <w:sz w:val="24"/>
          <w:szCs w:val="24"/>
        </w:rPr>
        <w:t xml:space="preserve"> chance in </w:t>
      </w:r>
      <w:proofErr w:type="spellStart"/>
      <w:r w:rsidRPr="00E10000">
        <w:rPr>
          <w:rFonts w:ascii="Times New Roman" w:hAnsi="Times New Roman" w:cs="Times New Roman"/>
          <w:b/>
          <w:bCs/>
          <w:sz w:val="24"/>
          <w:szCs w:val="24"/>
        </w:rPr>
        <w:t>the</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second</w:t>
      </w:r>
      <w:proofErr w:type="spellEnd"/>
      <w:r w:rsidRPr="00E10000">
        <w:rPr>
          <w:rFonts w:ascii="Times New Roman" w:hAnsi="Times New Roman" w:cs="Times New Roman"/>
          <w:b/>
          <w:bCs/>
          <w:sz w:val="24"/>
          <w:szCs w:val="24"/>
        </w:rPr>
        <w:t xml:space="preserve"> </w:t>
      </w:r>
      <w:proofErr w:type="spellStart"/>
      <w:r w:rsidRPr="00E10000">
        <w:rPr>
          <w:rFonts w:ascii="Times New Roman" w:hAnsi="Times New Roman" w:cs="Times New Roman"/>
          <w:b/>
          <w:bCs/>
          <w:sz w:val="24"/>
          <w:szCs w:val="24"/>
        </w:rPr>
        <w:t>decade</w:t>
      </w:r>
      <w:proofErr w:type="spellEnd"/>
      <w:r w:rsidRPr="00786AD7">
        <w:rPr>
          <w:rFonts w:ascii="Times New Roman" w:hAnsi="Times New Roman" w:cs="Times New Roman"/>
          <w:sz w:val="24"/>
          <w:szCs w:val="24"/>
        </w:rPr>
        <w:t xml:space="preserve"> [Internet]. </w:t>
      </w:r>
      <w:proofErr w:type="spellStart"/>
      <w:r w:rsidRPr="00786AD7">
        <w:rPr>
          <w:rFonts w:ascii="Times New Roman" w:hAnsi="Times New Roman" w:cs="Times New Roman"/>
          <w:sz w:val="24"/>
          <w:szCs w:val="24"/>
        </w:rPr>
        <w:t>Genève</w:t>
      </w:r>
      <w:proofErr w:type="spellEnd"/>
      <w:r>
        <w:rPr>
          <w:rFonts w:ascii="Times New Roman" w:hAnsi="Times New Roman" w:cs="Times New Roman"/>
          <w:sz w:val="24"/>
          <w:szCs w:val="24"/>
        </w:rPr>
        <w:t xml:space="preserve"> </w:t>
      </w:r>
      <w:r w:rsidRPr="00786AD7">
        <w:rPr>
          <w:rFonts w:ascii="Times New Roman" w:hAnsi="Times New Roman" w:cs="Times New Roman"/>
          <w:sz w:val="24"/>
          <w:szCs w:val="24"/>
        </w:rPr>
        <w:t xml:space="preserve">(XH): WHO; [Internet] 2014 [acesso 2018 Mai 10]. </w:t>
      </w:r>
    </w:p>
    <w:bookmarkEnd w:id="3"/>
    <w:p w14:paraId="260FF70E" w14:textId="77777777" w:rsidR="00736146" w:rsidRDefault="00736146" w:rsidP="006F7100">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XAVIER, K. R</w:t>
      </w:r>
      <w:r w:rsidRPr="00225459">
        <w:rPr>
          <w:rFonts w:ascii="Times New Roman" w:hAnsi="Times New Roman" w:cs="Times New Roman"/>
          <w:sz w:val="24"/>
          <w:szCs w:val="24"/>
        </w:rPr>
        <w:t>;</w:t>
      </w:r>
      <w:r>
        <w:rPr>
          <w:rFonts w:ascii="Times New Roman" w:hAnsi="Times New Roman" w:cs="Times New Roman"/>
          <w:sz w:val="24"/>
          <w:szCs w:val="24"/>
        </w:rPr>
        <w:t xml:space="preserve"> CONCHÃO, S; JUNIOR, N. C</w:t>
      </w:r>
      <w:r w:rsidRPr="00225459">
        <w:rPr>
          <w:rFonts w:ascii="Times New Roman" w:hAnsi="Times New Roman" w:cs="Times New Roman"/>
          <w:sz w:val="24"/>
          <w:szCs w:val="24"/>
        </w:rPr>
        <w:t xml:space="preserve">. </w:t>
      </w:r>
      <w:r w:rsidRPr="00736146">
        <w:rPr>
          <w:rFonts w:ascii="Times New Roman" w:hAnsi="Times New Roman" w:cs="Times New Roman"/>
          <w:b/>
          <w:bCs/>
          <w:sz w:val="24"/>
          <w:szCs w:val="24"/>
        </w:rPr>
        <w:t>Juventude e resiliência: experiência com jovens em situação de vulnerabilidade.</w:t>
      </w:r>
      <w:r w:rsidRPr="00225459">
        <w:rPr>
          <w:rFonts w:ascii="Times New Roman" w:hAnsi="Times New Roman" w:cs="Times New Roman"/>
          <w:sz w:val="24"/>
          <w:szCs w:val="24"/>
        </w:rPr>
        <w:t> </w:t>
      </w:r>
      <w:r w:rsidRPr="00736146">
        <w:rPr>
          <w:rFonts w:ascii="Times New Roman" w:hAnsi="Times New Roman" w:cs="Times New Roman"/>
          <w:sz w:val="24"/>
          <w:szCs w:val="24"/>
          <w:lang w:val="en-US"/>
        </w:rPr>
        <w:t>Journal of Human Growth and Development</w:t>
      </w:r>
      <w:r w:rsidRPr="008C5356">
        <w:rPr>
          <w:rFonts w:ascii="Times New Roman" w:hAnsi="Times New Roman" w:cs="Times New Roman"/>
          <w:sz w:val="24"/>
          <w:szCs w:val="24"/>
          <w:lang w:val="en-US"/>
        </w:rPr>
        <w:t>, v. 21, n. 1, p. 140-145, 2011</w:t>
      </w:r>
      <w:r>
        <w:rPr>
          <w:rFonts w:ascii="Times New Roman" w:hAnsi="Times New Roman" w:cs="Times New Roman"/>
          <w:sz w:val="24"/>
          <w:szCs w:val="24"/>
          <w:lang w:val="en-US"/>
        </w:rPr>
        <w:t>.</w:t>
      </w:r>
    </w:p>
    <w:p w14:paraId="5C4A7CE8" w14:textId="77777777" w:rsidR="00736146" w:rsidRDefault="00736146" w:rsidP="006F7100">
      <w:pPr>
        <w:spacing w:after="0" w:line="240" w:lineRule="auto"/>
        <w:rPr>
          <w:rFonts w:ascii="Times New Roman" w:hAnsi="Times New Roman" w:cs="Times New Roman"/>
          <w:sz w:val="24"/>
          <w:szCs w:val="24"/>
        </w:rPr>
      </w:pPr>
    </w:p>
    <w:p w14:paraId="34B54108" w14:textId="77777777" w:rsidR="000221A5" w:rsidRDefault="000221A5">
      <w:pPr>
        <w:spacing w:after="0" w:line="240" w:lineRule="auto"/>
        <w:jc w:val="both"/>
        <w:rPr>
          <w:rFonts w:ascii="Times New Roman" w:hAnsi="Times New Roman" w:cs="Times New Roman"/>
          <w:sz w:val="24"/>
          <w:szCs w:val="24"/>
        </w:rPr>
      </w:pPr>
    </w:p>
    <w:p w14:paraId="288CAC98" w14:textId="77777777" w:rsidR="000221A5" w:rsidRDefault="000221A5">
      <w:pPr>
        <w:spacing w:after="0" w:line="240" w:lineRule="auto"/>
        <w:jc w:val="both"/>
        <w:rPr>
          <w:rFonts w:ascii="Times New Roman" w:hAnsi="Times New Roman" w:cs="Times New Roman"/>
          <w:sz w:val="24"/>
          <w:szCs w:val="24"/>
        </w:rPr>
      </w:pPr>
    </w:p>
    <w:p w14:paraId="37C61125" w14:textId="77777777" w:rsidR="000221A5" w:rsidRDefault="000221A5">
      <w:pPr>
        <w:spacing w:after="0" w:line="360" w:lineRule="auto"/>
        <w:jc w:val="both"/>
        <w:rPr>
          <w:rFonts w:ascii="Times New Roman" w:hAnsi="Times New Roman" w:cs="Times New Roman"/>
          <w:sz w:val="24"/>
          <w:szCs w:val="24"/>
        </w:rPr>
      </w:pPr>
    </w:p>
    <w:p w14:paraId="448C8EAF" w14:textId="77777777" w:rsidR="000221A5" w:rsidRDefault="00265D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5F4AAC09" w14:textId="77777777" w:rsidR="000221A5" w:rsidRDefault="000221A5">
      <w:pPr>
        <w:spacing w:after="0" w:line="360" w:lineRule="auto"/>
        <w:jc w:val="both"/>
        <w:rPr>
          <w:rFonts w:ascii="Times New Roman" w:hAnsi="Times New Roman" w:cs="Times New Roman"/>
          <w:sz w:val="24"/>
          <w:szCs w:val="24"/>
        </w:rPr>
      </w:pPr>
    </w:p>
    <w:p w14:paraId="73ABF900" w14:textId="77777777" w:rsidR="000221A5" w:rsidRDefault="000221A5">
      <w:pPr>
        <w:spacing w:after="0" w:line="360" w:lineRule="auto"/>
        <w:jc w:val="both"/>
        <w:rPr>
          <w:rFonts w:ascii="Times New Roman" w:hAnsi="Times New Roman" w:cs="Times New Roman"/>
          <w:sz w:val="24"/>
          <w:szCs w:val="24"/>
        </w:rPr>
      </w:pPr>
    </w:p>
    <w:p w14:paraId="277C6D69" w14:textId="77777777" w:rsidR="000221A5" w:rsidRDefault="000221A5">
      <w:pPr>
        <w:tabs>
          <w:tab w:val="left" w:pos="4820"/>
        </w:tabs>
        <w:spacing w:after="0" w:line="360" w:lineRule="auto"/>
        <w:jc w:val="both"/>
        <w:rPr>
          <w:rFonts w:ascii="Times New Roman" w:hAnsi="Times New Roman" w:cs="Times New Roman"/>
          <w:sz w:val="24"/>
          <w:szCs w:val="24"/>
        </w:rPr>
      </w:pPr>
    </w:p>
    <w:p w14:paraId="6B7E2B16" w14:textId="77777777" w:rsidR="000221A5" w:rsidRDefault="000221A5">
      <w:pPr>
        <w:spacing w:after="0" w:line="360" w:lineRule="auto"/>
        <w:jc w:val="both"/>
        <w:rPr>
          <w:rFonts w:ascii="Times New Roman" w:hAnsi="Times New Roman" w:cs="Times New Roman"/>
          <w:sz w:val="24"/>
          <w:szCs w:val="24"/>
        </w:rPr>
      </w:pPr>
    </w:p>
    <w:sectPr w:rsidR="000221A5">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134"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21D826" w14:textId="77777777" w:rsidR="00696653" w:rsidRDefault="00696653">
      <w:pPr>
        <w:spacing w:line="240" w:lineRule="auto"/>
      </w:pPr>
      <w:r>
        <w:separator/>
      </w:r>
    </w:p>
  </w:endnote>
  <w:endnote w:type="continuationSeparator" w:id="0">
    <w:p w14:paraId="6A7D6363" w14:textId="77777777" w:rsidR="00696653" w:rsidRDefault="006966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BoldMT">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AA061" w14:textId="77777777" w:rsidR="003F4CE3" w:rsidRDefault="003F4CE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76BF4A" w14:textId="77777777" w:rsidR="000221A5" w:rsidRDefault="00265D41">
    <w:pPr>
      <w:pStyle w:val="Rodap"/>
    </w:pPr>
    <w:r>
      <w:rPr>
        <w:noProof/>
        <w:lang w:eastAsia="pt-BR"/>
      </w:rPr>
      <mc:AlternateContent>
        <mc:Choice Requires="wps">
          <w:drawing>
            <wp:anchor distT="0" distB="0" distL="114300" distR="114300" simplePos="0" relativeHeight="251661312" behindDoc="0" locked="0" layoutInCell="1" allowOverlap="1" wp14:anchorId="5550DE3F" wp14:editId="1A6B0269">
              <wp:simplePos x="0" y="0"/>
              <wp:positionH relativeFrom="column">
                <wp:posOffset>-537210</wp:posOffset>
              </wp:positionH>
              <wp:positionV relativeFrom="paragraph">
                <wp:posOffset>182245</wp:posOffset>
              </wp:positionV>
              <wp:extent cx="6505575" cy="7620"/>
              <wp:effectExtent l="0" t="0" r="28575" b="30480"/>
              <wp:wrapNone/>
              <wp:docPr id="13" name="Conector Reto 13"/>
              <wp:cNvGraphicFramePr/>
              <a:graphic xmlns:a="http://schemas.openxmlformats.org/drawingml/2006/main">
                <a:graphicData uri="http://schemas.microsoft.com/office/word/2010/wordprocessingShape">
                  <wps:wsp>
                    <wps:cNvCnPr/>
                    <wps:spPr>
                      <a:xfrm>
                        <a:off x="0" y="0"/>
                        <a:ext cx="6505575" cy="7872"/>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2.3pt;margin-top:14.35pt;height:0.6pt;width:512.25pt;z-index:251661312;mso-width-relative:page;mso-height-relative:page;" filled="f" stroked="t" coordsize="21600,21600" o:gfxdata="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QgybW2QAAAAkBAAAPAAAAAAAA&#10;AAEAIAAAACIAAABkcnMvZG93bnJldi54bWxQSwECFAAUAAAACACHTuJA5lJHVtgBAAC0AwAADgAA&#10;AAAAAAABACAAAAAoAQAAZHJzL2Uyb0RvYy54bWxQSwUGAAAAAAYABgBZAQAAcgUAAAAA&#10;">
              <v:fill on="f" focussize="0,0"/>
              <v:stroke weight="0.5pt" color="#00B050 [3204]" miterlimit="8" joinstyle="miter"/>
              <v:imagedata o:title=""/>
              <o:lock v:ext="edit" aspectratio="f"/>
            </v:line>
          </w:pict>
        </mc:Fallback>
      </mc:AlternateContent>
    </w:r>
  </w:p>
  <w:p w14:paraId="6495476F" w14:textId="77777777" w:rsidR="000221A5" w:rsidRDefault="000221A5">
    <w:pPr>
      <w:pStyle w:val="Rodap"/>
      <w:jc w:val="both"/>
      <w:rPr>
        <w:rFonts w:ascii="Times New Roman" w:hAnsi="Times New Roman" w:cs="Times New Roman"/>
        <w:sz w:val="20"/>
        <w:szCs w:val="20"/>
      </w:rPr>
    </w:pPr>
  </w:p>
  <w:p w14:paraId="4DE24716" w14:textId="77777777" w:rsidR="000221A5" w:rsidRDefault="00265D41">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7CCE080E" w14:textId="77777777" w:rsidR="000221A5" w:rsidRDefault="000221A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044C6" w14:textId="77777777" w:rsidR="003F4CE3" w:rsidRDefault="003F4CE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085AE5" w14:textId="77777777" w:rsidR="00696653" w:rsidRDefault="00696653">
      <w:pPr>
        <w:spacing w:after="0"/>
      </w:pPr>
      <w:r>
        <w:separator/>
      </w:r>
    </w:p>
  </w:footnote>
  <w:footnote w:type="continuationSeparator" w:id="0">
    <w:p w14:paraId="5AFA71E7" w14:textId="77777777" w:rsidR="00696653" w:rsidRDefault="006966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28289" w14:textId="77777777" w:rsidR="003F4CE3" w:rsidRDefault="003F4CE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20013" w14:textId="77777777" w:rsidR="000221A5" w:rsidRDefault="000221A5">
    <w:pPr>
      <w:pStyle w:val="Cabealho"/>
      <w:jc w:val="center"/>
    </w:pPr>
  </w:p>
  <w:p w14:paraId="3FD99944" w14:textId="77777777" w:rsidR="000221A5" w:rsidRDefault="00265D41">
    <w:pPr>
      <w:pStyle w:val="Cabealho"/>
      <w:jc w:val="center"/>
    </w:pPr>
    <w:r>
      <w:rPr>
        <w:noProof/>
        <w:lang w:eastAsia="pt-BR"/>
      </w:rPr>
      <mc:AlternateContent>
        <mc:Choice Requires="wps">
          <w:drawing>
            <wp:anchor distT="0" distB="0" distL="114300" distR="114300" simplePos="0" relativeHeight="251660288" behindDoc="1" locked="0" layoutInCell="1" allowOverlap="1" wp14:anchorId="10A2100B" wp14:editId="344E37B6">
              <wp:simplePos x="0" y="0"/>
              <wp:positionH relativeFrom="column">
                <wp:posOffset>-489585</wp:posOffset>
              </wp:positionH>
              <wp:positionV relativeFrom="paragraph">
                <wp:posOffset>931545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8.55pt;margin-top:73.35pt;height:0.75pt;width:512.25pt;z-index:-251656192;mso-width-relative:page;mso-height-relative:page;" filled="f" stroked="t" coordsize="21600,21600" o:gfxdata="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oXQAjZAAAACwEAAA8AAAAAAAAA&#10;AQAgAAAAIgAAAGRycy9kb3ducmV2LnhtbFBLAQIUABQAAAAIAIdO4kAHxva71wEAALIDAAAOAAAA&#10;AAAAAAEAIAAAACgBAABkcnMvZTJvRG9jLnhtbFBLBQYAAAAABgAGAFkBAABxBQAAAAA=&#10;">
              <v:fill on="f" focussize="0,0"/>
              <v:stroke weight="0.5pt" color="#00B050 [3204]" miterlimit="8" joinstyle="miter"/>
              <v:imagedata o:title=""/>
              <o:lock v:ext="edit" aspectratio="f"/>
            </v:line>
          </w:pict>
        </mc:Fallback>
      </mc:AlternateContent>
    </w:r>
    <w:r>
      <w:rPr>
        <w:noProof/>
        <w:lang w:eastAsia="pt-BR"/>
      </w:rPr>
      <mc:AlternateContent>
        <mc:Choice Requires="wps">
          <w:drawing>
            <wp:inline distT="0" distB="0" distL="0" distR="0" wp14:anchorId="37BC000F" wp14:editId="425B091B">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lang w:eastAsia="pt-BR"/>
      </w:rPr>
      <w:drawing>
        <wp:inline distT="0" distB="0" distL="0" distR="0" wp14:anchorId="3979197D" wp14:editId="75D3B197">
          <wp:extent cx="2637790" cy="901065"/>
          <wp:effectExtent l="0" t="0" r="0" b="0"/>
          <wp:docPr id="76" name="Image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37790" cy="901079"/>
                  </a:xfrm>
                  <a:prstGeom prst="rect">
                    <a:avLst/>
                  </a:prstGeom>
                  <a:noFill/>
                  <a:ln>
                    <a:noFill/>
                  </a:ln>
                </pic:spPr>
              </pic:pic>
            </a:graphicData>
          </a:graphic>
        </wp:inline>
      </w:drawing>
    </w:r>
  </w:p>
  <w:p w14:paraId="19D9A0AB" w14:textId="77777777" w:rsidR="000221A5" w:rsidRDefault="000221A5">
    <w:pPr>
      <w:pStyle w:val="Cabealho"/>
      <w:jc w:val="center"/>
    </w:pPr>
  </w:p>
  <w:p w14:paraId="4CF5873A" w14:textId="77777777" w:rsidR="000221A5" w:rsidRDefault="000221A5">
    <w:pPr>
      <w:pStyle w:val="Cabealh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8F510" w14:textId="77777777" w:rsidR="003F4CE3" w:rsidRDefault="003F4CE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221A5"/>
    <w:rsid w:val="0003597B"/>
    <w:rsid w:val="00036C01"/>
    <w:rsid w:val="00073F75"/>
    <w:rsid w:val="000A5B2A"/>
    <w:rsid w:val="000F2C33"/>
    <w:rsid w:val="00122190"/>
    <w:rsid w:val="001237C5"/>
    <w:rsid w:val="0017619A"/>
    <w:rsid w:val="0019778D"/>
    <w:rsid w:val="00255C43"/>
    <w:rsid w:val="00265D41"/>
    <w:rsid w:val="002675A7"/>
    <w:rsid w:val="002B5392"/>
    <w:rsid w:val="00373629"/>
    <w:rsid w:val="003A5B50"/>
    <w:rsid w:val="003F4CE3"/>
    <w:rsid w:val="0047776C"/>
    <w:rsid w:val="004827DF"/>
    <w:rsid w:val="004D292A"/>
    <w:rsid w:val="004F2292"/>
    <w:rsid w:val="004F3B03"/>
    <w:rsid w:val="006220D1"/>
    <w:rsid w:val="00653631"/>
    <w:rsid w:val="00663658"/>
    <w:rsid w:val="00696653"/>
    <w:rsid w:val="006D2ADB"/>
    <w:rsid w:val="006F6D9E"/>
    <w:rsid w:val="006F7100"/>
    <w:rsid w:val="00736146"/>
    <w:rsid w:val="00851FFD"/>
    <w:rsid w:val="0085799B"/>
    <w:rsid w:val="008B27C2"/>
    <w:rsid w:val="008E7CA6"/>
    <w:rsid w:val="009B52BD"/>
    <w:rsid w:val="009B6848"/>
    <w:rsid w:val="009E7D64"/>
    <w:rsid w:val="00A56A63"/>
    <w:rsid w:val="00AB573D"/>
    <w:rsid w:val="00B7093B"/>
    <w:rsid w:val="00BC3E00"/>
    <w:rsid w:val="00BF1419"/>
    <w:rsid w:val="00C11E8A"/>
    <w:rsid w:val="00C130F1"/>
    <w:rsid w:val="00C3699C"/>
    <w:rsid w:val="00C64D00"/>
    <w:rsid w:val="00C66E47"/>
    <w:rsid w:val="00C67D23"/>
    <w:rsid w:val="00C87F92"/>
    <w:rsid w:val="00D03C97"/>
    <w:rsid w:val="00D04020"/>
    <w:rsid w:val="00D0594D"/>
    <w:rsid w:val="00D15399"/>
    <w:rsid w:val="00D54242"/>
    <w:rsid w:val="00DC5115"/>
    <w:rsid w:val="00DF129C"/>
    <w:rsid w:val="00E12DBE"/>
    <w:rsid w:val="00E15227"/>
    <w:rsid w:val="00E40496"/>
    <w:rsid w:val="00E70BF2"/>
    <w:rsid w:val="00F10834"/>
    <w:rsid w:val="00F133EC"/>
    <w:rsid w:val="00F87F29"/>
    <w:rsid w:val="00FB6CA3"/>
    <w:rsid w:val="193C5AB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7171E"/>
  <w15:docId w15:val="{86571E3D-F24C-4378-9D63-37671F6A3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rodap">
    <w:name w:val="footnote reference"/>
    <w:basedOn w:val="Fontepargpadro"/>
    <w:uiPriority w:val="99"/>
    <w:semiHidden/>
    <w:unhideWhenUsed/>
    <w:rPr>
      <w:vertAlign w:val="superscript"/>
    </w:rPr>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pPr>
      <w:tabs>
        <w:tab w:val="center" w:pos="4252"/>
        <w:tab w:val="right" w:pos="8504"/>
      </w:tabs>
      <w:spacing w:after="0" w:line="240" w:lineRule="auto"/>
    </w:p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character" w:customStyle="1" w:styleId="CabealhoChar">
    <w:name w:val="Cabeçalho Char"/>
    <w:basedOn w:val="Fontepargpadro"/>
    <w:link w:val="Cabealho"/>
    <w:uiPriority w:val="99"/>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qFormat/>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customStyle="1" w:styleId="TextodenotaderodapChar">
    <w:name w:val="Texto de nota de rodapé Char"/>
    <w:basedOn w:val="Fontepargpadro"/>
    <w:link w:val="Textodenotaderodap"/>
    <w:uiPriority w:val="99"/>
    <w:semiHidden/>
    <w:rPr>
      <w:sz w:val="20"/>
      <w:szCs w:val="20"/>
    </w:rPr>
  </w:style>
  <w:style w:type="table" w:customStyle="1" w:styleId="TabelaSimples31">
    <w:name w:val="Tabela Simples 31"/>
    <w:basedOn w:val="Tabelanormal"/>
    <w:uiPriority w:val="43"/>
    <w:rsid w:val="00F133EC"/>
    <w:rPr>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FB6CA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FB6CA3"/>
    <w:rPr>
      <w:color w:val="0563C1" w:themeColor="hyperlink"/>
      <w:u w:val="single"/>
    </w:rPr>
  </w:style>
  <w:style w:type="character" w:styleId="Refdecomentrio">
    <w:name w:val="annotation reference"/>
    <w:basedOn w:val="Fontepargpadro"/>
    <w:uiPriority w:val="99"/>
    <w:semiHidden/>
    <w:unhideWhenUsed/>
    <w:rsid w:val="00122190"/>
    <w:rPr>
      <w:sz w:val="16"/>
      <w:szCs w:val="16"/>
    </w:rPr>
  </w:style>
  <w:style w:type="paragraph" w:styleId="Textodecomentrio">
    <w:name w:val="annotation text"/>
    <w:basedOn w:val="Normal"/>
    <w:link w:val="TextodecomentrioChar"/>
    <w:uiPriority w:val="99"/>
    <w:semiHidden/>
    <w:unhideWhenUsed/>
    <w:rsid w:val="0012219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22190"/>
    <w:rPr>
      <w:lang w:eastAsia="en-US"/>
    </w:rPr>
  </w:style>
  <w:style w:type="paragraph" w:styleId="Assuntodocomentrio">
    <w:name w:val="annotation subject"/>
    <w:basedOn w:val="Textodecomentrio"/>
    <w:next w:val="Textodecomentrio"/>
    <w:link w:val="AssuntodocomentrioChar"/>
    <w:uiPriority w:val="99"/>
    <w:semiHidden/>
    <w:unhideWhenUsed/>
    <w:rsid w:val="00122190"/>
    <w:rPr>
      <w:b/>
      <w:bCs/>
    </w:rPr>
  </w:style>
  <w:style w:type="character" w:customStyle="1" w:styleId="AssuntodocomentrioChar">
    <w:name w:val="Assunto do comentário Char"/>
    <w:basedOn w:val="TextodecomentrioChar"/>
    <w:link w:val="Assuntodocomentrio"/>
    <w:uiPriority w:val="99"/>
    <w:semiHidden/>
    <w:rsid w:val="00122190"/>
    <w:rPr>
      <w:b/>
      <w:bCs/>
      <w:lang w:eastAsia="en-US"/>
    </w:rPr>
  </w:style>
  <w:style w:type="paragraph" w:styleId="Textodebalo">
    <w:name w:val="Balloon Text"/>
    <w:basedOn w:val="Normal"/>
    <w:link w:val="TextodebaloChar"/>
    <w:uiPriority w:val="99"/>
    <w:semiHidden/>
    <w:unhideWhenUsed/>
    <w:rsid w:val="0012219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22190"/>
    <w:rPr>
      <w:rFonts w:ascii="Segoe UI" w:hAnsi="Segoe UI" w:cs="Segoe UI"/>
      <w:sz w:val="18"/>
      <w:szCs w:val="18"/>
      <w:lang w:eastAsia="en-US"/>
    </w:rPr>
  </w:style>
  <w:style w:type="character" w:styleId="MenoPendente">
    <w:name w:val="Unresolved Mention"/>
    <w:basedOn w:val="Fontepargpadro"/>
    <w:uiPriority w:val="99"/>
    <w:semiHidden/>
    <w:unhideWhenUsed/>
    <w:rsid w:val="004F3B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who.int/docs/default-source/coronaviruse/mental-healthconsiderations.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50A751-B157-40A6-8444-06F651251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19</Pages>
  <Words>6543</Words>
  <Characters>35338</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Denise Pessoa</cp:lastModifiedBy>
  <cp:revision>12</cp:revision>
  <dcterms:created xsi:type="dcterms:W3CDTF">2022-08-15T18:45:00Z</dcterms:created>
  <dcterms:modified xsi:type="dcterms:W3CDTF">2022-08-16T00:12:00Z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4A90369B72B6461D8F6725DAEA0E738D</vt:lpwstr>
  </property>
</Properties>
</file>