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03F" w:rsidRPr="00F6602F" w:rsidRDefault="00F6602F" w:rsidP="00F6602F">
      <w:pPr>
        <w:spacing w:line="360" w:lineRule="auto"/>
        <w:jc w:val="center"/>
        <w:rPr>
          <w:rFonts w:ascii="Times New Roman" w:hAnsi="Times New Roman" w:cs="Times New Roman"/>
          <w:b/>
          <w:sz w:val="28"/>
          <w:szCs w:val="28"/>
        </w:rPr>
      </w:pPr>
      <w:r w:rsidRPr="00F6602F">
        <w:rPr>
          <w:rFonts w:ascii="Times New Roman" w:hAnsi="Times New Roman" w:cs="Times New Roman"/>
          <w:b/>
          <w:sz w:val="28"/>
          <w:szCs w:val="28"/>
        </w:rPr>
        <w:t>DESAFIOS DA INDÚSTRIA BRASILEIRA, ESTRATÉGIAS FRENTE À “INDÚSTRIA 4.0 ”</w:t>
      </w:r>
    </w:p>
    <w:p w:rsidR="0085103F" w:rsidRDefault="009219FD">
      <w:pPr>
        <w:pStyle w:val="Ttulo"/>
        <w:jc w:val="both"/>
        <w:rPr>
          <w:rFonts w:ascii="Times New Roman" w:hAnsi="Times New Roman"/>
          <w:sz w:val="24"/>
        </w:rPr>
      </w:pPr>
      <w:r>
        <w:rPr>
          <w:rFonts w:ascii="Times New Roman" w:hAnsi="Times New Roman"/>
          <w:sz w:val="24"/>
        </w:rPr>
        <w:t>RESUMO</w:t>
      </w:r>
    </w:p>
    <w:p w:rsidR="00F6602F" w:rsidRPr="001624BB" w:rsidRDefault="00F6602F" w:rsidP="00F6602F">
      <w:pPr>
        <w:spacing w:line="240" w:lineRule="auto"/>
        <w:jc w:val="both"/>
        <w:rPr>
          <w:rFonts w:ascii="Times New Roman" w:hAnsi="Times New Roman" w:cs="Times New Roman"/>
          <w:sz w:val="24"/>
          <w:szCs w:val="24"/>
        </w:rPr>
      </w:pPr>
      <w:r w:rsidRPr="000C1205">
        <w:rPr>
          <w:rFonts w:ascii="Times New Roman" w:hAnsi="Times New Roman" w:cs="Times New Roman"/>
          <w:sz w:val="24"/>
          <w:szCs w:val="24"/>
        </w:rPr>
        <w:t>Mudanças nos processos produtivos têm levado a um novo paradigma produtivo, o que é denominado de Indústria 4.0, promovida pelas ferramentas tecnológicas desenvolvidas pelo Capitalismo</w:t>
      </w:r>
      <w:r>
        <w:rPr>
          <w:rFonts w:ascii="Times New Roman" w:hAnsi="Times New Roman" w:cs="Times New Roman"/>
          <w:sz w:val="24"/>
          <w:szCs w:val="24"/>
        </w:rPr>
        <w:t xml:space="preserve"> de</w:t>
      </w:r>
      <w:r w:rsidRPr="000C1205">
        <w:rPr>
          <w:rFonts w:ascii="Times New Roman" w:hAnsi="Times New Roman" w:cs="Times New Roman"/>
          <w:sz w:val="24"/>
          <w:szCs w:val="24"/>
        </w:rPr>
        <w:t xml:space="preserve"> </w:t>
      </w:r>
      <w:r w:rsidRPr="000F1C55">
        <w:rPr>
          <w:rFonts w:ascii="Times New Roman" w:hAnsi="Times New Roman" w:cs="Times New Roman"/>
          <w:sz w:val="24"/>
          <w:szCs w:val="24"/>
        </w:rPr>
        <w:t>Vigilância. O objetivo deste ensaio é fundamentar a hipótese de que a implantação de planos estratégicos de desenvolvimento industrial no Brasil, que combinem as diferenças regionais, setores e cooperação público-privada, pode contribuir com as empresas nacionais nesse emergente paradigma produtivo da indústria 4.0, bem como trazer benefícios socioeconômicos.</w:t>
      </w:r>
      <w:r w:rsidRPr="00526E51">
        <w:t xml:space="preserve"> </w:t>
      </w:r>
      <w:r w:rsidRPr="00526E51">
        <w:rPr>
          <w:rFonts w:ascii="Times New Roman" w:hAnsi="Times New Roman" w:cs="Times New Roman"/>
          <w:sz w:val="24"/>
          <w:szCs w:val="24"/>
        </w:rPr>
        <w:t xml:space="preserve">Esse artigo utilizou-se da discussão sobre a literatura atual para fornecer uma visão geral sobre a Indústria 4.0 e sua ligação com o Capitalismo de Vigilância, tendo como base os arcabouços teóricos de Empoli (2019); Zuboff (2020); Diegues e Roselino (2021). </w:t>
      </w:r>
      <w:r w:rsidRPr="000F1C5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F1C55">
        <w:rPr>
          <w:rFonts w:ascii="Times New Roman" w:hAnsi="Times New Roman" w:cs="Times New Roman"/>
          <w:sz w:val="24"/>
          <w:szCs w:val="24"/>
        </w:rPr>
        <w:t>Ainda no mesmo arcabouço, o presente texto discute até que ponto a ausência de políticas públicas que contemplem um plano de inovação tecnológico diminui a competitividade da indústria brasileira</w:t>
      </w:r>
      <w:r w:rsidRPr="000F1C55">
        <w:t xml:space="preserve"> </w:t>
      </w:r>
      <w:r w:rsidRPr="000F1C55">
        <w:rPr>
          <w:rFonts w:ascii="Times New Roman" w:hAnsi="Times New Roman" w:cs="Times New Roman"/>
          <w:sz w:val="24"/>
          <w:szCs w:val="24"/>
        </w:rPr>
        <w:t>dificultando sua integração em cadeias globais de valor. Os principais resultados desse estudo sugerem que esse novo cenário pode produzir resultados tanto positivos quanto negativos</w:t>
      </w:r>
      <w:r>
        <w:rPr>
          <w:rFonts w:ascii="Times New Roman" w:hAnsi="Times New Roman" w:cs="Times New Roman"/>
          <w:sz w:val="24"/>
          <w:szCs w:val="24"/>
        </w:rPr>
        <w:t>. N</w:t>
      </w:r>
      <w:r w:rsidRPr="000C1205">
        <w:rPr>
          <w:rFonts w:ascii="Times New Roman" w:hAnsi="Times New Roman" w:cs="Times New Roman"/>
          <w:sz w:val="24"/>
          <w:szCs w:val="24"/>
        </w:rPr>
        <w:t>esse cenário mundial, portanto, está atrelada à capacidade dos países em elaborar planos estratégicos de desenvolvimento para a indústria, que incluam: investimentos governamentais em pesquisa e desenvolvimento tecnológico, financiamento público e privado, entre outros mecanismos que atendam as demandas proporcionadas por essa atividade.</w:t>
      </w:r>
    </w:p>
    <w:p w:rsidR="00F6602F" w:rsidRDefault="00F6602F">
      <w:pPr>
        <w:spacing w:after="0" w:line="360" w:lineRule="auto"/>
        <w:jc w:val="both"/>
        <w:rPr>
          <w:rFonts w:ascii="Times New Roman" w:hAnsi="Times New Roman" w:cs="Times New Roman"/>
          <w:sz w:val="24"/>
        </w:rPr>
      </w:pPr>
    </w:p>
    <w:p w:rsidR="00F6602F" w:rsidRDefault="00F6602F">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sidR="009219FD">
        <w:rPr>
          <w:rFonts w:ascii="Times New Roman" w:hAnsi="Times New Roman" w:cs="Times New Roman"/>
          <w:sz w:val="24"/>
          <w:szCs w:val="24"/>
        </w:rPr>
        <w:t xml:space="preserve">: </w:t>
      </w:r>
      <w:r>
        <w:rPr>
          <w:rFonts w:ascii="Times New Roman" w:hAnsi="Times New Roman" w:cs="Times New Roman"/>
          <w:sz w:val="24"/>
          <w:szCs w:val="24"/>
        </w:rPr>
        <w:t>Planos estratégicos; Indústria 4.0;</w:t>
      </w:r>
      <w:r w:rsidRPr="00F6602F">
        <w:rPr>
          <w:rFonts w:ascii="Times New Roman" w:hAnsi="Times New Roman" w:cs="Times New Roman"/>
          <w:sz w:val="24"/>
          <w:szCs w:val="24"/>
        </w:rPr>
        <w:t xml:space="preserve"> Brasil</w:t>
      </w:r>
      <w:r w:rsidR="00497581">
        <w:rPr>
          <w:rFonts w:ascii="Times New Roman" w:hAnsi="Times New Roman" w:cs="Times New Roman"/>
          <w:sz w:val="24"/>
          <w:szCs w:val="24"/>
        </w:rPr>
        <w:t>.</w:t>
      </w:r>
    </w:p>
    <w:p w:rsidR="00497581" w:rsidRPr="00497581" w:rsidRDefault="00497581" w:rsidP="00497581">
      <w:pPr>
        <w:spacing w:after="0" w:line="360" w:lineRule="auto"/>
        <w:jc w:val="both"/>
        <w:rPr>
          <w:rFonts w:ascii="Times New Roman" w:hAnsi="Times New Roman" w:cs="Times New Roman"/>
          <w:b/>
          <w:sz w:val="24"/>
          <w:szCs w:val="24"/>
        </w:rPr>
      </w:pPr>
      <w:r w:rsidRPr="00497581">
        <w:rPr>
          <w:rFonts w:ascii="Times New Roman" w:hAnsi="Times New Roman" w:cs="Times New Roman"/>
          <w:b/>
          <w:sz w:val="24"/>
          <w:szCs w:val="24"/>
        </w:rPr>
        <w:t>SUMMARY</w:t>
      </w:r>
    </w:p>
    <w:p w:rsidR="00F6602F" w:rsidRDefault="00497581" w:rsidP="00497581">
      <w:pPr>
        <w:spacing w:after="0" w:line="240" w:lineRule="auto"/>
        <w:jc w:val="both"/>
        <w:rPr>
          <w:rFonts w:ascii="Times New Roman" w:hAnsi="Times New Roman" w:cs="Times New Roman"/>
          <w:sz w:val="24"/>
          <w:szCs w:val="24"/>
        </w:rPr>
      </w:pPr>
      <w:r w:rsidRPr="00497581">
        <w:rPr>
          <w:rFonts w:ascii="Times New Roman" w:hAnsi="Times New Roman" w:cs="Times New Roman"/>
          <w:sz w:val="24"/>
          <w:szCs w:val="24"/>
        </w:rPr>
        <w:t>Changes in production processes have led to a new production paradigm, which is called Industry 4.0, promoted by the technological tools developed by Surveillance Capitalism. The objective of this essay is to substantiate the hypothesis that the implementation of strategic plans for industrial development in Brazil, which combine regional differences, sectors and public-private cooperation, can contribute to national companies in this emerging productive paradigm of industry 4.0, as well as bring socio-economic benefits. This article used the discussion of current literature to provide an overview of Industry 4.0 and its connection with Surveillance Capitalism, based on the theoretical frameworks of Empoli (2019); Zuboff (2020); Diegues and Roselino (2021). Still in the same framework, the present text discusses the extent to which the absence of public policies that contemplate a technological innovation plan reduces the competitiveness of Brazilian industry, hindering its integration into global value chains. The main results of this study suggest that this new scenario can produce both positive and negative results. In this world scenario, therefore, it is linked to the ability of countries to prepare strategic development plans for the industry, which include: government investments in research and technological development, public and private financing, among other mechanisms that meet the demands provided by this activity.</w:t>
      </w:r>
    </w:p>
    <w:p w:rsidR="0085103F" w:rsidRDefault="002568AA">
      <w:pPr>
        <w:spacing w:after="0" w:line="360" w:lineRule="auto"/>
        <w:jc w:val="both"/>
        <w:rPr>
          <w:rFonts w:ascii="Times New Roman" w:hAnsi="Times New Roman" w:cs="Times New Roman"/>
          <w:sz w:val="24"/>
          <w:szCs w:val="24"/>
        </w:rPr>
      </w:pPr>
      <w:r w:rsidRPr="002568AA">
        <w:rPr>
          <w:rFonts w:ascii="Times New Roman" w:hAnsi="Times New Roman" w:cs="Times New Roman"/>
          <w:b/>
          <w:sz w:val="24"/>
          <w:szCs w:val="24"/>
        </w:rPr>
        <w:lastRenderedPageBreak/>
        <w:t>Keywords:</w:t>
      </w:r>
      <w:r w:rsidRPr="002568AA">
        <w:rPr>
          <w:rFonts w:ascii="Times New Roman" w:hAnsi="Times New Roman" w:cs="Times New Roman"/>
          <w:sz w:val="24"/>
          <w:szCs w:val="24"/>
        </w:rPr>
        <w:t xml:space="preserve"> Strategic plans; Industry 4.0; Brazil.</w:t>
      </w:r>
    </w:p>
    <w:p w:rsidR="0085103F" w:rsidRDefault="00C35697">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No</w:t>
      </w:r>
      <w:bookmarkStart w:id="0" w:name="_GoBack"/>
      <w:bookmarkEnd w:id="0"/>
      <w:r>
        <w:rPr>
          <w:rFonts w:ascii="Times New Roman" w:hAnsi="Times New Roman" w:cs="Times New Roman"/>
          <w:b/>
          <w:bCs/>
          <w:sz w:val="24"/>
          <w:szCs w:val="24"/>
        </w:rPr>
        <w:t xml:space="preserve"> 4</w:t>
      </w:r>
      <w:r>
        <w:rPr>
          <w:rFonts w:ascii="Times New Roman" w:hAnsi="Times New Roman" w:cs="Times New Roman"/>
          <w:sz w:val="24"/>
          <w:szCs w:val="24"/>
        </w:rPr>
        <w:t xml:space="preserve">: </w:t>
      </w:r>
      <w:r w:rsidRPr="00C35697">
        <w:rPr>
          <w:rFonts w:ascii="Times New Roman" w:hAnsi="Times New Roman" w:cs="Times New Roman"/>
          <w:sz w:val="24"/>
          <w:szCs w:val="24"/>
        </w:rPr>
        <w:t>Instituições, Governança Territorial e Desenvolvimento</w:t>
      </w:r>
      <w:r>
        <w:rPr>
          <w:rFonts w:ascii="Times New Roman" w:hAnsi="Times New Roman" w:cs="Times New Roman"/>
          <w:sz w:val="24"/>
          <w:szCs w:val="24"/>
        </w:rPr>
        <w:t>.</w:t>
      </w:r>
    </w:p>
    <w:p w:rsidR="0085103F" w:rsidRDefault="0085103F">
      <w:pPr>
        <w:spacing w:after="0" w:line="360" w:lineRule="auto"/>
        <w:jc w:val="both"/>
        <w:rPr>
          <w:rFonts w:ascii="Times New Roman" w:hAnsi="Times New Roman" w:cs="Times New Roman"/>
          <w:sz w:val="24"/>
          <w:szCs w:val="24"/>
        </w:rPr>
      </w:pPr>
    </w:p>
    <w:p w:rsidR="0085103F" w:rsidRDefault="009219F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rsidR="00F6602F" w:rsidRPr="00137400" w:rsidRDefault="00F6602F" w:rsidP="00F6602F">
      <w:pPr>
        <w:spacing w:after="0" w:line="360" w:lineRule="auto"/>
        <w:ind w:firstLine="1134"/>
        <w:jc w:val="both"/>
        <w:rPr>
          <w:rFonts w:ascii="Times New Roman" w:hAnsi="Times New Roman" w:cs="Times New Roman"/>
          <w:sz w:val="24"/>
          <w:szCs w:val="24"/>
        </w:rPr>
      </w:pPr>
      <w:r w:rsidRPr="00137400">
        <w:rPr>
          <w:rFonts w:ascii="Times New Roman" w:hAnsi="Times New Roman" w:cs="Times New Roman"/>
          <w:sz w:val="24"/>
          <w:szCs w:val="24"/>
        </w:rPr>
        <w:t>A Quarta Revolução Industrial também denominada de Indústria 4.0 está relacionada ao processo de tecnologias a</w:t>
      </w:r>
      <w:r>
        <w:rPr>
          <w:rFonts w:ascii="Times New Roman" w:hAnsi="Times New Roman" w:cs="Times New Roman"/>
          <w:sz w:val="24"/>
          <w:szCs w:val="24"/>
        </w:rPr>
        <w:t xml:space="preserve">vançadas que envolvem um amplo sistema, </w:t>
      </w:r>
      <w:r w:rsidRPr="00137400">
        <w:rPr>
          <w:rFonts w:ascii="Times New Roman" w:hAnsi="Times New Roman" w:cs="Times New Roman"/>
          <w:sz w:val="24"/>
          <w:szCs w:val="24"/>
        </w:rPr>
        <w:t>como inteligência artificial, robótica e computação em nuvem que estão mudando as formas de produção e os modelos de negócios no Brasil e no mundo.</w:t>
      </w:r>
      <w:r w:rsidRPr="00137400">
        <w:rPr>
          <w:sz w:val="24"/>
          <w:szCs w:val="24"/>
        </w:rPr>
        <w:t xml:space="preserve"> </w:t>
      </w:r>
      <w:r w:rsidRPr="00137400">
        <w:rPr>
          <w:rFonts w:ascii="Times New Roman" w:hAnsi="Times New Roman" w:cs="Times New Roman"/>
          <w:sz w:val="24"/>
          <w:szCs w:val="24"/>
        </w:rPr>
        <w:t>A Indústria 4.0 tem provocado impactos na produtividade, pois aumenta a eficiência do uso de recursos e no desenvolvimento de produtos em larga escala, além de propiciar a integração do Brasil em cadeias globais de valor (PORTAL DA INDÚSTRIA,</w:t>
      </w:r>
      <w:r>
        <w:rPr>
          <w:rFonts w:ascii="Times New Roman" w:hAnsi="Times New Roman" w:cs="Times New Roman"/>
          <w:sz w:val="24"/>
          <w:szCs w:val="24"/>
        </w:rPr>
        <w:t xml:space="preserve"> </w:t>
      </w:r>
      <w:r w:rsidRPr="00137400">
        <w:rPr>
          <w:rFonts w:ascii="Times New Roman" w:hAnsi="Times New Roman" w:cs="Times New Roman"/>
          <w:sz w:val="24"/>
          <w:szCs w:val="24"/>
        </w:rPr>
        <w:t xml:space="preserve">2022).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Conforme </w:t>
      </w:r>
      <w:bookmarkStart w:id="1" w:name="_Hlk107775442"/>
      <w:r>
        <w:rPr>
          <w:rFonts w:ascii="Times New Roman" w:hAnsi="Times New Roman" w:cs="Times New Roman"/>
          <w:sz w:val="24"/>
          <w:szCs w:val="24"/>
        </w:rPr>
        <w:t>Schwab (2016)</w:t>
      </w:r>
      <w:bookmarkEnd w:id="1"/>
      <w:r>
        <w:rPr>
          <w:rFonts w:ascii="Times New Roman" w:hAnsi="Times New Roman" w:cs="Times New Roman"/>
          <w:sz w:val="24"/>
          <w:szCs w:val="24"/>
        </w:rPr>
        <w:t xml:space="preserve">, três razões justificam a ocorrência da quarta revolução industrial, sendo as seguintes: Velocidade, ao contrário das revoluções industriais anteriores, ocorre de maneira exponencial e não linear; Amplitude e profundidade, configura-se como uma revolução industrial como base e combina muitas tecnologias, levando a mudanças de paradigmas da economia; e Impactos sistêmicos que envolvem a transformação de sistemas internos em empresas, indústrias e na sociedade. </w:t>
      </w:r>
    </w:p>
    <w:p w:rsidR="00F6602F" w:rsidRPr="00B710B5" w:rsidRDefault="00F6602F" w:rsidP="00F6602F">
      <w:pPr>
        <w:spacing w:after="0" w:line="360" w:lineRule="auto"/>
        <w:ind w:firstLine="1134"/>
        <w:jc w:val="both"/>
        <w:rPr>
          <w:rFonts w:ascii="Times New Roman" w:hAnsi="Times New Roman" w:cs="Times New Roman"/>
          <w:sz w:val="24"/>
          <w:szCs w:val="24"/>
        </w:rPr>
      </w:pPr>
      <w:r w:rsidRPr="00137400">
        <w:rPr>
          <w:rFonts w:ascii="Times New Roman" w:hAnsi="Times New Roman" w:cs="Times New Roman"/>
          <w:sz w:val="24"/>
          <w:szCs w:val="24"/>
        </w:rPr>
        <w:t>No âmbito mundial destaca</w:t>
      </w:r>
      <w:r>
        <w:rPr>
          <w:rFonts w:ascii="Times New Roman" w:hAnsi="Times New Roman" w:cs="Times New Roman"/>
          <w:sz w:val="24"/>
          <w:szCs w:val="24"/>
        </w:rPr>
        <w:t>m</w:t>
      </w:r>
      <w:r w:rsidRPr="00137400">
        <w:rPr>
          <w:rFonts w:ascii="Times New Roman" w:hAnsi="Times New Roman" w:cs="Times New Roman"/>
          <w:sz w:val="24"/>
          <w:szCs w:val="24"/>
        </w:rPr>
        <w:t xml:space="preserve">-se </w:t>
      </w:r>
      <w:r>
        <w:rPr>
          <w:rFonts w:ascii="Times New Roman" w:hAnsi="Times New Roman" w:cs="Times New Roman"/>
          <w:sz w:val="24"/>
          <w:szCs w:val="24"/>
        </w:rPr>
        <w:t>as seguintes potências</w:t>
      </w:r>
      <w:r w:rsidRPr="00137400">
        <w:rPr>
          <w:rFonts w:ascii="Times New Roman" w:hAnsi="Times New Roman" w:cs="Times New Roman"/>
          <w:sz w:val="24"/>
          <w:szCs w:val="24"/>
        </w:rPr>
        <w:t xml:space="preserve"> da indústria 4.0</w:t>
      </w:r>
      <w:r>
        <w:rPr>
          <w:rFonts w:ascii="Times New Roman" w:hAnsi="Times New Roman" w:cs="Times New Roman"/>
          <w:sz w:val="24"/>
          <w:szCs w:val="24"/>
        </w:rPr>
        <w:t>:</w:t>
      </w:r>
      <w:r w:rsidRPr="00137400">
        <w:rPr>
          <w:rFonts w:ascii="Times New Roman" w:hAnsi="Times New Roman" w:cs="Times New Roman"/>
          <w:sz w:val="24"/>
          <w:szCs w:val="24"/>
        </w:rPr>
        <w:t xml:space="preserve"> Alemanha, Estados Unidos, Japão, Coreia do Sul, e China. Todos esses países desenvolveram políticas públicas que deram subsídios ao processo de industrialização, através da elaboração de estratégias que possibilitasse</w:t>
      </w:r>
      <w:r>
        <w:rPr>
          <w:rFonts w:ascii="Times New Roman" w:hAnsi="Times New Roman" w:cs="Times New Roman"/>
          <w:sz w:val="24"/>
          <w:szCs w:val="24"/>
        </w:rPr>
        <w:t>m</w:t>
      </w:r>
      <w:r w:rsidRPr="00137400">
        <w:rPr>
          <w:rFonts w:ascii="Times New Roman" w:hAnsi="Times New Roman" w:cs="Times New Roman"/>
          <w:sz w:val="24"/>
          <w:szCs w:val="24"/>
        </w:rPr>
        <w:t xml:space="preserve"> uma vantagem competitiva</w:t>
      </w:r>
      <w:r>
        <w:rPr>
          <w:rFonts w:ascii="Times New Roman" w:hAnsi="Times New Roman" w:cs="Times New Roman"/>
          <w:sz w:val="24"/>
          <w:szCs w:val="24"/>
        </w:rPr>
        <w:t xml:space="preserve"> </w:t>
      </w:r>
      <w:bookmarkStart w:id="2" w:name="_Hlk107775706"/>
      <w:r w:rsidRPr="00B710B5">
        <w:rPr>
          <w:rFonts w:ascii="Times New Roman" w:hAnsi="Times New Roman" w:cs="Times New Roman"/>
          <w:sz w:val="24"/>
          <w:szCs w:val="24"/>
        </w:rPr>
        <w:t>(PORTAL DA INDÚSTRIA, 2022).</w:t>
      </w:r>
    </w:p>
    <w:bookmarkEnd w:id="2"/>
    <w:p w:rsidR="00F6602F" w:rsidRPr="00B710B5" w:rsidRDefault="00F6602F" w:rsidP="00F6602F">
      <w:pPr>
        <w:spacing w:after="0" w:line="360" w:lineRule="auto"/>
        <w:ind w:firstLine="1134"/>
        <w:jc w:val="both"/>
        <w:rPr>
          <w:rFonts w:ascii="Times New Roman" w:hAnsi="Times New Roman" w:cs="Times New Roman"/>
          <w:sz w:val="24"/>
          <w:szCs w:val="24"/>
        </w:rPr>
      </w:pPr>
      <w:r w:rsidRPr="00B710B5">
        <w:rPr>
          <w:rFonts w:ascii="Times New Roman" w:hAnsi="Times New Roman" w:cs="Times New Roman"/>
          <w:sz w:val="24"/>
          <w:szCs w:val="24"/>
        </w:rPr>
        <w:t>No Brasil, a indústria 4.0 tornou-se um grande desafio por buscar incorporações e desenvolvimento dessas tecnologias, principalmente em relação ao apoio do Estado colocando no centro de suas estratégias a política industrial.  O país deve criar condições para absorver as tecnologias emergentes na quarta revolução industrial, predominante na maioria dos países, por meio de ferramentas no desenvolvimento e na aplicação dessas inovações (</w:t>
      </w:r>
      <w:bookmarkStart w:id="3" w:name="_Hlk107775754"/>
      <w:r w:rsidRPr="00B710B5">
        <w:rPr>
          <w:rFonts w:ascii="Times New Roman" w:hAnsi="Times New Roman" w:cs="Times New Roman"/>
          <w:sz w:val="24"/>
          <w:szCs w:val="24"/>
        </w:rPr>
        <w:t>IEDI,</w:t>
      </w:r>
      <w:r>
        <w:rPr>
          <w:rFonts w:ascii="Times New Roman" w:hAnsi="Times New Roman" w:cs="Times New Roman"/>
          <w:sz w:val="24"/>
          <w:szCs w:val="24"/>
        </w:rPr>
        <w:t xml:space="preserve"> </w:t>
      </w:r>
      <w:r w:rsidRPr="00B710B5">
        <w:rPr>
          <w:rFonts w:ascii="Times New Roman" w:hAnsi="Times New Roman" w:cs="Times New Roman"/>
          <w:sz w:val="24"/>
          <w:szCs w:val="24"/>
        </w:rPr>
        <w:t>2022).</w:t>
      </w:r>
      <w:bookmarkEnd w:id="3"/>
    </w:p>
    <w:p w:rsidR="00F6602F" w:rsidRPr="00B710B5"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Conforme </w:t>
      </w:r>
      <w:bookmarkStart w:id="4" w:name="_Hlk107775791"/>
      <w:r w:rsidRPr="00B710B5">
        <w:rPr>
          <w:rFonts w:ascii="Times New Roman" w:hAnsi="Times New Roman" w:cs="Times New Roman"/>
          <w:sz w:val="24"/>
          <w:szCs w:val="24"/>
        </w:rPr>
        <w:t>Vieira</w:t>
      </w:r>
      <w:r>
        <w:rPr>
          <w:rFonts w:ascii="Times New Roman" w:hAnsi="Times New Roman" w:cs="Times New Roman"/>
          <w:sz w:val="24"/>
          <w:szCs w:val="24"/>
        </w:rPr>
        <w:t>,</w:t>
      </w:r>
      <w:r w:rsidRPr="00B710B5">
        <w:rPr>
          <w:rFonts w:ascii="Times New Roman" w:hAnsi="Times New Roman" w:cs="Times New Roman"/>
          <w:sz w:val="24"/>
          <w:szCs w:val="24"/>
        </w:rPr>
        <w:t xml:space="preserve"> Ouriques e Arend (2020), </w:t>
      </w:r>
      <w:bookmarkEnd w:id="4"/>
      <w:r w:rsidRPr="00B710B5">
        <w:rPr>
          <w:rFonts w:ascii="Times New Roman" w:hAnsi="Times New Roman" w:cs="Times New Roman"/>
          <w:sz w:val="24"/>
          <w:szCs w:val="24"/>
        </w:rPr>
        <w:t>o atraso tecnológico do Brasil constitui   uma ameaça à sua posição semiperiférica, pois</w:t>
      </w:r>
      <w:r>
        <w:rPr>
          <w:rFonts w:ascii="Times New Roman" w:hAnsi="Times New Roman" w:cs="Times New Roman"/>
          <w:sz w:val="24"/>
          <w:szCs w:val="24"/>
        </w:rPr>
        <w:t>,</w:t>
      </w:r>
      <w:r w:rsidRPr="00B710B5">
        <w:rPr>
          <w:rFonts w:ascii="Times New Roman" w:hAnsi="Times New Roman" w:cs="Times New Roman"/>
          <w:sz w:val="24"/>
          <w:szCs w:val="24"/>
        </w:rPr>
        <w:t xml:space="preserve"> ao contrário do país, os demais</w:t>
      </w:r>
      <w:r>
        <w:rPr>
          <w:rFonts w:ascii="Times New Roman" w:hAnsi="Times New Roman" w:cs="Times New Roman"/>
          <w:sz w:val="24"/>
          <w:szCs w:val="24"/>
        </w:rPr>
        <w:t>,</w:t>
      </w:r>
      <w:r w:rsidRPr="00B710B5">
        <w:rPr>
          <w:rFonts w:ascii="Times New Roman" w:hAnsi="Times New Roman" w:cs="Times New Roman"/>
          <w:sz w:val="24"/>
          <w:szCs w:val="24"/>
        </w:rPr>
        <w:t xml:space="preserve"> com o objetivo de fortalecer ou melhorar seus posicionamentos no sistema interestatal, estão implementando </w:t>
      </w:r>
      <w:r w:rsidRPr="00B710B5">
        <w:rPr>
          <w:rFonts w:ascii="Times New Roman" w:hAnsi="Times New Roman" w:cs="Times New Roman"/>
          <w:sz w:val="24"/>
          <w:szCs w:val="24"/>
        </w:rPr>
        <w:lastRenderedPageBreak/>
        <w:t>políticas para definir, liderar e até mesmo acompanhar as inovações tecnológicas que compõem a indústria 4.0.</w:t>
      </w:r>
    </w:p>
    <w:p w:rsidR="00F6602F" w:rsidRDefault="00F6602F" w:rsidP="00F6602F">
      <w:pPr>
        <w:spacing w:after="0" w:line="360" w:lineRule="auto"/>
        <w:ind w:firstLine="1134"/>
        <w:jc w:val="both"/>
        <w:rPr>
          <w:rFonts w:ascii="Times New Roman" w:hAnsi="Times New Roman" w:cs="Times New Roman"/>
          <w:sz w:val="24"/>
          <w:szCs w:val="24"/>
        </w:rPr>
      </w:pPr>
      <w:r w:rsidRPr="00137400">
        <w:rPr>
          <w:rFonts w:ascii="Times New Roman" w:hAnsi="Times New Roman" w:cs="Times New Roman"/>
          <w:sz w:val="24"/>
          <w:szCs w:val="24"/>
        </w:rPr>
        <w:t>Ademais, a não implantação de um planejamento estratégico no Brasil, que levasse em consideração a questão internacional, contribuiria para o questionamento nem sempre debatido em estudos brasileiros de relações internacionais, quanto ao processo de desindustrialização e suas implicações para a evolução do poder nacional, da arquitetura sobre a qual se forma o desenvolvimento político-econômico para a c</w:t>
      </w:r>
      <w:r>
        <w:rPr>
          <w:rFonts w:ascii="Times New Roman" w:hAnsi="Times New Roman" w:cs="Times New Roman"/>
          <w:sz w:val="24"/>
          <w:szCs w:val="24"/>
        </w:rPr>
        <w:t xml:space="preserve">onsecução da autonomia nacional </w:t>
      </w:r>
      <w:r w:rsidRPr="00137400">
        <w:rPr>
          <w:rFonts w:ascii="Times New Roman" w:hAnsi="Times New Roman" w:cs="Times New Roman"/>
          <w:sz w:val="24"/>
          <w:szCs w:val="24"/>
        </w:rPr>
        <w:t xml:space="preserve">(HAGES, 2021). </w:t>
      </w:r>
    </w:p>
    <w:p w:rsidR="00F6602F" w:rsidRDefault="00F6602F" w:rsidP="00F6602F">
      <w:pPr>
        <w:spacing w:after="0" w:line="360" w:lineRule="auto"/>
        <w:ind w:firstLine="1134"/>
        <w:jc w:val="both"/>
        <w:rPr>
          <w:rFonts w:ascii="Times New Roman" w:hAnsi="Times New Roman" w:cs="Times New Roman"/>
          <w:sz w:val="24"/>
          <w:szCs w:val="24"/>
        </w:rPr>
      </w:pPr>
      <w:r w:rsidRPr="00137400">
        <w:rPr>
          <w:rFonts w:ascii="Times New Roman" w:hAnsi="Times New Roman" w:cs="Times New Roman"/>
          <w:sz w:val="24"/>
          <w:szCs w:val="24"/>
        </w:rPr>
        <w:t xml:space="preserve">Além disso, devido </w:t>
      </w:r>
      <w:r>
        <w:rPr>
          <w:rFonts w:ascii="Times New Roman" w:hAnsi="Times New Roman" w:cs="Times New Roman"/>
          <w:sz w:val="24"/>
          <w:szCs w:val="24"/>
        </w:rPr>
        <w:t>à</w:t>
      </w:r>
      <w:r w:rsidRPr="00137400">
        <w:rPr>
          <w:rFonts w:ascii="Times New Roman" w:hAnsi="Times New Roman" w:cs="Times New Roman"/>
          <w:sz w:val="24"/>
          <w:szCs w:val="24"/>
        </w:rPr>
        <w:t xml:space="preserve"> experiência em outros países, a propagação das tecnologias da Indústria 4.0 no Brasil não será homogênea com relação atingir todos os setores de maneira igualitária. Dado a heterogeneidade da indústria brasileira que demandará que sejam implantadas políticas públicas e que sejam adaptadas para diferentes setores e empresas de acordo co</w:t>
      </w:r>
      <w:r>
        <w:rPr>
          <w:rFonts w:ascii="Times New Roman" w:hAnsi="Times New Roman" w:cs="Times New Roman"/>
          <w:sz w:val="24"/>
          <w:szCs w:val="24"/>
        </w:rPr>
        <w:t>m a necessidade de cada pessoa jurídica</w:t>
      </w:r>
      <w:r w:rsidRPr="00137400">
        <w:rPr>
          <w:rFonts w:ascii="Times New Roman" w:hAnsi="Times New Roman" w:cs="Times New Roman"/>
          <w:sz w:val="24"/>
          <w:szCs w:val="24"/>
        </w:rPr>
        <w:t>.</w:t>
      </w:r>
    </w:p>
    <w:p w:rsidR="00F6602F" w:rsidRPr="00137400"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A</w:t>
      </w:r>
      <w:r w:rsidRPr="00137400">
        <w:rPr>
          <w:rFonts w:ascii="Times New Roman" w:hAnsi="Times New Roman" w:cs="Times New Roman"/>
          <w:sz w:val="24"/>
          <w:szCs w:val="24"/>
        </w:rPr>
        <w:t>s tecnologias de ponta oferecem oportunidades de crescimento econômico. Para que todos aproveitem essas oportunidades, deve-se garantir que o sistema de propriedade intelectual (PI) continue a promover a inovação e a criação, e que os sistemas de administração de IP continuem a evoluir (</w:t>
      </w:r>
      <w:bookmarkStart w:id="5" w:name="_Hlk107775987"/>
      <w:r w:rsidRPr="00137400">
        <w:rPr>
          <w:rFonts w:ascii="Times New Roman" w:hAnsi="Times New Roman" w:cs="Times New Roman"/>
          <w:sz w:val="24"/>
          <w:szCs w:val="24"/>
        </w:rPr>
        <w:t>OMPI,</w:t>
      </w:r>
      <w:r>
        <w:rPr>
          <w:rFonts w:ascii="Times New Roman" w:hAnsi="Times New Roman" w:cs="Times New Roman"/>
          <w:sz w:val="24"/>
          <w:szCs w:val="24"/>
        </w:rPr>
        <w:t xml:space="preserve"> </w:t>
      </w:r>
      <w:r w:rsidRPr="00137400">
        <w:rPr>
          <w:rFonts w:ascii="Times New Roman" w:hAnsi="Times New Roman" w:cs="Times New Roman"/>
          <w:sz w:val="24"/>
          <w:szCs w:val="24"/>
        </w:rPr>
        <w:t>2022</w:t>
      </w:r>
      <w:bookmarkEnd w:id="5"/>
      <w:r w:rsidRPr="00137400">
        <w:rPr>
          <w:rFonts w:ascii="Times New Roman" w:hAnsi="Times New Roman" w:cs="Times New Roman"/>
          <w:sz w:val="24"/>
          <w:szCs w:val="24"/>
        </w:rPr>
        <w:t xml:space="preserve">). </w:t>
      </w:r>
    </w:p>
    <w:p w:rsidR="00F6602F" w:rsidRPr="00137400" w:rsidRDefault="00F6602F" w:rsidP="00F6602F">
      <w:pPr>
        <w:spacing w:after="0" w:line="360" w:lineRule="auto"/>
        <w:ind w:firstLine="1134"/>
        <w:jc w:val="both"/>
        <w:rPr>
          <w:rFonts w:ascii="Times New Roman" w:hAnsi="Times New Roman" w:cs="Times New Roman"/>
          <w:sz w:val="24"/>
          <w:szCs w:val="24"/>
        </w:rPr>
      </w:pPr>
      <w:r w:rsidRPr="00137400">
        <w:rPr>
          <w:rFonts w:ascii="Times New Roman" w:hAnsi="Times New Roman" w:cs="Times New Roman"/>
          <w:sz w:val="24"/>
          <w:szCs w:val="24"/>
        </w:rPr>
        <w:t>Em face do exposto, pode-se indagar: Com</w:t>
      </w:r>
      <w:r>
        <w:rPr>
          <w:rFonts w:ascii="Times New Roman" w:hAnsi="Times New Roman" w:cs="Times New Roman"/>
          <w:sz w:val="24"/>
          <w:szCs w:val="24"/>
        </w:rPr>
        <w:t xml:space="preserve">o ingressar na indústria 4.0 considerando os obstáculos na formação de </w:t>
      </w:r>
      <w:r w:rsidRPr="00395D5E">
        <w:rPr>
          <w:rFonts w:ascii="Times New Roman" w:hAnsi="Times New Roman" w:cs="Times New Roman"/>
          <w:sz w:val="24"/>
          <w:szCs w:val="24"/>
        </w:rPr>
        <w:t xml:space="preserve">políticas industriais de fomento às </w:t>
      </w:r>
      <w:r>
        <w:rPr>
          <w:rFonts w:ascii="Times New Roman" w:hAnsi="Times New Roman" w:cs="Times New Roman"/>
          <w:sz w:val="24"/>
          <w:szCs w:val="24"/>
        </w:rPr>
        <w:t xml:space="preserve">atividades associadas a esse emergente cenário industrial?  </w:t>
      </w:r>
      <w:r w:rsidRPr="00137400">
        <w:rPr>
          <w:rFonts w:ascii="Times New Roman" w:hAnsi="Times New Roman" w:cs="Times New Roman"/>
          <w:sz w:val="24"/>
          <w:szCs w:val="24"/>
        </w:rPr>
        <w:t>O objetivo deste artigo é fundamentar a hipótese de que a implantação de planos estratégicos</w:t>
      </w:r>
      <w:r w:rsidRPr="003F504C">
        <w:t xml:space="preserve"> </w:t>
      </w:r>
      <w:r w:rsidRPr="003F504C">
        <w:rPr>
          <w:rFonts w:ascii="Times New Roman" w:hAnsi="Times New Roman" w:cs="Times New Roman"/>
          <w:sz w:val="24"/>
          <w:szCs w:val="24"/>
        </w:rPr>
        <w:t>de</w:t>
      </w:r>
      <w:r>
        <w:rPr>
          <w:rFonts w:ascii="Times New Roman" w:hAnsi="Times New Roman" w:cs="Times New Roman"/>
          <w:sz w:val="24"/>
          <w:szCs w:val="24"/>
        </w:rPr>
        <w:t xml:space="preserve"> desenvolvimento industrial, que combinem as diferenças entre as regiões do país, setores e cooperação público-privada, possam contribuir com</w:t>
      </w:r>
      <w:r w:rsidRPr="00137400">
        <w:rPr>
          <w:rFonts w:ascii="Times New Roman" w:hAnsi="Times New Roman" w:cs="Times New Roman"/>
          <w:sz w:val="24"/>
          <w:szCs w:val="24"/>
        </w:rPr>
        <w:t xml:space="preserve"> as empresas nacionais ness</w:t>
      </w:r>
      <w:r>
        <w:rPr>
          <w:rFonts w:ascii="Times New Roman" w:hAnsi="Times New Roman" w:cs="Times New Roman"/>
          <w:sz w:val="24"/>
          <w:szCs w:val="24"/>
        </w:rPr>
        <w:t>e emergente paradigma produtivo da indústria 4.0.</w:t>
      </w:r>
    </w:p>
    <w:p w:rsidR="00F6602F" w:rsidRDefault="00F6602F" w:rsidP="00F6602F">
      <w:pPr>
        <w:spacing w:after="0" w:line="360" w:lineRule="auto"/>
        <w:ind w:firstLine="1134"/>
        <w:jc w:val="both"/>
        <w:rPr>
          <w:rFonts w:ascii="Times New Roman" w:hAnsi="Times New Roman" w:cs="Times New Roman"/>
          <w:sz w:val="24"/>
          <w:szCs w:val="24"/>
        </w:rPr>
      </w:pPr>
      <w:r w:rsidRPr="00084AEB">
        <w:rPr>
          <w:rFonts w:ascii="Times New Roman" w:hAnsi="Times New Roman" w:cs="Times New Roman"/>
          <w:sz w:val="24"/>
          <w:szCs w:val="24"/>
        </w:rPr>
        <w:t>Estudos dessa natureza foram desenvolvidos por S</w:t>
      </w:r>
      <w:r>
        <w:rPr>
          <w:rFonts w:ascii="Times New Roman" w:hAnsi="Times New Roman" w:cs="Times New Roman"/>
          <w:sz w:val="24"/>
          <w:szCs w:val="24"/>
        </w:rPr>
        <w:t>c</w:t>
      </w:r>
      <w:r w:rsidRPr="00084AEB">
        <w:rPr>
          <w:rFonts w:ascii="Times New Roman" w:hAnsi="Times New Roman" w:cs="Times New Roman"/>
          <w:sz w:val="24"/>
          <w:szCs w:val="24"/>
        </w:rPr>
        <w:t>hwab (2016); Lopes (2017); Empoli (2019); Toledo (2019); Vieira, Ouriques e Arend (2020); Zuboff (2020); Hages (2021) e Diegues e Roselino (2021) e Hages (2021) que tratam da contextualização da Indústria 4.0, dos fundame</w:t>
      </w:r>
      <w:r>
        <w:rPr>
          <w:rFonts w:ascii="Times New Roman" w:hAnsi="Times New Roman" w:cs="Times New Roman"/>
          <w:sz w:val="24"/>
          <w:szCs w:val="24"/>
        </w:rPr>
        <w:t xml:space="preserve">ntos do Capitalismo Vigilância e suas implicações, </w:t>
      </w:r>
      <w:r w:rsidRPr="00084AEB">
        <w:rPr>
          <w:rFonts w:ascii="Times New Roman" w:hAnsi="Times New Roman" w:cs="Times New Roman"/>
          <w:sz w:val="24"/>
          <w:szCs w:val="24"/>
        </w:rPr>
        <w:t>como a posição do Brasil frente a esse cenário que é a Indústria 4.0.</w:t>
      </w:r>
      <w:r>
        <w:rPr>
          <w:rFonts w:ascii="Times New Roman" w:hAnsi="Times New Roman" w:cs="Times New Roman"/>
          <w:sz w:val="24"/>
          <w:szCs w:val="24"/>
        </w:rPr>
        <w:t xml:space="preserve"> </w:t>
      </w:r>
    </w:p>
    <w:p w:rsidR="00F6602F" w:rsidRDefault="00F6602F" w:rsidP="00F6602F">
      <w:pPr>
        <w:spacing w:after="0" w:line="360" w:lineRule="auto"/>
        <w:ind w:firstLine="1134"/>
        <w:jc w:val="both"/>
        <w:rPr>
          <w:rFonts w:ascii="Times New Roman" w:hAnsi="Times New Roman" w:cs="Times New Roman"/>
          <w:sz w:val="24"/>
          <w:szCs w:val="24"/>
        </w:rPr>
      </w:pPr>
      <w:r w:rsidRPr="0075222A">
        <w:rPr>
          <w:rFonts w:ascii="Times New Roman" w:hAnsi="Times New Roman" w:cs="Times New Roman"/>
          <w:sz w:val="24"/>
          <w:szCs w:val="24"/>
        </w:rPr>
        <w:lastRenderedPageBreak/>
        <w:t>Ne</w:t>
      </w:r>
      <w:r>
        <w:rPr>
          <w:rFonts w:ascii="Times New Roman" w:hAnsi="Times New Roman" w:cs="Times New Roman"/>
          <w:sz w:val="24"/>
          <w:szCs w:val="24"/>
        </w:rPr>
        <w:t>sse sentido, a contribuição dest</w:t>
      </w:r>
      <w:r w:rsidRPr="0075222A">
        <w:rPr>
          <w:rFonts w:ascii="Times New Roman" w:hAnsi="Times New Roman" w:cs="Times New Roman"/>
          <w:sz w:val="24"/>
          <w:szCs w:val="24"/>
        </w:rPr>
        <w:t>e trabalho parte da reflexão de que os problemas dos desafios enfrentados pelo país q</w:t>
      </w:r>
      <w:r>
        <w:rPr>
          <w:rFonts w:ascii="Times New Roman" w:hAnsi="Times New Roman" w:cs="Times New Roman"/>
          <w:sz w:val="24"/>
          <w:szCs w:val="24"/>
        </w:rPr>
        <w:t xml:space="preserve">uanto a indústria 4.0 podem vir da ausência </w:t>
      </w:r>
      <w:r w:rsidRPr="0075222A">
        <w:rPr>
          <w:rFonts w:ascii="Times New Roman" w:hAnsi="Times New Roman" w:cs="Times New Roman"/>
          <w:sz w:val="24"/>
          <w:szCs w:val="24"/>
        </w:rPr>
        <w:t>da formulação de planos estratégicos que fomentem os investimentos por parte do governo em pesquisa e desenvolvimento</w:t>
      </w:r>
      <w:r>
        <w:rPr>
          <w:rFonts w:ascii="Times New Roman" w:hAnsi="Times New Roman" w:cs="Times New Roman"/>
          <w:sz w:val="24"/>
          <w:szCs w:val="24"/>
        </w:rPr>
        <w:t xml:space="preserve"> e inovação tecnológica</w:t>
      </w:r>
      <w:r w:rsidRPr="0075222A">
        <w:rPr>
          <w:rFonts w:ascii="Times New Roman" w:hAnsi="Times New Roman" w:cs="Times New Roman"/>
          <w:sz w:val="24"/>
          <w:szCs w:val="24"/>
        </w:rPr>
        <w:t>, possibilitando a ocupação do Brasil no cenário mundial.</w:t>
      </w:r>
    </w:p>
    <w:p w:rsidR="00F6602F" w:rsidRDefault="00F6602F" w:rsidP="00F6602F">
      <w:pPr>
        <w:spacing w:after="0" w:line="360" w:lineRule="auto"/>
        <w:ind w:firstLine="1134"/>
        <w:jc w:val="both"/>
        <w:rPr>
          <w:rFonts w:ascii="Times New Roman" w:hAnsi="Times New Roman" w:cs="Times New Roman"/>
          <w:sz w:val="24"/>
          <w:szCs w:val="24"/>
        </w:rPr>
      </w:pPr>
      <w:r w:rsidRPr="004809AF">
        <w:rPr>
          <w:rFonts w:ascii="Times New Roman" w:hAnsi="Times New Roman" w:cs="Times New Roman"/>
          <w:sz w:val="24"/>
          <w:szCs w:val="24"/>
        </w:rPr>
        <w:t xml:space="preserve">O artigo encontra-se </w:t>
      </w:r>
      <w:r>
        <w:rPr>
          <w:rFonts w:ascii="Times New Roman" w:hAnsi="Times New Roman" w:cs="Times New Roman"/>
          <w:sz w:val="24"/>
          <w:szCs w:val="24"/>
        </w:rPr>
        <w:t>distribuído</w:t>
      </w:r>
      <w:r w:rsidRPr="004809AF">
        <w:rPr>
          <w:rFonts w:ascii="Times New Roman" w:hAnsi="Times New Roman" w:cs="Times New Roman"/>
          <w:sz w:val="24"/>
          <w:szCs w:val="24"/>
        </w:rPr>
        <w:t xml:space="preserve"> em três seções, além desta introdução e das consideraçõ</w:t>
      </w:r>
      <w:r>
        <w:rPr>
          <w:rFonts w:ascii="Times New Roman" w:hAnsi="Times New Roman" w:cs="Times New Roman"/>
          <w:sz w:val="24"/>
          <w:szCs w:val="24"/>
        </w:rPr>
        <w:t xml:space="preserve">es finais. Na segunda seção, será apresentada </w:t>
      </w:r>
      <w:r w:rsidRPr="004809AF">
        <w:rPr>
          <w:rFonts w:ascii="Times New Roman" w:hAnsi="Times New Roman" w:cs="Times New Roman"/>
          <w:sz w:val="24"/>
          <w:szCs w:val="24"/>
        </w:rPr>
        <w:t>uma</w:t>
      </w:r>
      <w:r>
        <w:rPr>
          <w:rFonts w:ascii="Times New Roman" w:hAnsi="Times New Roman" w:cs="Times New Roman"/>
          <w:sz w:val="24"/>
          <w:szCs w:val="24"/>
        </w:rPr>
        <w:t xml:space="preserve"> </w:t>
      </w:r>
      <w:r w:rsidRPr="004809AF">
        <w:rPr>
          <w:rFonts w:ascii="Times New Roman" w:hAnsi="Times New Roman" w:cs="Times New Roman"/>
          <w:sz w:val="24"/>
          <w:szCs w:val="24"/>
        </w:rPr>
        <w:t>breve síntese</w:t>
      </w:r>
      <w:r>
        <w:rPr>
          <w:rFonts w:ascii="Times New Roman" w:hAnsi="Times New Roman" w:cs="Times New Roman"/>
          <w:sz w:val="24"/>
          <w:szCs w:val="24"/>
        </w:rPr>
        <w:t xml:space="preserve"> entre a indústria 4.0 e o Capi</w:t>
      </w:r>
      <w:r w:rsidRPr="004809AF">
        <w:rPr>
          <w:rFonts w:ascii="Times New Roman" w:hAnsi="Times New Roman" w:cs="Times New Roman"/>
          <w:sz w:val="24"/>
          <w:szCs w:val="24"/>
        </w:rPr>
        <w:t>talismo de Vigilância</w:t>
      </w:r>
      <w:r>
        <w:rPr>
          <w:rFonts w:ascii="Times New Roman" w:hAnsi="Times New Roman" w:cs="Times New Roman"/>
          <w:sz w:val="24"/>
          <w:szCs w:val="24"/>
        </w:rPr>
        <w:t xml:space="preserve">, contextualização da Indústria 4.0, política industrial e o sistema de inovação tecnológica. </w:t>
      </w:r>
      <w:r w:rsidRPr="004809AF">
        <w:rPr>
          <w:rFonts w:ascii="Times New Roman" w:hAnsi="Times New Roman" w:cs="Times New Roman"/>
          <w:sz w:val="24"/>
          <w:szCs w:val="24"/>
        </w:rPr>
        <w:t>Na terceira seção ser</w:t>
      </w:r>
      <w:r>
        <w:rPr>
          <w:rFonts w:ascii="Times New Roman" w:hAnsi="Times New Roman" w:cs="Times New Roman"/>
          <w:sz w:val="24"/>
          <w:szCs w:val="24"/>
        </w:rPr>
        <w:t>ão</w:t>
      </w:r>
      <w:r w:rsidRPr="004809AF">
        <w:rPr>
          <w:rFonts w:ascii="Times New Roman" w:hAnsi="Times New Roman" w:cs="Times New Roman"/>
          <w:sz w:val="24"/>
          <w:szCs w:val="24"/>
        </w:rPr>
        <w:t xml:space="preserve"> analisada</w:t>
      </w:r>
      <w:r>
        <w:rPr>
          <w:rFonts w:ascii="Times New Roman" w:hAnsi="Times New Roman" w:cs="Times New Roman"/>
          <w:sz w:val="24"/>
          <w:szCs w:val="24"/>
        </w:rPr>
        <w:t xml:space="preserve">s as políticas industriais no Brasil e os desafios </w:t>
      </w:r>
      <w:r w:rsidRPr="004809AF">
        <w:rPr>
          <w:rFonts w:ascii="Times New Roman" w:hAnsi="Times New Roman" w:cs="Times New Roman"/>
          <w:sz w:val="24"/>
          <w:szCs w:val="24"/>
        </w:rPr>
        <w:t>frente a indústria</w:t>
      </w:r>
      <w:r>
        <w:rPr>
          <w:rFonts w:ascii="Times New Roman" w:hAnsi="Times New Roman" w:cs="Times New Roman"/>
          <w:sz w:val="24"/>
          <w:szCs w:val="24"/>
        </w:rPr>
        <w:t xml:space="preserve"> 4.0 e por fim, as considerações finais. </w:t>
      </w:r>
    </w:p>
    <w:p w:rsidR="00F6602F" w:rsidRDefault="00F6602F" w:rsidP="00F6602F">
      <w:pPr>
        <w:spacing w:after="0" w:line="360" w:lineRule="auto"/>
        <w:ind w:firstLine="1134"/>
        <w:jc w:val="both"/>
        <w:rPr>
          <w:rFonts w:ascii="Times New Roman" w:hAnsi="Times New Roman" w:cs="Times New Roman"/>
          <w:sz w:val="24"/>
          <w:szCs w:val="24"/>
        </w:rPr>
      </w:pPr>
    </w:p>
    <w:p w:rsidR="00F6602F" w:rsidRPr="00137400" w:rsidRDefault="00F6602F" w:rsidP="00F6602F">
      <w:pPr>
        <w:spacing w:after="0" w:line="360" w:lineRule="auto"/>
        <w:jc w:val="both"/>
        <w:rPr>
          <w:rFonts w:ascii="Times New Roman" w:hAnsi="Times New Roman" w:cs="Times New Roman"/>
          <w:sz w:val="24"/>
          <w:szCs w:val="24"/>
        </w:rPr>
      </w:pPr>
    </w:p>
    <w:p w:rsidR="00F6602F" w:rsidRDefault="00F6602F" w:rsidP="00F6602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rsidR="00F6602F" w:rsidRDefault="00F6602F" w:rsidP="00F6602F">
      <w:pPr>
        <w:spacing w:line="360" w:lineRule="auto"/>
        <w:jc w:val="both"/>
        <w:rPr>
          <w:rFonts w:ascii="Times New Roman" w:hAnsi="Times New Roman" w:cs="Times New Roman"/>
          <w:b/>
          <w:sz w:val="24"/>
          <w:szCs w:val="24"/>
        </w:rPr>
      </w:pPr>
    </w:p>
    <w:p w:rsidR="00F6602F" w:rsidRDefault="00F6602F" w:rsidP="00F6602F">
      <w:pPr>
        <w:spacing w:after="0" w:line="360" w:lineRule="auto"/>
        <w:ind w:firstLine="1134"/>
        <w:jc w:val="both"/>
        <w:rPr>
          <w:rFonts w:ascii="Times New Roman" w:hAnsi="Times New Roman" w:cs="Times New Roman"/>
          <w:sz w:val="24"/>
          <w:szCs w:val="24"/>
        </w:rPr>
      </w:pPr>
      <w:r w:rsidRPr="00513E3E">
        <w:rPr>
          <w:rFonts w:ascii="Times New Roman" w:hAnsi="Times New Roman" w:cs="Times New Roman"/>
          <w:sz w:val="24"/>
          <w:szCs w:val="24"/>
        </w:rPr>
        <w:t>O prese</w:t>
      </w:r>
      <w:r>
        <w:rPr>
          <w:rFonts w:ascii="Times New Roman" w:hAnsi="Times New Roman" w:cs="Times New Roman"/>
          <w:sz w:val="24"/>
          <w:szCs w:val="24"/>
        </w:rPr>
        <w:t>nte trabalho foi baseado em uma</w:t>
      </w:r>
      <w:r w:rsidRPr="00513E3E">
        <w:rPr>
          <w:rFonts w:ascii="Times New Roman" w:hAnsi="Times New Roman" w:cs="Times New Roman"/>
          <w:sz w:val="24"/>
          <w:szCs w:val="24"/>
        </w:rPr>
        <w:t xml:space="preserve"> revisão bibliográfica a fim de explorar o p</w:t>
      </w:r>
      <w:r>
        <w:rPr>
          <w:rFonts w:ascii="Times New Roman" w:hAnsi="Times New Roman" w:cs="Times New Roman"/>
          <w:sz w:val="24"/>
          <w:szCs w:val="24"/>
        </w:rPr>
        <w:t>anorama geral da Indústria 4.0</w:t>
      </w:r>
      <w:r w:rsidRPr="00513E3E">
        <w:rPr>
          <w:rFonts w:ascii="Times New Roman" w:hAnsi="Times New Roman" w:cs="Times New Roman"/>
          <w:sz w:val="24"/>
          <w:szCs w:val="24"/>
        </w:rPr>
        <w:t xml:space="preserve">, </w:t>
      </w:r>
      <w:r>
        <w:rPr>
          <w:rFonts w:ascii="Times New Roman" w:hAnsi="Times New Roman" w:cs="Times New Roman"/>
          <w:sz w:val="24"/>
          <w:szCs w:val="24"/>
        </w:rPr>
        <w:t xml:space="preserve">ou da quarta revolução industrial, como contexto histórico, impulsionadores e os impactos futuros. Além de discutir os planos estratégicos desenvolvidos pelos governos dos países centrais e os desafios enfrentados pela indústria brasileira frente à indústria 4.0. </w:t>
      </w:r>
    </w:p>
    <w:p w:rsidR="00F6602F" w:rsidRDefault="00F6602F" w:rsidP="00F6602F">
      <w:pPr>
        <w:spacing w:line="360" w:lineRule="auto"/>
        <w:jc w:val="both"/>
        <w:rPr>
          <w:rFonts w:ascii="Times New Roman" w:hAnsi="Times New Roman" w:cs="Times New Roman"/>
          <w:b/>
          <w:sz w:val="24"/>
          <w:szCs w:val="24"/>
        </w:rPr>
      </w:pPr>
      <w:r w:rsidRPr="008E73FE">
        <w:rPr>
          <w:rFonts w:ascii="Times New Roman" w:hAnsi="Times New Roman" w:cs="Times New Roman"/>
          <w:sz w:val="24"/>
          <w:szCs w:val="24"/>
        </w:rPr>
        <w:t>Dados os objetivos expostos, selecionaram-se algumas bases de dados para avaliar como está se dando o nível de mat</w:t>
      </w:r>
      <w:r>
        <w:rPr>
          <w:rFonts w:ascii="Times New Roman" w:hAnsi="Times New Roman" w:cs="Times New Roman"/>
          <w:sz w:val="24"/>
          <w:szCs w:val="24"/>
        </w:rPr>
        <w:t>uridade da indústria brasileira</w:t>
      </w:r>
      <w:r w:rsidRPr="008E73FE">
        <w:rPr>
          <w:rFonts w:ascii="Times New Roman" w:hAnsi="Times New Roman" w:cs="Times New Roman"/>
          <w:sz w:val="24"/>
          <w:szCs w:val="24"/>
        </w:rPr>
        <w:t xml:space="preserve"> e sua aplicação tecnológica. A primeira delas refere-se ao Índice de Inovação dos Estados, publicação do Observatório da Indústria, da Federação das Indústrias do Estado do Ceará (FIEC). A outra foi realizada pelo Instituto Brasileiro de Geografia e Estatística (IBGE) por meio da Pesquisa de Inovação (PINTEC) que objetiva a construção de indicadores setoriais, nacionais e regionais das atividades de inovação nas empresas do setor de </w:t>
      </w:r>
      <w:r w:rsidR="00044576" w:rsidRPr="008E73FE">
        <w:rPr>
          <w:rFonts w:ascii="Times New Roman" w:hAnsi="Times New Roman" w:cs="Times New Roman"/>
          <w:sz w:val="24"/>
          <w:szCs w:val="24"/>
        </w:rPr>
        <w:t>Industria</w:t>
      </w:r>
      <w:r w:rsidR="00044576">
        <w:rPr>
          <w:rFonts w:ascii="Times New Roman" w:hAnsi="Times New Roman" w:cs="Times New Roman"/>
          <w:sz w:val="24"/>
          <w:szCs w:val="24"/>
        </w:rPr>
        <w:t>l.</w:t>
      </w:r>
    </w:p>
    <w:p w:rsidR="00F6602F" w:rsidRPr="00BB4A5E" w:rsidRDefault="00F6602F" w:rsidP="00F6602F">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BB4A5E">
        <w:rPr>
          <w:rFonts w:ascii="Times New Roman" w:hAnsi="Times New Roman" w:cs="Times New Roman"/>
          <w:b/>
          <w:sz w:val="24"/>
          <w:szCs w:val="24"/>
        </w:rPr>
        <w:t xml:space="preserve">REFERENCIAL TEÓRICO </w:t>
      </w:r>
    </w:p>
    <w:p w:rsidR="00F6602F" w:rsidRPr="00AC18A4" w:rsidRDefault="00044576" w:rsidP="00F6602F">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F6602F">
        <w:rPr>
          <w:rFonts w:ascii="Times New Roman" w:hAnsi="Times New Roman" w:cs="Times New Roman"/>
          <w:b/>
          <w:sz w:val="24"/>
          <w:szCs w:val="24"/>
        </w:rPr>
        <w:t xml:space="preserve">.1 </w:t>
      </w:r>
      <w:r w:rsidR="00F6602F" w:rsidRPr="00AC18A4">
        <w:rPr>
          <w:rFonts w:ascii="Times New Roman" w:hAnsi="Times New Roman" w:cs="Times New Roman"/>
          <w:b/>
          <w:sz w:val="24"/>
          <w:szCs w:val="24"/>
        </w:rPr>
        <w:t>A indústria 4.0 sob a égi</w:t>
      </w:r>
      <w:r w:rsidR="00F6602F">
        <w:rPr>
          <w:rFonts w:ascii="Times New Roman" w:hAnsi="Times New Roman" w:cs="Times New Roman"/>
          <w:b/>
          <w:sz w:val="24"/>
          <w:szCs w:val="24"/>
        </w:rPr>
        <w:t xml:space="preserve">de do Capitalismo de Vigilância </w:t>
      </w:r>
    </w:p>
    <w:p w:rsidR="00F6602F" w:rsidRDefault="00F6602F" w:rsidP="00F6602F">
      <w:pPr>
        <w:spacing w:after="0" w:line="360" w:lineRule="auto"/>
        <w:ind w:firstLine="1134"/>
        <w:jc w:val="both"/>
        <w:rPr>
          <w:rFonts w:ascii="Times New Roman" w:hAnsi="Times New Roman" w:cs="Times New Roman"/>
          <w:sz w:val="24"/>
          <w:szCs w:val="24"/>
        </w:rPr>
      </w:pPr>
      <w:r w:rsidRPr="00E25816">
        <w:rPr>
          <w:rFonts w:ascii="Times New Roman" w:hAnsi="Times New Roman" w:cs="Times New Roman"/>
          <w:sz w:val="24"/>
          <w:szCs w:val="24"/>
        </w:rPr>
        <w:lastRenderedPageBreak/>
        <w:t>Com o advento do c</w:t>
      </w:r>
      <w:r>
        <w:rPr>
          <w:rFonts w:ascii="Times New Roman" w:hAnsi="Times New Roman" w:cs="Times New Roman"/>
          <w:sz w:val="24"/>
          <w:szCs w:val="24"/>
        </w:rPr>
        <w:t>apitalismo industrial, um novo tipo específico de habilidades e técnicas</w:t>
      </w:r>
      <w:r w:rsidRPr="00E25816">
        <w:rPr>
          <w:rFonts w:ascii="Times New Roman" w:hAnsi="Times New Roman" w:cs="Times New Roman"/>
          <w:sz w:val="24"/>
          <w:szCs w:val="24"/>
        </w:rPr>
        <w:t>, o conhecimento produtivamente aplicável, desempenhou</w:t>
      </w:r>
      <w:r>
        <w:rPr>
          <w:rFonts w:ascii="Times New Roman" w:hAnsi="Times New Roman" w:cs="Times New Roman"/>
          <w:sz w:val="24"/>
          <w:szCs w:val="24"/>
        </w:rPr>
        <w:t xml:space="preserve"> um</w:t>
      </w:r>
      <w:r w:rsidRPr="00E25816">
        <w:rPr>
          <w:rFonts w:ascii="Times New Roman" w:hAnsi="Times New Roman" w:cs="Times New Roman"/>
          <w:sz w:val="24"/>
          <w:szCs w:val="24"/>
        </w:rPr>
        <w:t xml:space="preserve"> papel </w:t>
      </w:r>
      <w:r>
        <w:rPr>
          <w:rFonts w:ascii="Times New Roman" w:hAnsi="Times New Roman" w:cs="Times New Roman"/>
          <w:sz w:val="24"/>
          <w:szCs w:val="24"/>
        </w:rPr>
        <w:t>central na transformação estruturante</w:t>
      </w:r>
      <w:r w:rsidRPr="00E25816">
        <w:rPr>
          <w:rFonts w:ascii="Times New Roman" w:hAnsi="Times New Roman" w:cs="Times New Roman"/>
          <w:sz w:val="24"/>
          <w:szCs w:val="24"/>
        </w:rPr>
        <w:t xml:space="preserve"> do sistema capitalista mundial. O conceito de conhecimento produtivamente </w:t>
      </w:r>
      <w:r>
        <w:rPr>
          <w:rFonts w:ascii="Times New Roman" w:hAnsi="Times New Roman" w:cs="Times New Roman"/>
          <w:sz w:val="24"/>
          <w:szCs w:val="24"/>
        </w:rPr>
        <w:t>aplicável coloca a tecnologia no</w:t>
      </w:r>
      <w:r w:rsidRPr="00E25816">
        <w:rPr>
          <w:rFonts w:ascii="Times New Roman" w:hAnsi="Times New Roman" w:cs="Times New Roman"/>
          <w:sz w:val="24"/>
          <w:szCs w:val="24"/>
        </w:rPr>
        <w:t xml:space="preserve"> centro dos processos de produção e reprodução do capital, e define o </w:t>
      </w:r>
      <w:r>
        <w:rPr>
          <w:rFonts w:ascii="Times New Roman" w:hAnsi="Times New Roman" w:cs="Times New Roman"/>
          <w:sz w:val="24"/>
          <w:szCs w:val="24"/>
        </w:rPr>
        <w:t>capitalismo histórico</w:t>
      </w:r>
      <w:r w:rsidRPr="00E25816">
        <w:rPr>
          <w:rFonts w:ascii="Times New Roman" w:hAnsi="Times New Roman" w:cs="Times New Roman"/>
          <w:sz w:val="24"/>
          <w:szCs w:val="24"/>
        </w:rPr>
        <w:t xml:space="preserve"> como estrutura de diferenciação do sistema internacional em centro e periferia com base nas diferenças de acúmulo de conhecimento produtivamente a</w:t>
      </w:r>
      <w:r>
        <w:rPr>
          <w:rFonts w:ascii="Times New Roman" w:hAnsi="Times New Roman" w:cs="Times New Roman"/>
          <w:sz w:val="24"/>
          <w:szCs w:val="24"/>
        </w:rPr>
        <w:t>plicável (</w:t>
      </w:r>
      <w:bookmarkStart w:id="6" w:name="_Hlk107776599"/>
      <w:r>
        <w:rPr>
          <w:rFonts w:ascii="Times New Roman" w:hAnsi="Times New Roman" w:cs="Times New Roman"/>
          <w:sz w:val="24"/>
          <w:szCs w:val="24"/>
        </w:rPr>
        <w:t>TOLEDO, 2019).</w:t>
      </w:r>
      <w:bookmarkEnd w:id="6"/>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Na segunda metade do século XX, ocorreu uma rápida expansão das tecnologias digitais em escala mundial, responsáveis pela modificação nas estruturas sociais, como também o surgimento de uma nova forma de capitalismo, estimulada pelas grandes empresas de tecnologia do Vale do Silício, que possuem o domínio dos dados dos usuários, lhes permitindo lucrar com a venda dessas informações </w:t>
      </w:r>
      <w:r w:rsidRPr="00695CB7">
        <w:rPr>
          <w:rFonts w:ascii="Times New Roman" w:hAnsi="Times New Roman" w:cs="Times New Roman"/>
          <w:sz w:val="24"/>
          <w:szCs w:val="24"/>
        </w:rPr>
        <w:t>(</w:t>
      </w:r>
      <w:bookmarkStart w:id="7" w:name="_Hlk107776642"/>
      <w:r w:rsidRPr="00695CB7">
        <w:rPr>
          <w:rFonts w:ascii="Times New Roman" w:hAnsi="Times New Roman" w:cs="Times New Roman"/>
          <w:sz w:val="24"/>
          <w:szCs w:val="24"/>
        </w:rPr>
        <w:t>NIPPES; GUIDOLINI,</w:t>
      </w:r>
      <w:r>
        <w:rPr>
          <w:rFonts w:ascii="Times New Roman" w:hAnsi="Times New Roman" w:cs="Times New Roman"/>
          <w:sz w:val="24"/>
          <w:szCs w:val="24"/>
        </w:rPr>
        <w:t xml:space="preserve"> 2020)</w:t>
      </w:r>
      <w:bookmarkEnd w:id="7"/>
      <w:r>
        <w:rPr>
          <w:rFonts w:ascii="Times New Roman" w:hAnsi="Times New Roman" w:cs="Times New Roman"/>
          <w:sz w:val="24"/>
          <w:szCs w:val="24"/>
        </w:rPr>
        <w:t>.</w:t>
      </w:r>
    </w:p>
    <w:p w:rsidR="00F6602F" w:rsidRDefault="00F6602F" w:rsidP="00F6602F">
      <w:pPr>
        <w:spacing w:after="0" w:line="360" w:lineRule="auto"/>
        <w:ind w:firstLine="1134"/>
        <w:jc w:val="both"/>
        <w:rPr>
          <w:rFonts w:ascii="Times New Roman" w:hAnsi="Times New Roman" w:cs="Times New Roman"/>
          <w:sz w:val="24"/>
          <w:szCs w:val="24"/>
        </w:rPr>
      </w:pPr>
      <w:r w:rsidRPr="00896B7C">
        <w:rPr>
          <w:rFonts w:ascii="Times New Roman" w:hAnsi="Times New Roman" w:cs="Times New Roman"/>
          <w:sz w:val="24"/>
          <w:szCs w:val="24"/>
        </w:rPr>
        <w:t>Dessa forma, para facilitar o aumento da acumulação de capital, tornou-se necessário não apenas prever, mas modificar o comportamento humano. O capitalismo, em seu infindável processo de valorização, passou a mercantilizar a própria experiência humana, utilizando-a como matéria-prima para processos comerciais, com o objetivo de aumentar exponencialmente a massa de lucro</w:t>
      </w:r>
      <w:r>
        <w:rPr>
          <w:rFonts w:ascii="Times New Roman" w:hAnsi="Times New Roman" w:cs="Times New Roman"/>
          <w:sz w:val="24"/>
          <w:szCs w:val="24"/>
        </w:rPr>
        <w:t>.</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Para</w:t>
      </w:r>
      <w:r w:rsidRPr="00695CB7">
        <w:rPr>
          <w:rFonts w:ascii="Times New Roman" w:hAnsi="Times New Roman" w:cs="Times New Roman"/>
          <w:sz w:val="24"/>
          <w:szCs w:val="24"/>
        </w:rPr>
        <w:t xml:space="preserve"> </w:t>
      </w:r>
      <w:bookmarkStart w:id="8" w:name="_Hlk107776688"/>
      <w:r w:rsidRPr="00695CB7">
        <w:rPr>
          <w:rFonts w:ascii="Times New Roman" w:hAnsi="Times New Roman" w:cs="Times New Roman"/>
          <w:sz w:val="24"/>
          <w:szCs w:val="24"/>
        </w:rPr>
        <w:t>Schumpeter (1984)</w:t>
      </w:r>
      <w:bookmarkEnd w:id="8"/>
      <w:r>
        <w:rPr>
          <w:rFonts w:ascii="Times New Roman" w:hAnsi="Times New Roman" w:cs="Times New Roman"/>
          <w:sz w:val="24"/>
          <w:szCs w:val="24"/>
        </w:rPr>
        <w:t>,</w:t>
      </w:r>
      <w:r w:rsidRPr="00695CB7">
        <w:rPr>
          <w:rFonts w:ascii="Times New Roman" w:hAnsi="Times New Roman" w:cs="Times New Roman"/>
          <w:sz w:val="24"/>
          <w:szCs w:val="24"/>
        </w:rPr>
        <w:t xml:space="preserve"> o impulso fundamental que põe e mantém em funcionamento a máquina capitalista procede dos novos bens de consumo, dos novos métodos de produção ou transporte, dos novos mercados e das novas formas de organização industrial c</w:t>
      </w:r>
      <w:r>
        <w:rPr>
          <w:rFonts w:ascii="Times New Roman" w:hAnsi="Times New Roman" w:cs="Times New Roman"/>
          <w:sz w:val="24"/>
          <w:szCs w:val="24"/>
        </w:rPr>
        <w:t xml:space="preserve">riadas pela empresa capitalista.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Nesse contexto, </w:t>
      </w:r>
      <w:bookmarkStart w:id="9" w:name="_Hlk107776725"/>
      <w:r>
        <w:rPr>
          <w:rFonts w:ascii="Times New Roman" w:hAnsi="Times New Roman" w:cs="Times New Roman"/>
          <w:sz w:val="24"/>
          <w:szCs w:val="24"/>
        </w:rPr>
        <w:t>Zuboff (2020)</w:t>
      </w:r>
      <w:bookmarkEnd w:id="9"/>
      <w:r>
        <w:rPr>
          <w:rFonts w:ascii="Times New Roman" w:hAnsi="Times New Roman" w:cs="Times New Roman"/>
          <w:sz w:val="24"/>
          <w:szCs w:val="24"/>
        </w:rPr>
        <w:t xml:space="preserve"> caracteriza o capitalismo de vigilância da seguinte maneira: </w:t>
      </w:r>
    </w:p>
    <w:p w:rsidR="00F6602F" w:rsidRPr="00F806CC" w:rsidRDefault="00F6602F" w:rsidP="00F6602F">
      <w:pPr>
        <w:spacing w:after="0" w:line="240" w:lineRule="auto"/>
        <w:ind w:left="2268"/>
        <w:jc w:val="both"/>
        <w:rPr>
          <w:rFonts w:ascii="Times New Roman" w:hAnsi="Times New Roman" w:cs="Times New Roman"/>
          <w:sz w:val="20"/>
          <w:szCs w:val="20"/>
        </w:rPr>
      </w:pPr>
      <w:r w:rsidRPr="00F806CC">
        <w:rPr>
          <w:rFonts w:ascii="Times New Roman" w:hAnsi="Times New Roman" w:cs="Times New Roman"/>
          <w:sz w:val="20"/>
          <w:szCs w:val="20"/>
        </w:rPr>
        <w:t>O capitalismo de vigilância reivindica de maneira unilateral a experiência humana como matéria-prima gratuita para a tradução em dados comportamentais.  Embora alguns desses dados sejam aplicados para o aprimoramento de produtos e serviços, o restante é declarado como</w:t>
      </w:r>
      <w:r>
        <w:rPr>
          <w:rFonts w:ascii="Times New Roman" w:hAnsi="Times New Roman" w:cs="Times New Roman"/>
          <w:sz w:val="20"/>
          <w:szCs w:val="20"/>
        </w:rPr>
        <w:t xml:space="preserve"> superávit comportamental</w:t>
      </w:r>
      <w:r w:rsidRPr="00F806CC">
        <w:rPr>
          <w:rFonts w:ascii="Times New Roman" w:hAnsi="Times New Roman" w:cs="Times New Roman"/>
          <w:sz w:val="20"/>
          <w:szCs w:val="20"/>
        </w:rPr>
        <w:t>, alimentando avançados processos de fabricação conhecidos como “inteligência de máquina” e manufaturado em produtos de predição que antecipam o que um determinado indivíduo faria agora, daqui a pouco e mais tarde. Por fim, esses produtos de predições são comercializados num novo tipo de mercado para predições comportamentais que chamo de mercados de comportamentos futuros.  Os capitalistas de vigilância têm acumulado uma riqueza enorme a partir dessas operações comerciais, uma vez que muitas companhias estão ávidas para apostar no nosso comportamento futuro</w:t>
      </w:r>
      <w:r>
        <w:rPr>
          <w:rFonts w:ascii="Times New Roman" w:hAnsi="Times New Roman" w:cs="Times New Roman"/>
          <w:sz w:val="20"/>
          <w:szCs w:val="20"/>
        </w:rPr>
        <w:t xml:space="preserve"> (ZUBOFF, 2020, p</w:t>
      </w:r>
      <w:r w:rsidRPr="00F806CC">
        <w:rPr>
          <w:rFonts w:ascii="Times New Roman" w:hAnsi="Times New Roman" w:cs="Times New Roman"/>
          <w:sz w:val="20"/>
          <w:szCs w:val="20"/>
        </w:rPr>
        <w:t>.18).</w:t>
      </w:r>
    </w:p>
    <w:p w:rsidR="00F6602F" w:rsidRDefault="00F6602F" w:rsidP="00F6602F">
      <w:pPr>
        <w:spacing w:after="0" w:line="360" w:lineRule="auto"/>
        <w:ind w:left="2268"/>
        <w:jc w:val="both"/>
        <w:rPr>
          <w:rFonts w:ascii="Times New Roman" w:hAnsi="Times New Roman" w:cs="Times New Roman"/>
          <w:sz w:val="24"/>
          <w:szCs w:val="24"/>
        </w:rPr>
      </w:pPr>
    </w:p>
    <w:p w:rsidR="00F6602F" w:rsidRPr="00A43B4C" w:rsidRDefault="00F6602F" w:rsidP="00F6602F">
      <w:pPr>
        <w:spacing w:after="0" w:line="360" w:lineRule="auto"/>
        <w:ind w:firstLine="1134"/>
        <w:jc w:val="both"/>
        <w:rPr>
          <w:rFonts w:ascii="Times New Roman" w:hAnsi="Times New Roman" w:cs="Times New Roman"/>
          <w:sz w:val="24"/>
          <w:szCs w:val="24"/>
        </w:rPr>
      </w:pPr>
      <w:r w:rsidRPr="00A43B4C">
        <w:rPr>
          <w:rFonts w:ascii="Times New Roman" w:hAnsi="Times New Roman" w:cs="Times New Roman"/>
          <w:sz w:val="24"/>
          <w:szCs w:val="24"/>
        </w:rPr>
        <w:t>A partir dos recursos tecnológicos desenvolvidos pelas empresas tais como: Amazon, Google, Microsoft,</w:t>
      </w:r>
      <w:r>
        <w:rPr>
          <w:rFonts w:ascii="Times New Roman" w:hAnsi="Times New Roman" w:cs="Times New Roman"/>
          <w:sz w:val="24"/>
          <w:szCs w:val="24"/>
        </w:rPr>
        <w:t xml:space="preserve"> Facebook e</w:t>
      </w:r>
      <w:r w:rsidRPr="00A43B4C">
        <w:rPr>
          <w:rFonts w:ascii="Times New Roman" w:hAnsi="Times New Roman" w:cs="Times New Roman"/>
          <w:sz w:val="24"/>
          <w:szCs w:val="24"/>
        </w:rPr>
        <w:t xml:space="preserve"> Apple, o consumidor encontra-se em uma realidade </w:t>
      </w:r>
      <w:r>
        <w:rPr>
          <w:rFonts w:ascii="Times New Roman" w:hAnsi="Times New Roman" w:cs="Times New Roman"/>
          <w:sz w:val="24"/>
          <w:szCs w:val="24"/>
        </w:rPr>
        <w:t xml:space="preserve">de consumo </w:t>
      </w:r>
      <w:r w:rsidRPr="00A43B4C">
        <w:rPr>
          <w:rFonts w:ascii="Times New Roman" w:hAnsi="Times New Roman" w:cs="Times New Roman"/>
          <w:sz w:val="24"/>
          <w:szCs w:val="24"/>
        </w:rPr>
        <w:t xml:space="preserve">onde não há barreiras que o impeçam de adquirir o que deseja.  </w:t>
      </w:r>
      <w:r>
        <w:rPr>
          <w:rFonts w:ascii="Times New Roman" w:hAnsi="Times New Roman" w:cs="Times New Roman"/>
          <w:sz w:val="24"/>
          <w:szCs w:val="24"/>
        </w:rPr>
        <w:t>Portanto</w:t>
      </w:r>
      <w:r w:rsidRPr="00A43B4C">
        <w:rPr>
          <w:rFonts w:ascii="Times New Roman" w:hAnsi="Times New Roman" w:cs="Times New Roman"/>
          <w:sz w:val="24"/>
          <w:szCs w:val="24"/>
        </w:rPr>
        <w:t>, observa-se o surgimento do ciberconsumo</w:t>
      </w:r>
      <w:r>
        <w:rPr>
          <w:rStyle w:val="Refdenotaderodap"/>
          <w:rFonts w:ascii="Times New Roman" w:hAnsi="Times New Roman" w:cs="Times New Roman"/>
          <w:sz w:val="24"/>
          <w:szCs w:val="24"/>
        </w:rPr>
        <w:footnoteReference w:id="1"/>
      </w:r>
      <w:r w:rsidRPr="00A43B4C">
        <w:rPr>
          <w:rFonts w:ascii="Times New Roman" w:hAnsi="Times New Roman" w:cs="Times New Roman"/>
          <w:sz w:val="24"/>
          <w:szCs w:val="24"/>
        </w:rPr>
        <w:t>, em função da mo</w:t>
      </w:r>
      <w:r>
        <w:rPr>
          <w:rFonts w:ascii="Times New Roman" w:hAnsi="Times New Roman" w:cs="Times New Roman"/>
          <w:sz w:val="24"/>
          <w:szCs w:val="24"/>
        </w:rPr>
        <w:t>dernização dos meios de consumo e produção</w:t>
      </w:r>
      <w:r w:rsidRPr="00A43B4C">
        <w:rPr>
          <w:rFonts w:ascii="Times New Roman" w:hAnsi="Times New Roman" w:cs="Times New Roman"/>
          <w:sz w:val="24"/>
          <w:szCs w:val="24"/>
        </w:rPr>
        <w:t xml:space="preserve">.  </w:t>
      </w:r>
    </w:p>
    <w:p w:rsidR="00F6602F" w:rsidRDefault="00F6602F" w:rsidP="00F6602F">
      <w:pPr>
        <w:spacing w:after="0" w:line="360" w:lineRule="auto"/>
        <w:ind w:firstLine="1134"/>
        <w:jc w:val="both"/>
        <w:rPr>
          <w:rFonts w:ascii="Times New Roman" w:hAnsi="Times New Roman" w:cs="Times New Roman"/>
          <w:sz w:val="24"/>
          <w:szCs w:val="24"/>
        </w:rPr>
      </w:pPr>
      <w:r w:rsidRPr="00A43B4C">
        <w:rPr>
          <w:rFonts w:ascii="Times New Roman" w:hAnsi="Times New Roman" w:cs="Times New Roman"/>
          <w:sz w:val="24"/>
          <w:szCs w:val="24"/>
        </w:rPr>
        <w:t xml:space="preserve">Logo, na sociedade de grandes consumos, os fabricantes e </w:t>
      </w:r>
      <w:r>
        <w:rPr>
          <w:rFonts w:ascii="Times New Roman" w:hAnsi="Times New Roman" w:cs="Times New Roman"/>
          <w:sz w:val="24"/>
          <w:szCs w:val="24"/>
        </w:rPr>
        <w:t>produtores</w:t>
      </w:r>
      <w:r w:rsidRPr="00A43B4C">
        <w:rPr>
          <w:rFonts w:ascii="Times New Roman" w:hAnsi="Times New Roman" w:cs="Times New Roman"/>
          <w:sz w:val="24"/>
          <w:szCs w:val="24"/>
        </w:rPr>
        <w:t xml:space="preserve"> estabelecem uma articulação de modo a controlar a demanda dos consumidores, recorrendo a monopólios, oligopólios, entre outras ferramentas de mercado. Todo esse sistema faz parte do</w:t>
      </w:r>
      <w:r>
        <w:rPr>
          <w:rFonts w:ascii="Times New Roman" w:hAnsi="Times New Roman" w:cs="Times New Roman"/>
          <w:sz w:val="24"/>
          <w:szCs w:val="24"/>
        </w:rPr>
        <w:t xml:space="preserve"> capitalismo de vigilância impondo o ciberconsumo </w:t>
      </w:r>
      <w:r w:rsidRPr="00A43B4C">
        <w:rPr>
          <w:rFonts w:ascii="Times New Roman" w:hAnsi="Times New Roman" w:cs="Times New Roman"/>
          <w:sz w:val="24"/>
          <w:szCs w:val="24"/>
        </w:rPr>
        <w:t xml:space="preserve">aos consumidores, vigiando e direcionando os seus passos através de pesquisas em sites como Google e Facebook </w:t>
      </w:r>
      <w:bookmarkStart w:id="10" w:name="_Hlk107776855"/>
      <w:r w:rsidRPr="00A43B4C">
        <w:rPr>
          <w:rFonts w:ascii="Times New Roman" w:hAnsi="Times New Roman" w:cs="Times New Roman"/>
          <w:sz w:val="24"/>
          <w:szCs w:val="24"/>
        </w:rPr>
        <w:t>(STANKEVECZ,</w:t>
      </w:r>
      <w:r>
        <w:rPr>
          <w:rFonts w:ascii="Times New Roman" w:hAnsi="Times New Roman" w:cs="Times New Roman"/>
          <w:sz w:val="24"/>
          <w:szCs w:val="24"/>
        </w:rPr>
        <w:t xml:space="preserve"> </w:t>
      </w:r>
      <w:r w:rsidRPr="00A43B4C">
        <w:rPr>
          <w:rFonts w:ascii="Times New Roman" w:hAnsi="Times New Roman" w:cs="Times New Roman"/>
          <w:sz w:val="24"/>
          <w:szCs w:val="24"/>
        </w:rPr>
        <w:t>2021).</w:t>
      </w:r>
    </w:p>
    <w:bookmarkEnd w:id="10"/>
    <w:p w:rsidR="00F6602F" w:rsidRPr="00896B7C"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Nesse cenário, do uso de ferramentas tecnológicas para aumentar a produção, reduzir custos e  fomentar a demanda dos consumidores proporcionada pelo Capitalismo de Vigilância, tem-se o surgimento da Quarta Revolução Industrial, também denominada de indústria 4.0</w:t>
      </w:r>
      <w:r>
        <w:rPr>
          <w:rStyle w:val="Refdenotaderodap"/>
          <w:rFonts w:ascii="Times New Roman" w:hAnsi="Times New Roman" w:cs="Times New Roman"/>
          <w:sz w:val="24"/>
          <w:szCs w:val="24"/>
        </w:rPr>
        <w:footnoteReference w:id="2"/>
      </w:r>
      <w:r>
        <w:rPr>
          <w:rFonts w:ascii="Times New Roman" w:hAnsi="Times New Roman" w:cs="Times New Roman"/>
          <w:sz w:val="24"/>
          <w:szCs w:val="24"/>
        </w:rPr>
        <w:t xml:space="preserve">. Iniciou-se </w:t>
      </w:r>
      <w:r w:rsidRPr="00896B7C">
        <w:rPr>
          <w:rFonts w:ascii="Times New Roman" w:hAnsi="Times New Roman" w:cs="Times New Roman"/>
          <w:sz w:val="24"/>
          <w:szCs w:val="24"/>
        </w:rPr>
        <w:t>na virada do século XX tendo como base a revolução tecnológica, caracteriza-se por uma rede de internet mais predominante e móvel, com sensores menores e mais poderosos tornando-se mais acessível, bem como pela inteligência artificial e a aprendizagem de máquinas, criando um mundo onde os sistemas físicos e virtuais de fabricação cooperam de forma global e flexível (SCHWAB, 2016).</w:t>
      </w:r>
    </w:p>
    <w:p w:rsidR="00F6602F" w:rsidRDefault="00F6602F" w:rsidP="00F6602F">
      <w:pPr>
        <w:spacing w:after="0" w:line="360" w:lineRule="auto"/>
        <w:ind w:firstLine="1134"/>
        <w:jc w:val="both"/>
        <w:rPr>
          <w:rFonts w:ascii="Times New Roman" w:hAnsi="Times New Roman" w:cs="Times New Roman"/>
          <w:sz w:val="24"/>
          <w:szCs w:val="24"/>
        </w:rPr>
      </w:pPr>
      <w:r w:rsidRPr="00896B7C">
        <w:rPr>
          <w:rFonts w:ascii="Times New Roman" w:hAnsi="Times New Roman" w:cs="Times New Roman"/>
          <w:sz w:val="24"/>
          <w:szCs w:val="24"/>
        </w:rPr>
        <w:t xml:space="preserve"> </w:t>
      </w:r>
      <w:r w:rsidRPr="00977391">
        <w:rPr>
          <w:rFonts w:ascii="Times New Roman" w:hAnsi="Times New Roman" w:cs="Times New Roman"/>
          <w:sz w:val="24"/>
          <w:szCs w:val="24"/>
        </w:rPr>
        <w:t xml:space="preserve">A industrial 4.0 ou quarta Revolução Industrial se diferencia das demais pela junção das diferentes tecnologias em diferentes áreas do conhecimento científicos e sua interação </w:t>
      </w:r>
      <w:r>
        <w:rPr>
          <w:rFonts w:ascii="Times New Roman" w:hAnsi="Times New Roman" w:cs="Times New Roman"/>
          <w:sz w:val="24"/>
          <w:szCs w:val="24"/>
        </w:rPr>
        <w:t>físicos, digitais e biológicos</w:t>
      </w:r>
      <w:r w:rsidRPr="00977391">
        <w:rPr>
          <w:rFonts w:ascii="Times New Roman" w:hAnsi="Times New Roman" w:cs="Times New Roman"/>
          <w:sz w:val="24"/>
          <w:szCs w:val="24"/>
        </w:rPr>
        <w:t xml:space="preserve">, </w:t>
      </w:r>
      <w:r>
        <w:rPr>
          <w:rFonts w:ascii="Times New Roman" w:hAnsi="Times New Roman" w:cs="Times New Roman"/>
          <w:sz w:val="24"/>
          <w:szCs w:val="24"/>
        </w:rPr>
        <w:t xml:space="preserve">e </w:t>
      </w:r>
      <w:r w:rsidRPr="00977391">
        <w:rPr>
          <w:rFonts w:ascii="Times New Roman" w:hAnsi="Times New Roman" w:cs="Times New Roman"/>
          <w:sz w:val="24"/>
          <w:szCs w:val="24"/>
        </w:rPr>
        <w:t>engloba sistemas de tecnologias, internet das coisas</w:t>
      </w:r>
      <w:r w:rsidRPr="00977391">
        <w:rPr>
          <w:rStyle w:val="Refdenotaderodap"/>
          <w:rFonts w:ascii="Times New Roman" w:hAnsi="Times New Roman" w:cs="Times New Roman"/>
          <w:sz w:val="24"/>
          <w:szCs w:val="24"/>
        </w:rPr>
        <w:footnoteReference w:id="3"/>
      </w:r>
      <w:r w:rsidRPr="00977391">
        <w:rPr>
          <w:rFonts w:ascii="Times New Roman" w:hAnsi="Times New Roman" w:cs="Times New Roman"/>
          <w:sz w:val="24"/>
          <w:szCs w:val="24"/>
        </w:rPr>
        <w:t>, computação em nuvem, robótica, entre outras ferramentas.</w:t>
      </w:r>
      <w:r>
        <w:rPr>
          <w:rFonts w:ascii="Times New Roman" w:hAnsi="Times New Roman" w:cs="Times New Roman"/>
          <w:sz w:val="24"/>
          <w:szCs w:val="24"/>
        </w:rPr>
        <w:t xml:space="preserve"> </w:t>
      </w:r>
    </w:p>
    <w:p w:rsidR="00F6602F" w:rsidRDefault="00F6602F" w:rsidP="00F6602F">
      <w:pPr>
        <w:spacing w:after="0" w:line="360" w:lineRule="auto"/>
        <w:ind w:firstLine="1134"/>
        <w:jc w:val="both"/>
        <w:rPr>
          <w:rFonts w:ascii="Times New Roman" w:hAnsi="Times New Roman" w:cs="Times New Roman"/>
          <w:sz w:val="24"/>
          <w:szCs w:val="24"/>
        </w:rPr>
      </w:pPr>
      <w:r w:rsidRPr="00D547D8">
        <w:rPr>
          <w:rFonts w:ascii="Times New Roman" w:hAnsi="Times New Roman" w:cs="Times New Roman"/>
          <w:sz w:val="24"/>
          <w:szCs w:val="24"/>
        </w:rPr>
        <w:lastRenderedPageBreak/>
        <w:t xml:space="preserve">Por meio do incentivo às tecnologias associadas </w:t>
      </w:r>
      <w:r>
        <w:rPr>
          <w:rFonts w:ascii="Times New Roman" w:hAnsi="Times New Roman" w:cs="Times New Roman"/>
          <w:sz w:val="24"/>
          <w:szCs w:val="24"/>
        </w:rPr>
        <w:t xml:space="preserve">ao que se convencionou-se denominar de </w:t>
      </w:r>
      <w:r w:rsidRPr="00D547D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547D8">
        <w:rPr>
          <w:rFonts w:ascii="Times New Roman" w:hAnsi="Times New Roman" w:cs="Times New Roman"/>
          <w:sz w:val="24"/>
          <w:szCs w:val="24"/>
        </w:rPr>
        <w:t>Indústria</w:t>
      </w:r>
      <w:r>
        <w:rPr>
          <w:rFonts w:ascii="Times New Roman" w:hAnsi="Times New Roman" w:cs="Times New Roman"/>
          <w:sz w:val="24"/>
          <w:szCs w:val="24"/>
        </w:rPr>
        <w:t xml:space="preserve"> 4.0, </w:t>
      </w:r>
      <w:r w:rsidRPr="00B2601F">
        <w:rPr>
          <w:rFonts w:ascii="Times New Roman" w:hAnsi="Times New Roman" w:cs="Times New Roman"/>
          <w:sz w:val="24"/>
          <w:szCs w:val="24"/>
        </w:rPr>
        <w:t xml:space="preserve">a mudança técnica e o </w:t>
      </w:r>
      <w:r>
        <w:rPr>
          <w:rFonts w:ascii="Times New Roman" w:hAnsi="Times New Roman" w:cs="Times New Roman"/>
          <w:sz w:val="24"/>
          <w:szCs w:val="24"/>
        </w:rPr>
        <w:t xml:space="preserve">monopólio tecnológico aumentou as disparidades </w:t>
      </w:r>
      <w:r w:rsidRPr="00B2601F">
        <w:rPr>
          <w:rFonts w:ascii="Times New Roman" w:hAnsi="Times New Roman" w:cs="Times New Roman"/>
          <w:sz w:val="24"/>
          <w:szCs w:val="24"/>
        </w:rPr>
        <w:t>na</w:t>
      </w:r>
      <w:r>
        <w:rPr>
          <w:rFonts w:ascii="Times New Roman" w:hAnsi="Times New Roman" w:cs="Times New Roman"/>
          <w:sz w:val="24"/>
          <w:szCs w:val="24"/>
        </w:rPr>
        <w:t xml:space="preserve"> estrutura centro</w:t>
      </w:r>
      <w:r w:rsidRPr="00B2601F">
        <w:rPr>
          <w:rFonts w:ascii="Times New Roman" w:hAnsi="Times New Roman" w:cs="Times New Roman"/>
          <w:sz w:val="24"/>
          <w:szCs w:val="24"/>
        </w:rPr>
        <w:t>-periferia do capitalismo mundial</w:t>
      </w:r>
      <w:r>
        <w:rPr>
          <w:rFonts w:ascii="Times New Roman" w:hAnsi="Times New Roman" w:cs="Times New Roman"/>
          <w:sz w:val="24"/>
          <w:szCs w:val="24"/>
        </w:rPr>
        <w:t xml:space="preserve">, entre os países que detêm a hegemonia tecnológica, Estados Unidos, China, Alemanha, Coreia do Sul, Japão, e os países periféricos que necessitam superar as restrições colocadas e definir uma estratégia tecnológica, como é o caso do Brasil. </w:t>
      </w:r>
    </w:p>
    <w:p w:rsidR="00F6602F" w:rsidRPr="009B0EE2" w:rsidRDefault="00F6602F" w:rsidP="00F6602F">
      <w:pPr>
        <w:spacing w:after="0" w:line="360" w:lineRule="auto"/>
        <w:ind w:firstLine="1134"/>
        <w:jc w:val="both"/>
        <w:rPr>
          <w:rFonts w:ascii="Times New Roman" w:hAnsi="Times New Roman" w:cs="Times New Roman"/>
          <w:sz w:val="24"/>
          <w:szCs w:val="24"/>
        </w:rPr>
      </w:pPr>
      <w:r w:rsidRPr="009B0EE2">
        <w:rPr>
          <w:rFonts w:ascii="Times New Roman" w:hAnsi="Times New Roman" w:cs="Times New Roman"/>
          <w:sz w:val="24"/>
          <w:szCs w:val="24"/>
        </w:rPr>
        <w:t>Na corrida pelo domínio das tecnologias proporcionadas pelo Capitalismo de Vigilância, países centrais travam um</w:t>
      </w:r>
      <w:r>
        <w:rPr>
          <w:rFonts w:ascii="Times New Roman" w:hAnsi="Times New Roman" w:cs="Times New Roman"/>
          <w:sz w:val="24"/>
          <w:szCs w:val="24"/>
        </w:rPr>
        <w:t xml:space="preserve">a guerra tecnológica </w:t>
      </w:r>
      <w:r w:rsidRPr="009B0EE2">
        <w:rPr>
          <w:rFonts w:ascii="Times New Roman" w:hAnsi="Times New Roman" w:cs="Times New Roman"/>
          <w:sz w:val="24"/>
          <w:szCs w:val="24"/>
        </w:rPr>
        <w:t xml:space="preserve">entre China e Estados Unidos devido ao paradigma </w:t>
      </w:r>
      <w:r>
        <w:rPr>
          <w:rFonts w:ascii="Times New Roman" w:hAnsi="Times New Roman" w:cs="Times New Roman"/>
          <w:sz w:val="24"/>
          <w:szCs w:val="24"/>
        </w:rPr>
        <w:t>econômico</w:t>
      </w:r>
      <w:r w:rsidRPr="009B0EE2">
        <w:rPr>
          <w:rFonts w:ascii="Times New Roman" w:hAnsi="Times New Roman" w:cs="Times New Roman"/>
          <w:sz w:val="24"/>
          <w:szCs w:val="24"/>
        </w:rPr>
        <w:t xml:space="preserve"> e tecnológico da Indústria 4.0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w:t>
      </w:r>
      <w:r w:rsidRPr="00EC15A6">
        <w:rPr>
          <w:rFonts w:ascii="Times New Roman" w:hAnsi="Times New Roman" w:cs="Times New Roman"/>
          <w:sz w:val="24"/>
          <w:szCs w:val="24"/>
        </w:rPr>
        <w:t>Economia Dig</w:t>
      </w:r>
      <w:r>
        <w:rPr>
          <w:rFonts w:ascii="Times New Roman" w:hAnsi="Times New Roman" w:cs="Times New Roman"/>
          <w:sz w:val="24"/>
          <w:szCs w:val="24"/>
        </w:rPr>
        <w:t>ital na China se insere em um contexto de transformação da produção doméstica como de inserção mundial. A política industrial chinesa tem como objetivo o reforço tecno-nacionalista na construção de centros nacionais de P&amp;D</w:t>
      </w:r>
      <w:r>
        <w:rPr>
          <w:rStyle w:val="Refdenotaderodap"/>
          <w:rFonts w:ascii="Times New Roman" w:hAnsi="Times New Roman" w:cs="Times New Roman"/>
          <w:sz w:val="24"/>
          <w:szCs w:val="24"/>
        </w:rPr>
        <w:footnoteReference w:id="4"/>
      </w:r>
      <w:r>
        <w:rPr>
          <w:rFonts w:ascii="Times New Roman" w:hAnsi="Times New Roman" w:cs="Times New Roman"/>
          <w:sz w:val="24"/>
          <w:szCs w:val="24"/>
        </w:rPr>
        <w:t xml:space="preserve">. Contudo, nessa disputada competição, os Estados Unidos possuem o domínio de produtos como os </w:t>
      </w:r>
      <w:r w:rsidRPr="001C0C60">
        <w:rPr>
          <w:rFonts w:ascii="Times New Roman" w:hAnsi="Times New Roman" w:cs="Times New Roman"/>
          <w:sz w:val="24"/>
          <w:szCs w:val="24"/>
        </w:rPr>
        <w:t>chips semi</w:t>
      </w:r>
      <w:r>
        <w:rPr>
          <w:rFonts w:ascii="Times New Roman" w:hAnsi="Times New Roman" w:cs="Times New Roman"/>
          <w:sz w:val="24"/>
          <w:szCs w:val="24"/>
        </w:rPr>
        <w:t>condutores de última geração, também o</w:t>
      </w:r>
      <w:r w:rsidRPr="001C0C60">
        <w:rPr>
          <w:rFonts w:ascii="Times New Roman" w:hAnsi="Times New Roman" w:cs="Times New Roman"/>
          <w:sz w:val="24"/>
          <w:szCs w:val="24"/>
        </w:rPr>
        <w:t xml:space="preserve"> desenvolvimento de máquinas e equipamentos necessários para a produção destes </w:t>
      </w:r>
      <w:r>
        <w:rPr>
          <w:rFonts w:ascii="Times New Roman" w:hAnsi="Times New Roman" w:cs="Times New Roman"/>
          <w:sz w:val="24"/>
          <w:szCs w:val="24"/>
        </w:rPr>
        <w:t xml:space="preserve">chips. Observa-se </w:t>
      </w:r>
      <w:r w:rsidRPr="001C0C60">
        <w:rPr>
          <w:rFonts w:ascii="Times New Roman" w:hAnsi="Times New Roman" w:cs="Times New Roman"/>
          <w:sz w:val="24"/>
          <w:szCs w:val="24"/>
        </w:rPr>
        <w:t>um controle direto e indireto quase onipresente das tecnologias por parte de empresas e instituições de pesquisa dos EUA, as quais muitas vezes possuem ligações históricas com o complexo de defesa</w:t>
      </w:r>
      <w:r>
        <w:rPr>
          <w:rFonts w:ascii="Times New Roman" w:hAnsi="Times New Roman" w:cs="Times New Roman"/>
          <w:sz w:val="24"/>
          <w:szCs w:val="24"/>
        </w:rPr>
        <w:t xml:space="preserve"> </w:t>
      </w:r>
      <w:bookmarkStart w:id="11" w:name="_Hlk107778257"/>
      <w:r>
        <w:rPr>
          <w:rFonts w:ascii="Times New Roman" w:hAnsi="Times New Roman" w:cs="Times New Roman"/>
          <w:sz w:val="24"/>
          <w:szCs w:val="24"/>
        </w:rPr>
        <w:t>(DIEGUES; ROSELINO, 2021</w:t>
      </w:r>
      <w:bookmarkEnd w:id="11"/>
      <w:r>
        <w:rPr>
          <w:rFonts w:ascii="Times New Roman" w:hAnsi="Times New Roman" w:cs="Times New Roman"/>
          <w:sz w:val="24"/>
          <w:szCs w:val="24"/>
        </w:rPr>
        <w:t xml:space="preserve">). </w:t>
      </w:r>
    </w:p>
    <w:p w:rsidR="00F6602F" w:rsidRDefault="00F6602F" w:rsidP="00F6602F">
      <w:pPr>
        <w:spacing w:after="0" w:line="360" w:lineRule="auto"/>
        <w:ind w:firstLine="1134"/>
        <w:jc w:val="both"/>
        <w:rPr>
          <w:rFonts w:ascii="Times New Roman" w:hAnsi="Times New Roman" w:cs="Times New Roman"/>
          <w:sz w:val="24"/>
          <w:szCs w:val="24"/>
        </w:rPr>
      </w:pPr>
      <w:r w:rsidRPr="006D09A2">
        <w:rPr>
          <w:rFonts w:ascii="Times New Roman" w:hAnsi="Times New Roman" w:cs="Times New Roman"/>
          <w:sz w:val="24"/>
          <w:szCs w:val="24"/>
        </w:rPr>
        <w:t>Diante desse contexto de competição tecnológica,</w:t>
      </w:r>
      <w:r>
        <w:rPr>
          <w:rFonts w:ascii="Times New Roman" w:hAnsi="Times New Roman" w:cs="Times New Roman"/>
          <w:sz w:val="24"/>
          <w:szCs w:val="24"/>
        </w:rPr>
        <w:t xml:space="preserve"> é importante ressaltar os interesses políticos e econômicos dos Estados Unidos, o qual possui como reafirmação do domínio geopolítico mundial, dados os mecanismos das tecnologias utilizadas na Indústria 4.0 com relação ao desenvolvimento dos aspectos militares e controle de vigilância da sociedade global.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Para Diegues e Roselino (2021), </w:t>
      </w:r>
      <w:r w:rsidRPr="001C0C60">
        <w:rPr>
          <w:rFonts w:ascii="Times New Roman" w:hAnsi="Times New Roman" w:cs="Times New Roman"/>
          <w:sz w:val="24"/>
          <w:szCs w:val="24"/>
        </w:rPr>
        <w:t>o dinamismo do mercado chinês por parte de grandes empre</w:t>
      </w:r>
      <w:r>
        <w:rPr>
          <w:rFonts w:ascii="Times New Roman" w:hAnsi="Times New Roman" w:cs="Times New Roman"/>
          <w:sz w:val="24"/>
          <w:szCs w:val="24"/>
        </w:rPr>
        <w:t xml:space="preserve">sas de tecnologia dos EUA </w:t>
      </w:r>
      <w:r w:rsidRPr="001C0C60">
        <w:rPr>
          <w:rFonts w:ascii="Times New Roman" w:hAnsi="Times New Roman" w:cs="Times New Roman"/>
          <w:sz w:val="24"/>
          <w:szCs w:val="24"/>
        </w:rPr>
        <w:t xml:space="preserve">é </w:t>
      </w:r>
      <w:r>
        <w:rPr>
          <w:rFonts w:ascii="Times New Roman" w:hAnsi="Times New Roman" w:cs="Times New Roman"/>
          <w:sz w:val="24"/>
          <w:szCs w:val="24"/>
        </w:rPr>
        <w:t xml:space="preserve">uma variável que possui importância </w:t>
      </w:r>
      <w:r w:rsidRPr="001C0C60">
        <w:rPr>
          <w:rFonts w:ascii="Times New Roman" w:hAnsi="Times New Roman" w:cs="Times New Roman"/>
          <w:sz w:val="24"/>
          <w:szCs w:val="24"/>
        </w:rPr>
        <w:t>para se compreender até que ponto e por quais caminhos avançará a escalada da Guerra Tecnológica e a desacopla</w:t>
      </w:r>
      <w:r>
        <w:rPr>
          <w:rFonts w:ascii="Times New Roman" w:hAnsi="Times New Roman" w:cs="Times New Roman"/>
          <w:sz w:val="24"/>
          <w:szCs w:val="24"/>
        </w:rPr>
        <w:t>gem da economia sino-americana.</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D</w:t>
      </w:r>
      <w:r w:rsidRPr="00E9734F">
        <w:rPr>
          <w:rFonts w:ascii="Times New Roman" w:hAnsi="Times New Roman" w:cs="Times New Roman"/>
          <w:sz w:val="24"/>
          <w:szCs w:val="24"/>
        </w:rPr>
        <w:t>entre as alternativas para avaliar o nível de desempenho tecnológico global</w:t>
      </w:r>
      <w:r>
        <w:rPr>
          <w:rFonts w:ascii="Times New Roman" w:hAnsi="Times New Roman" w:cs="Times New Roman"/>
          <w:sz w:val="24"/>
          <w:szCs w:val="24"/>
        </w:rPr>
        <w:t>,</w:t>
      </w:r>
      <w:r w:rsidRPr="00E9734F">
        <w:rPr>
          <w:rFonts w:ascii="Times New Roman" w:hAnsi="Times New Roman" w:cs="Times New Roman"/>
          <w:sz w:val="24"/>
          <w:szCs w:val="24"/>
        </w:rPr>
        <w:t xml:space="preserve"> o Índice Global de Inovação 2021</w:t>
      </w:r>
      <w:r>
        <w:rPr>
          <w:rFonts w:ascii="Times New Roman" w:hAnsi="Times New Roman" w:cs="Times New Roman"/>
          <w:sz w:val="24"/>
          <w:szCs w:val="24"/>
        </w:rPr>
        <w:t>,</w:t>
      </w:r>
      <w:r w:rsidRPr="00E9734F">
        <w:rPr>
          <w:rFonts w:ascii="Times New Roman" w:hAnsi="Times New Roman" w:cs="Times New Roman"/>
          <w:sz w:val="24"/>
          <w:szCs w:val="24"/>
        </w:rPr>
        <w:t xml:space="preserve"> que mede o desempenho dos ecossistemas da inovação de 132 economias e identifica as tendências globais mais recentes em matéria de inovação, mostra que algumas regiões</w:t>
      </w:r>
      <w:r>
        <w:rPr>
          <w:rFonts w:ascii="Times New Roman" w:hAnsi="Times New Roman" w:cs="Times New Roman"/>
          <w:sz w:val="24"/>
          <w:szCs w:val="24"/>
        </w:rPr>
        <w:t>,</w:t>
      </w:r>
      <w:r w:rsidRPr="00E9734F">
        <w:rPr>
          <w:rFonts w:ascii="Times New Roman" w:hAnsi="Times New Roman" w:cs="Times New Roman"/>
          <w:sz w:val="24"/>
          <w:szCs w:val="24"/>
        </w:rPr>
        <w:t xml:space="preserve"> como Estados Unidos e Europa continuam a liderar o IGI. Entretanto, com relação ao Brasil como sendo a nona economia do mundo, essa posição não condiz com o </w:t>
      </w:r>
      <w:r>
        <w:rPr>
          <w:rFonts w:ascii="Times New Roman" w:hAnsi="Times New Roman" w:cs="Times New Roman"/>
          <w:sz w:val="24"/>
          <w:szCs w:val="24"/>
        </w:rPr>
        <w:t>potencial socioeconômico do país.</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Mesmo diante das mudanças tecnológicas favorecidas pelo Capitalismo de Vigilância que culminaram no desenvolvimento da Indústria 4.0. Por trás das principais evoluções tecnológicas há seus pontos positivos e negativos dependendo para quais finalidades seja utilizada. </w:t>
      </w:r>
    </w:p>
    <w:p w:rsidR="00F6602F" w:rsidRPr="00EF4B56" w:rsidRDefault="00F6602F" w:rsidP="00F6602F">
      <w:pPr>
        <w:spacing w:after="0" w:line="360" w:lineRule="auto"/>
        <w:ind w:firstLine="1134"/>
        <w:jc w:val="both"/>
        <w:rPr>
          <w:rFonts w:ascii="Times New Roman" w:hAnsi="Times New Roman" w:cs="Times New Roman"/>
          <w:sz w:val="24"/>
          <w:szCs w:val="24"/>
        </w:rPr>
      </w:pPr>
      <w:r w:rsidRPr="00EF4B56">
        <w:rPr>
          <w:rFonts w:ascii="Times New Roman" w:hAnsi="Times New Roman" w:cs="Times New Roman"/>
          <w:sz w:val="24"/>
          <w:szCs w:val="24"/>
        </w:rPr>
        <w:t xml:space="preserve">Num panorama global, é difícil negar que, desde então, alguma coisa fundamental mudou na relação entre a tecnologia e a política. Graças à internet e </w:t>
      </w:r>
      <w:r>
        <w:rPr>
          <w:rFonts w:ascii="Times New Roman" w:hAnsi="Times New Roman" w:cs="Times New Roman"/>
          <w:sz w:val="24"/>
          <w:szCs w:val="24"/>
        </w:rPr>
        <w:t>às redes sociais, os hábitos, as preferências, as opiniõ</w:t>
      </w:r>
      <w:r w:rsidRPr="00EF4B56">
        <w:rPr>
          <w:rFonts w:ascii="Times New Roman" w:hAnsi="Times New Roman" w:cs="Times New Roman"/>
          <w:sz w:val="24"/>
          <w:szCs w:val="24"/>
        </w:rPr>
        <w:t xml:space="preserve">es e mesmo </w:t>
      </w:r>
      <w:r>
        <w:rPr>
          <w:rFonts w:ascii="Times New Roman" w:hAnsi="Times New Roman" w:cs="Times New Roman"/>
          <w:sz w:val="24"/>
          <w:szCs w:val="24"/>
        </w:rPr>
        <w:t xml:space="preserve">as </w:t>
      </w:r>
      <w:r w:rsidRPr="00EF4B56">
        <w:rPr>
          <w:rFonts w:ascii="Times New Roman" w:hAnsi="Times New Roman" w:cs="Times New Roman"/>
          <w:sz w:val="24"/>
          <w:szCs w:val="24"/>
        </w:rPr>
        <w:t>emoções passaram a ser mensuráveis.</w:t>
      </w:r>
      <w:r w:rsidRPr="00EF4B56">
        <w:t xml:space="preserve"> </w:t>
      </w:r>
      <w:r w:rsidRPr="00EF4B56">
        <w:rPr>
          <w:rFonts w:ascii="Times New Roman" w:hAnsi="Times New Roman" w:cs="Times New Roman"/>
          <w:sz w:val="24"/>
          <w:szCs w:val="24"/>
        </w:rPr>
        <w:t xml:space="preserve">Essa profusão inédita de dados e os poderosos interesses </w:t>
      </w:r>
      <w:r>
        <w:rPr>
          <w:rFonts w:ascii="Times New Roman" w:hAnsi="Times New Roman" w:cs="Times New Roman"/>
          <w:sz w:val="24"/>
          <w:szCs w:val="24"/>
        </w:rPr>
        <w:t xml:space="preserve">econômicos que ela representa </w:t>
      </w:r>
      <w:r w:rsidRPr="00EF4B56">
        <w:rPr>
          <w:rFonts w:ascii="Times New Roman" w:hAnsi="Times New Roman" w:cs="Times New Roman"/>
          <w:sz w:val="24"/>
          <w:szCs w:val="24"/>
        </w:rPr>
        <w:t>está na raiz do novo papel dos físicos na política</w:t>
      </w:r>
      <w:r>
        <w:rPr>
          <w:rFonts w:ascii="Times New Roman" w:hAnsi="Times New Roman" w:cs="Times New Roman"/>
          <w:sz w:val="24"/>
          <w:szCs w:val="24"/>
        </w:rPr>
        <w:t xml:space="preserve">, favorecendo tecnopopulismo </w:t>
      </w:r>
      <w:r w:rsidRPr="00765A3B">
        <w:rPr>
          <w:rFonts w:ascii="Times New Roman" w:hAnsi="Times New Roman" w:cs="Times New Roman"/>
          <w:sz w:val="24"/>
          <w:szCs w:val="24"/>
        </w:rPr>
        <w:t>pós-ideológico fundado em algoritmos</w:t>
      </w:r>
      <w:r>
        <w:rPr>
          <w:rFonts w:ascii="Times New Roman" w:hAnsi="Times New Roman" w:cs="Times New Roman"/>
          <w:sz w:val="24"/>
          <w:szCs w:val="24"/>
        </w:rPr>
        <w:t xml:space="preserve">, contribuindo para disseminação do neofascismo e pondo em ameaça às democracias liberais (EMPOLI, 2019).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Até mesmo para a Indústria 4.0 países, consumidores, empresas não possuem segurança em um contexto de mudança promovido por essa nova forma de produção e consumo intensiva em inovação, devido à busca incessante dos grupos de países que detêm esse os recursos essenciais e buscam definir e liderar essa mudança. </w:t>
      </w:r>
    </w:p>
    <w:p w:rsidR="00F6602F" w:rsidRDefault="00F6602F" w:rsidP="00F6602F">
      <w:pPr>
        <w:spacing w:after="0" w:line="360" w:lineRule="auto"/>
        <w:ind w:firstLine="708"/>
        <w:jc w:val="both"/>
        <w:rPr>
          <w:rFonts w:ascii="Times New Roman" w:hAnsi="Times New Roman" w:cs="Times New Roman"/>
          <w:sz w:val="24"/>
          <w:szCs w:val="24"/>
        </w:rPr>
      </w:pPr>
    </w:p>
    <w:p w:rsidR="00F6602F" w:rsidRPr="00695CB7" w:rsidRDefault="00044576" w:rsidP="00F6602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F6602F">
        <w:rPr>
          <w:rFonts w:ascii="Times New Roman" w:hAnsi="Times New Roman" w:cs="Times New Roman"/>
          <w:b/>
          <w:sz w:val="24"/>
          <w:szCs w:val="24"/>
        </w:rPr>
        <w:t>.2 Indústria 4.0</w:t>
      </w:r>
      <w:r w:rsidR="00F6602F" w:rsidRPr="00695CB7">
        <w:rPr>
          <w:rFonts w:ascii="Times New Roman" w:hAnsi="Times New Roman" w:cs="Times New Roman"/>
          <w:b/>
          <w:sz w:val="24"/>
          <w:szCs w:val="24"/>
        </w:rPr>
        <w:t>:</w:t>
      </w:r>
      <w:r w:rsidR="00F6602F">
        <w:rPr>
          <w:rFonts w:ascii="Times New Roman" w:hAnsi="Times New Roman" w:cs="Times New Roman"/>
          <w:b/>
          <w:sz w:val="24"/>
          <w:szCs w:val="24"/>
        </w:rPr>
        <w:t xml:space="preserve"> Conceito, fundamentos e impactos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De acordo com Schwab (2016), é um termo originário na Alemanha em 2011 ao analisar fábricas inteligentes, criando um contexto dos sistemas físicos e virtuais de fabricação que cooperam de forma global. Não se refere apenas às máquinas e aos equipamentos, mas seu escopo se estende desde a nanotecnologia à computação quântica.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A</w:t>
      </w:r>
      <w:r w:rsidRPr="00325779">
        <w:rPr>
          <w:rFonts w:ascii="Times New Roman" w:hAnsi="Times New Roman" w:cs="Times New Roman"/>
          <w:sz w:val="24"/>
          <w:szCs w:val="24"/>
        </w:rPr>
        <w:t xml:space="preserve"> Quarta Revolução Indu</w:t>
      </w:r>
      <w:r>
        <w:rPr>
          <w:rFonts w:ascii="Times New Roman" w:hAnsi="Times New Roman" w:cs="Times New Roman"/>
          <w:sz w:val="24"/>
          <w:szCs w:val="24"/>
        </w:rPr>
        <w:t xml:space="preserve">strial tem como característica a </w:t>
      </w:r>
      <w:r w:rsidRPr="00325779">
        <w:rPr>
          <w:rFonts w:ascii="Times New Roman" w:hAnsi="Times New Roman" w:cs="Times New Roman"/>
          <w:sz w:val="24"/>
          <w:szCs w:val="24"/>
        </w:rPr>
        <w:t xml:space="preserve">incorporação de um </w:t>
      </w:r>
      <w:r>
        <w:rPr>
          <w:rFonts w:ascii="Times New Roman" w:hAnsi="Times New Roman" w:cs="Times New Roman"/>
          <w:sz w:val="24"/>
          <w:szCs w:val="24"/>
        </w:rPr>
        <w:t xml:space="preserve">conjunto de tecnologias, pesquisa e desenvolvimento </w:t>
      </w:r>
      <w:r w:rsidRPr="00325779">
        <w:rPr>
          <w:rFonts w:ascii="Times New Roman" w:hAnsi="Times New Roman" w:cs="Times New Roman"/>
          <w:sz w:val="24"/>
          <w:szCs w:val="24"/>
        </w:rPr>
        <w:t>de novos produto</w:t>
      </w:r>
      <w:r>
        <w:rPr>
          <w:rFonts w:ascii="Times New Roman" w:hAnsi="Times New Roman" w:cs="Times New Roman"/>
          <w:sz w:val="24"/>
          <w:szCs w:val="24"/>
        </w:rPr>
        <w:t xml:space="preserve">s dentro das economias </w:t>
      </w:r>
      <w:r>
        <w:rPr>
          <w:rFonts w:ascii="Times New Roman" w:hAnsi="Times New Roman" w:cs="Times New Roman"/>
          <w:sz w:val="24"/>
          <w:szCs w:val="24"/>
        </w:rPr>
        <w:lastRenderedPageBreak/>
        <w:t xml:space="preserve">dos países centrais. Quando essa nova forma de produção ganhou o centro de discussões nas </w:t>
      </w:r>
      <w:r w:rsidRPr="00325779">
        <w:rPr>
          <w:rFonts w:ascii="Times New Roman" w:hAnsi="Times New Roman" w:cs="Times New Roman"/>
          <w:sz w:val="24"/>
          <w:szCs w:val="24"/>
        </w:rPr>
        <w:t>mais importante</w:t>
      </w:r>
      <w:r>
        <w:rPr>
          <w:rFonts w:ascii="Times New Roman" w:hAnsi="Times New Roman" w:cs="Times New Roman"/>
          <w:sz w:val="24"/>
          <w:szCs w:val="24"/>
        </w:rPr>
        <w:t>s</w:t>
      </w:r>
      <w:r w:rsidRPr="00325779">
        <w:rPr>
          <w:rFonts w:ascii="Times New Roman" w:hAnsi="Times New Roman" w:cs="Times New Roman"/>
          <w:sz w:val="24"/>
          <w:szCs w:val="24"/>
        </w:rPr>
        <w:t xml:space="preserve"> definiç</w:t>
      </w:r>
      <w:r>
        <w:rPr>
          <w:rFonts w:ascii="Times New Roman" w:hAnsi="Times New Roman" w:cs="Times New Roman"/>
          <w:sz w:val="24"/>
          <w:szCs w:val="24"/>
        </w:rPr>
        <w:t>ões</w:t>
      </w:r>
      <w:r w:rsidRPr="00325779">
        <w:rPr>
          <w:rFonts w:ascii="Times New Roman" w:hAnsi="Times New Roman" w:cs="Times New Roman"/>
          <w:sz w:val="24"/>
          <w:szCs w:val="24"/>
        </w:rPr>
        <w:t xml:space="preserve"> da agenda econômica global, governos </w:t>
      </w:r>
      <w:r>
        <w:rPr>
          <w:rFonts w:ascii="Times New Roman" w:hAnsi="Times New Roman" w:cs="Times New Roman"/>
          <w:sz w:val="24"/>
          <w:szCs w:val="24"/>
        </w:rPr>
        <w:t>das</w:t>
      </w:r>
      <w:r w:rsidRPr="00325779">
        <w:rPr>
          <w:rFonts w:ascii="Times New Roman" w:hAnsi="Times New Roman" w:cs="Times New Roman"/>
          <w:sz w:val="24"/>
          <w:szCs w:val="24"/>
        </w:rPr>
        <w:t xml:space="preserve"> mais importantes potências mundiais já haviam preparado e lançado estratégias para adequar </w:t>
      </w:r>
      <w:r>
        <w:rPr>
          <w:rFonts w:ascii="Times New Roman" w:hAnsi="Times New Roman" w:cs="Times New Roman"/>
          <w:sz w:val="24"/>
          <w:szCs w:val="24"/>
        </w:rPr>
        <w:t>suas economias aos preceitos dest</w:t>
      </w:r>
      <w:r w:rsidRPr="00325779">
        <w:rPr>
          <w:rFonts w:ascii="Times New Roman" w:hAnsi="Times New Roman" w:cs="Times New Roman"/>
          <w:sz w:val="24"/>
          <w:szCs w:val="24"/>
        </w:rPr>
        <w:t>a indús</w:t>
      </w:r>
      <w:r>
        <w:rPr>
          <w:rFonts w:ascii="Times New Roman" w:hAnsi="Times New Roman" w:cs="Times New Roman"/>
          <w:sz w:val="24"/>
          <w:szCs w:val="24"/>
        </w:rPr>
        <w:t xml:space="preserve">tria do século XXI </w:t>
      </w:r>
      <w:bookmarkStart w:id="12" w:name="_Hlk107778866"/>
      <w:r>
        <w:rPr>
          <w:rFonts w:ascii="Times New Roman" w:hAnsi="Times New Roman" w:cs="Times New Roman"/>
          <w:sz w:val="24"/>
          <w:szCs w:val="24"/>
        </w:rPr>
        <w:t xml:space="preserve">(MOREIRA JR, 2020). </w:t>
      </w:r>
      <w:bookmarkEnd w:id="12"/>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De acordo com Sch</w:t>
      </w:r>
      <w:r w:rsidRPr="00695CB7">
        <w:rPr>
          <w:rFonts w:ascii="Times New Roman" w:hAnsi="Times New Roman" w:cs="Times New Roman"/>
          <w:sz w:val="24"/>
          <w:szCs w:val="24"/>
        </w:rPr>
        <w:t>w</w:t>
      </w:r>
      <w:r>
        <w:rPr>
          <w:rFonts w:ascii="Times New Roman" w:hAnsi="Times New Roman" w:cs="Times New Roman"/>
          <w:sz w:val="24"/>
          <w:szCs w:val="24"/>
        </w:rPr>
        <w:t>a</w:t>
      </w:r>
      <w:r w:rsidRPr="00695CB7">
        <w:rPr>
          <w:rFonts w:ascii="Times New Roman" w:hAnsi="Times New Roman" w:cs="Times New Roman"/>
          <w:sz w:val="24"/>
          <w:szCs w:val="24"/>
        </w:rPr>
        <w:t>b (2016), o impacto da quarta revolução industrial é um assunto que divide economistas, em um lado en</w:t>
      </w:r>
      <w:r>
        <w:rPr>
          <w:rFonts w:ascii="Times New Roman" w:hAnsi="Times New Roman" w:cs="Times New Roman"/>
          <w:sz w:val="24"/>
          <w:szCs w:val="24"/>
        </w:rPr>
        <w:t>contram-se os</w:t>
      </w:r>
      <w:r w:rsidRPr="00695CB7">
        <w:rPr>
          <w:rFonts w:ascii="Times New Roman" w:hAnsi="Times New Roman" w:cs="Times New Roman"/>
          <w:sz w:val="24"/>
          <w:szCs w:val="24"/>
        </w:rPr>
        <w:t xml:space="preserve"> que argumentam que a contribuição crucial da revolução industrial já ocorreu e que seu impacto sobre a produção está acabando. Do lado opo</w:t>
      </w:r>
      <w:r>
        <w:rPr>
          <w:rFonts w:ascii="Times New Roman" w:hAnsi="Times New Roman" w:cs="Times New Roman"/>
          <w:sz w:val="24"/>
          <w:szCs w:val="24"/>
        </w:rPr>
        <w:t xml:space="preserve">sto, tem-se os </w:t>
      </w:r>
      <w:r w:rsidRPr="00695CB7">
        <w:rPr>
          <w:rFonts w:ascii="Times New Roman" w:hAnsi="Times New Roman" w:cs="Times New Roman"/>
          <w:sz w:val="24"/>
          <w:szCs w:val="24"/>
        </w:rPr>
        <w:t>que afirmam que a tecnologia e inovação estão em um ponto de inflexão, contribuindo com o aumento da produtividade e crescimento econômico.</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quarta Revolução Industrial tratará de impactos negativos e positivos, entre os pontos positivos tem-se o aumento da produtividade, produtos e serviços com maior funcionalidade e qualidade, redução de custos de produção. Aumento nas cadeias de valores devido a introdução de novas tecnologias, atendimento das expectativas ou demandas dos consumidores, conforme suas experiências, além de produtos adquiridos.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Além disso, analisar o comportamento dos clientes possibilitando uma decisão para produção e serviços mais direcionados para o perfil dos consumidores, como um melhor planejamento na área de marketing e vendas. Um dos pontos ocasionados é a mudança no uso de novos materiais mais duráveis e resistentes, como a inovação colaborativa no engajamento dos cenários virtuais e físicos, fazendo com as empresas repensem os modelos de funcionamento, entre outros atributos que vão desde a nanotecnologia e medicina.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Entre os impactos negativos ocasionados e debatido nos mais diversos âmbitos, acadêmicos, sociais e econômicos, tem-se a substituição do trabalho, que envolve os trabalhos mecânicos e repetidos por máquinas automatizadas, dado que para muitos estudiosos da questão dos impactos ocasionados pela indústria 4.0, essa nova forma de revolução cria menos postos de trabalhos que a indústria 3.0. Vale ressaltar que essas mudanças não estão apenas atreladas a inserção de máquinas na produção em substituição a mão de obra, mas ao processo de procura por automação por parte das empresas para se engajarem aos novos paradigmas, reduzindo a oferta de mão de obra. </w:t>
      </w:r>
    </w:p>
    <w:p w:rsidR="00F6602F" w:rsidRDefault="00F6602F" w:rsidP="00F6602F">
      <w:pPr>
        <w:spacing w:after="0" w:line="360" w:lineRule="auto"/>
        <w:ind w:firstLine="1134"/>
        <w:jc w:val="both"/>
        <w:rPr>
          <w:rFonts w:ascii="Times New Roman" w:hAnsi="Times New Roman" w:cs="Times New Roman"/>
          <w:sz w:val="24"/>
          <w:szCs w:val="24"/>
        </w:rPr>
      </w:pPr>
      <w:r w:rsidRPr="00866E4C">
        <w:rPr>
          <w:rFonts w:ascii="Times New Roman" w:hAnsi="Times New Roman" w:cs="Times New Roman"/>
          <w:sz w:val="24"/>
          <w:szCs w:val="24"/>
        </w:rPr>
        <w:lastRenderedPageBreak/>
        <w:t xml:space="preserve"> Os países mais desenvolvidos e em crescimento acelerado como a China, os resultados do produto interno bruto apresentaram uma queda acentuada no percentual correspondente </w:t>
      </w:r>
      <w:r>
        <w:rPr>
          <w:rFonts w:ascii="Times New Roman" w:hAnsi="Times New Roman" w:cs="Times New Roman"/>
          <w:sz w:val="24"/>
          <w:szCs w:val="24"/>
        </w:rPr>
        <w:t xml:space="preserve">à mão de </w:t>
      </w:r>
      <w:r w:rsidRPr="00866E4C">
        <w:rPr>
          <w:rFonts w:ascii="Times New Roman" w:hAnsi="Times New Roman" w:cs="Times New Roman"/>
          <w:sz w:val="24"/>
          <w:szCs w:val="24"/>
        </w:rPr>
        <w:t>obra.</w:t>
      </w:r>
      <w:r>
        <w:rPr>
          <w:rFonts w:ascii="Times New Roman" w:hAnsi="Times New Roman" w:cs="Times New Roman"/>
          <w:sz w:val="24"/>
          <w:szCs w:val="24"/>
        </w:rPr>
        <w:t xml:space="preserve"> Contudo, estudos analisam as preocupações das empresas, nessa concorrência tecnológica em que aquelas que não conseguem se adaptar não sobrevivem no mercado. </w:t>
      </w:r>
    </w:p>
    <w:p w:rsidR="00F6602F" w:rsidRDefault="00F6602F" w:rsidP="00F6602F">
      <w:pPr>
        <w:spacing w:after="0" w:line="360" w:lineRule="auto"/>
        <w:ind w:firstLine="1134"/>
        <w:jc w:val="both"/>
        <w:rPr>
          <w:rFonts w:ascii="Times New Roman" w:hAnsi="Times New Roman" w:cs="Times New Roman"/>
          <w:sz w:val="24"/>
          <w:szCs w:val="24"/>
        </w:rPr>
      </w:pPr>
      <w:r w:rsidRPr="00B06AAD">
        <w:rPr>
          <w:rFonts w:ascii="Times New Roman" w:hAnsi="Times New Roman" w:cs="Times New Roman"/>
          <w:sz w:val="24"/>
          <w:szCs w:val="24"/>
        </w:rPr>
        <w:t xml:space="preserve">Outros efeitos ocasionados de maneira negativa </w:t>
      </w:r>
      <w:r>
        <w:rPr>
          <w:rFonts w:ascii="Times New Roman" w:hAnsi="Times New Roman" w:cs="Times New Roman"/>
          <w:sz w:val="24"/>
          <w:szCs w:val="24"/>
        </w:rPr>
        <w:t>na Indústria 4.0, é com relação à</w:t>
      </w:r>
      <w:r w:rsidRPr="00B06AAD">
        <w:rPr>
          <w:rFonts w:ascii="Times New Roman" w:hAnsi="Times New Roman" w:cs="Times New Roman"/>
          <w:sz w:val="24"/>
          <w:szCs w:val="24"/>
        </w:rPr>
        <w:t xml:space="preserve">s economias em desenvolvimento dado que os países periféricos ficam à mercê da monopolização   dos fatores tecnológicos dos países centrais. Como, também os governos terão que modificar a forma como interagem com a sociedade com relação a seguridade e privacidade. A Revolução </w:t>
      </w:r>
      <w:r>
        <w:rPr>
          <w:rFonts w:ascii="Times New Roman" w:hAnsi="Times New Roman" w:cs="Times New Roman"/>
          <w:sz w:val="24"/>
          <w:szCs w:val="24"/>
        </w:rPr>
        <w:t xml:space="preserve">Industrial também ocasionará </w:t>
      </w:r>
      <w:r w:rsidRPr="00B06AAD">
        <w:rPr>
          <w:rFonts w:ascii="Times New Roman" w:hAnsi="Times New Roman" w:cs="Times New Roman"/>
          <w:sz w:val="24"/>
          <w:szCs w:val="24"/>
        </w:rPr>
        <w:t>impactos na forma como os negócios são geridos, forçando os líderes empresaria</w:t>
      </w:r>
      <w:r>
        <w:rPr>
          <w:rFonts w:ascii="Times New Roman" w:hAnsi="Times New Roman" w:cs="Times New Roman"/>
          <w:sz w:val="24"/>
          <w:szCs w:val="24"/>
        </w:rPr>
        <w:t>i</w:t>
      </w:r>
      <w:r w:rsidRPr="00B06AAD">
        <w:rPr>
          <w:rFonts w:ascii="Times New Roman" w:hAnsi="Times New Roman" w:cs="Times New Roman"/>
          <w:sz w:val="24"/>
          <w:szCs w:val="24"/>
        </w:rPr>
        <w:t>s a se adaptarem, entre outras externalidades negativas.</w:t>
      </w:r>
      <w:r>
        <w:rPr>
          <w:rFonts w:ascii="Times New Roman" w:hAnsi="Times New Roman" w:cs="Times New Roman"/>
          <w:sz w:val="24"/>
          <w:szCs w:val="24"/>
        </w:rPr>
        <w:t xml:space="preserve"> </w:t>
      </w:r>
    </w:p>
    <w:p w:rsidR="00F6602F" w:rsidRPr="007F40AD"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É notório que os avanços tecnológicos promovidos pela Indústria 4.0 favorecem o modo de produção o atendimento da demanda dos consumidores com base em suas experiências com produtos anteriores, dado que essas informações são colhidas pelas empresas possibilitando a criação de produtos direcionados de acordo com seus perfis, entre outros setores que abrange desde da prestação de serviços a medicina. Todavia, para que a Indústria 4.0 possa atingir os meios a que se propõe torna-se necessário articulações entre governos, empresas, </w:t>
      </w:r>
      <w:r w:rsidRPr="007F40AD">
        <w:rPr>
          <w:rFonts w:ascii="Times New Roman" w:hAnsi="Times New Roman" w:cs="Times New Roman"/>
          <w:sz w:val="24"/>
          <w:szCs w:val="24"/>
        </w:rPr>
        <w:t xml:space="preserve">instituições de ensino </w:t>
      </w:r>
      <w:r>
        <w:rPr>
          <w:rFonts w:ascii="Times New Roman" w:hAnsi="Times New Roman" w:cs="Times New Roman"/>
          <w:sz w:val="24"/>
          <w:szCs w:val="24"/>
        </w:rPr>
        <w:t xml:space="preserve">na formulação de políticas </w:t>
      </w:r>
      <w:r w:rsidRPr="007F40AD">
        <w:rPr>
          <w:rFonts w:ascii="Times New Roman" w:hAnsi="Times New Roman" w:cs="Times New Roman"/>
          <w:sz w:val="24"/>
          <w:szCs w:val="24"/>
        </w:rPr>
        <w:t>públicas</w:t>
      </w:r>
      <w:r>
        <w:rPr>
          <w:rFonts w:ascii="Times New Roman" w:hAnsi="Times New Roman" w:cs="Times New Roman"/>
          <w:sz w:val="24"/>
          <w:szCs w:val="24"/>
        </w:rPr>
        <w:t xml:space="preserve"> que possam enfrentar os desafios e buscar soluções para o alcance dos meios que contribuam com o desenvolvimento econômico e social, principalmente dos países em desenvolvimento. </w:t>
      </w:r>
    </w:p>
    <w:p w:rsidR="00F6602F" w:rsidRDefault="00044576" w:rsidP="00F6602F">
      <w:pPr>
        <w:shd w:val="clear" w:color="auto" w:fill="FFFFFF" w:themeFill="background1"/>
        <w:jc w:val="both"/>
        <w:rPr>
          <w:rFonts w:ascii="Times New Roman" w:hAnsi="Times New Roman" w:cs="Times New Roman"/>
          <w:b/>
          <w:sz w:val="24"/>
          <w:szCs w:val="24"/>
        </w:rPr>
      </w:pPr>
      <w:r>
        <w:rPr>
          <w:rFonts w:ascii="Times New Roman" w:hAnsi="Times New Roman" w:cs="Times New Roman"/>
          <w:b/>
          <w:sz w:val="24"/>
          <w:szCs w:val="24"/>
        </w:rPr>
        <w:t>3</w:t>
      </w:r>
      <w:r w:rsidR="00F6602F">
        <w:rPr>
          <w:rFonts w:ascii="Times New Roman" w:hAnsi="Times New Roman" w:cs="Times New Roman"/>
          <w:b/>
          <w:sz w:val="24"/>
          <w:szCs w:val="24"/>
        </w:rPr>
        <w:t xml:space="preserve">.3 </w:t>
      </w:r>
      <w:r w:rsidR="00F6602F" w:rsidRPr="00FF6BE7">
        <w:rPr>
          <w:rFonts w:ascii="Times New Roman" w:hAnsi="Times New Roman" w:cs="Times New Roman"/>
          <w:b/>
          <w:sz w:val="24"/>
          <w:szCs w:val="24"/>
        </w:rPr>
        <w:t>A Política industrial e o sistema de inovação tecnológico</w:t>
      </w:r>
      <w:r w:rsidR="00F6602F">
        <w:rPr>
          <w:rFonts w:ascii="Times New Roman" w:hAnsi="Times New Roman" w:cs="Times New Roman"/>
          <w:b/>
          <w:sz w:val="24"/>
          <w:szCs w:val="24"/>
        </w:rPr>
        <w:t xml:space="preserve"> </w:t>
      </w:r>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sidRPr="004E5C2E">
        <w:rPr>
          <w:rFonts w:ascii="Times New Roman" w:hAnsi="Times New Roman" w:cs="Times New Roman"/>
          <w:sz w:val="24"/>
          <w:szCs w:val="24"/>
        </w:rPr>
        <w:t>A compreensão do desenvolvimento</w:t>
      </w:r>
      <w:r>
        <w:rPr>
          <w:rFonts w:ascii="Times New Roman" w:hAnsi="Times New Roman" w:cs="Times New Roman"/>
          <w:sz w:val="24"/>
          <w:szCs w:val="24"/>
        </w:rPr>
        <w:t xml:space="preserve"> industrial configura-se como um processo tecnológico que envolve a acumulação, investimento e a</w:t>
      </w:r>
      <w:r w:rsidRPr="004E5C2E">
        <w:rPr>
          <w:rFonts w:ascii="Times New Roman" w:hAnsi="Times New Roman" w:cs="Times New Roman"/>
          <w:sz w:val="24"/>
          <w:szCs w:val="24"/>
        </w:rPr>
        <w:t xml:space="preserve"> transformaçã</w:t>
      </w:r>
      <w:r>
        <w:rPr>
          <w:rFonts w:ascii="Times New Roman" w:hAnsi="Times New Roman" w:cs="Times New Roman"/>
          <w:sz w:val="24"/>
          <w:szCs w:val="24"/>
        </w:rPr>
        <w:t xml:space="preserve">o estrutural, direcionados para as </w:t>
      </w:r>
      <w:r w:rsidRPr="004E5C2E">
        <w:rPr>
          <w:rFonts w:ascii="Times New Roman" w:hAnsi="Times New Roman" w:cs="Times New Roman"/>
          <w:sz w:val="24"/>
          <w:szCs w:val="24"/>
        </w:rPr>
        <w:t>atividades</w:t>
      </w:r>
      <w:r>
        <w:rPr>
          <w:rFonts w:ascii="Times New Roman" w:hAnsi="Times New Roman" w:cs="Times New Roman"/>
          <w:sz w:val="24"/>
          <w:szCs w:val="24"/>
        </w:rPr>
        <w:t xml:space="preserve"> industriais, que visem fortalecer o setor, como também tem levado historicamente e teoricamente ao debate econômico acerca de políticas industriais eficientes.</w:t>
      </w:r>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sidRPr="00EA06E1">
        <w:rPr>
          <w:rFonts w:ascii="Times New Roman" w:hAnsi="Times New Roman" w:cs="Times New Roman"/>
          <w:sz w:val="24"/>
          <w:szCs w:val="24"/>
        </w:rPr>
        <w:t>Conforme Schumpeter (1985) inovação é a introdução comercial de um novo produto ou uma nova combinação para modificar algo já existente no mercado. Dando sequência aos estudos desenvolvidos por S</w:t>
      </w:r>
      <w:r>
        <w:rPr>
          <w:rFonts w:ascii="Times New Roman" w:hAnsi="Times New Roman" w:cs="Times New Roman"/>
          <w:sz w:val="24"/>
          <w:szCs w:val="24"/>
        </w:rPr>
        <w:t>c</w:t>
      </w:r>
      <w:r w:rsidRPr="00EA06E1">
        <w:rPr>
          <w:rFonts w:ascii="Times New Roman" w:hAnsi="Times New Roman" w:cs="Times New Roman"/>
          <w:sz w:val="24"/>
          <w:szCs w:val="24"/>
        </w:rPr>
        <w:t xml:space="preserve">humpeter, autores como </w:t>
      </w:r>
      <w:bookmarkStart w:id="13" w:name="_Hlk107780924"/>
      <w:r w:rsidRPr="00EA06E1">
        <w:rPr>
          <w:rFonts w:ascii="Times New Roman" w:hAnsi="Times New Roman" w:cs="Times New Roman"/>
          <w:sz w:val="24"/>
          <w:szCs w:val="24"/>
        </w:rPr>
        <w:t xml:space="preserve">Freeman (1991); Nelson e Winter (1982) e Dosi (1982) </w:t>
      </w:r>
      <w:bookmarkEnd w:id="13"/>
      <w:r w:rsidRPr="00EA06E1">
        <w:rPr>
          <w:rFonts w:ascii="Times New Roman" w:hAnsi="Times New Roman" w:cs="Times New Roman"/>
          <w:sz w:val="24"/>
          <w:szCs w:val="24"/>
        </w:rPr>
        <w:t xml:space="preserve">abordam o papel do empreendedor e retratam o seu desempenho </w:t>
      </w:r>
      <w:r w:rsidRPr="00EA06E1">
        <w:rPr>
          <w:rFonts w:ascii="Times New Roman" w:hAnsi="Times New Roman" w:cs="Times New Roman"/>
          <w:sz w:val="24"/>
          <w:szCs w:val="24"/>
        </w:rPr>
        <w:lastRenderedPageBreak/>
        <w:t xml:space="preserve">no processo de inovação para o funcionamento do fluxo circular do desenvolvimento econômico e dos fatores considerados essenciais para inovação: rotinas, habilidades e aprendizado </w:t>
      </w:r>
      <w:r>
        <w:rPr>
          <w:rFonts w:ascii="Times New Roman" w:hAnsi="Times New Roman" w:cs="Times New Roman"/>
          <w:sz w:val="24"/>
          <w:szCs w:val="24"/>
        </w:rPr>
        <w:t xml:space="preserve">neo-schumpeterianos </w:t>
      </w:r>
      <w:bookmarkStart w:id="14" w:name="_Hlk107780947"/>
      <w:r>
        <w:rPr>
          <w:rFonts w:ascii="Times New Roman" w:hAnsi="Times New Roman" w:cs="Times New Roman"/>
          <w:sz w:val="24"/>
          <w:szCs w:val="24"/>
        </w:rPr>
        <w:t>(</w:t>
      </w:r>
      <w:r w:rsidRPr="00EA06E1">
        <w:rPr>
          <w:rFonts w:ascii="Times New Roman" w:hAnsi="Times New Roman" w:cs="Times New Roman"/>
          <w:sz w:val="24"/>
          <w:szCs w:val="24"/>
        </w:rPr>
        <w:t xml:space="preserve">RAMOS </w:t>
      </w:r>
      <w:r w:rsidRPr="00CE0BC3">
        <w:rPr>
          <w:rFonts w:ascii="Times New Roman" w:hAnsi="Times New Roman" w:cs="Times New Roman"/>
          <w:i/>
          <w:iCs/>
          <w:sz w:val="24"/>
          <w:szCs w:val="24"/>
        </w:rPr>
        <w:t>et al.,</w:t>
      </w:r>
      <w:r w:rsidRPr="00EA06E1">
        <w:rPr>
          <w:rFonts w:ascii="Times New Roman" w:hAnsi="Times New Roman" w:cs="Times New Roman"/>
          <w:sz w:val="24"/>
          <w:szCs w:val="24"/>
        </w:rPr>
        <w:t xml:space="preserve"> 2021</w:t>
      </w:r>
      <w:r>
        <w:rPr>
          <w:rFonts w:ascii="Times New Roman" w:hAnsi="Times New Roman" w:cs="Times New Roman"/>
          <w:sz w:val="24"/>
          <w:szCs w:val="24"/>
        </w:rPr>
        <w:t>).</w:t>
      </w:r>
      <w:bookmarkEnd w:id="14"/>
    </w:p>
    <w:p w:rsidR="00F6602F" w:rsidRPr="006A1C40" w:rsidRDefault="00F6602F" w:rsidP="00F6602F">
      <w:pPr>
        <w:shd w:val="clear" w:color="auto" w:fill="FFFFFF" w:themeFill="background1"/>
        <w:spacing w:after="0" w:line="240" w:lineRule="auto"/>
        <w:ind w:left="2268"/>
        <w:jc w:val="both"/>
        <w:rPr>
          <w:rFonts w:ascii="Times New Roman" w:hAnsi="Times New Roman" w:cs="Times New Roman"/>
          <w:sz w:val="20"/>
          <w:szCs w:val="20"/>
        </w:rPr>
      </w:pPr>
      <w:r w:rsidRPr="006A1C40">
        <w:rPr>
          <w:rFonts w:ascii="Times New Roman" w:hAnsi="Times New Roman" w:cs="Times New Roman"/>
          <w:sz w:val="20"/>
          <w:szCs w:val="20"/>
        </w:rPr>
        <w:t>Diante dessa situação, Estados e empresas estimulam a aceleração do progresso científico e tecnológico, impulsionando um movimento de constante renovação dos processos produtivos, desencadeando ondas de “destruição criadora”, como na dinâmica observada por Joseph Schumpeter (1961), que faz do capitalismo um sistema predominantemente evolucionário, cuja base de sustentação é a recorrente superação de suas bases tecnoeconômicas. Nesse sentido, os novos paradigmas tecnológicos, que levam ao aumento da produtividade ou à diferenciação dos produtos finais, permitem a Estados e empresas ampliarem seus níveis globais de lucro e promovem uma expansão renovada da economia-mundo (MOREIRA JR, 2020, p.82).</w:t>
      </w:r>
    </w:p>
    <w:p w:rsidR="00F6602F" w:rsidRPr="004A10FF" w:rsidRDefault="00F6602F" w:rsidP="00F6602F">
      <w:pPr>
        <w:shd w:val="clear" w:color="auto" w:fill="FFFFFF" w:themeFill="background1"/>
        <w:spacing w:after="0" w:line="360" w:lineRule="auto"/>
        <w:ind w:left="2268"/>
        <w:jc w:val="both"/>
        <w:rPr>
          <w:rFonts w:ascii="Times New Roman" w:hAnsi="Times New Roman" w:cs="Times New Roman"/>
          <w:sz w:val="20"/>
          <w:szCs w:val="20"/>
        </w:rPr>
      </w:pPr>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Para esse autor, p</w:t>
      </w:r>
      <w:r w:rsidRPr="004A10FF">
        <w:rPr>
          <w:rFonts w:ascii="Times New Roman" w:hAnsi="Times New Roman" w:cs="Times New Roman"/>
          <w:sz w:val="24"/>
          <w:szCs w:val="24"/>
        </w:rPr>
        <w:t>aíses que já alcançaram um nível de des</w:t>
      </w:r>
      <w:r>
        <w:rPr>
          <w:rFonts w:ascii="Times New Roman" w:hAnsi="Times New Roman" w:cs="Times New Roman"/>
          <w:sz w:val="24"/>
          <w:szCs w:val="24"/>
        </w:rPr>
        <w:t xml:space="preserve">envolvimento científico e tecnológico elevado </w:t>
      </w:r>
      <w:r w:rsidRPr="004A10FF">
        <w:rPr>
          <w:rFonts w:ascii="Times New Roman" w:hAnsi="Times New Roman" w:cs="Times New Roman"/>
          <w:sz w:val="24"/>
          <w:szCs w:val="24"/>
        </w:rPr>
        <w:t>buscam viabilizar projetos com alta ar</w:t>
      </w:r>
      <w:r>
        <w:rPr>
          <w:rFonts w:ascii="Times New Roman" w:hAnsi="Times New Roman" w:cs="Times New Roman"/>
          <w:sz w:val="24"/>
          <w:szCs w:val="24"/>
        </w:rPr>
        <w:t>ticulação entre suas políticas macroeconômica</w:t>
      </w:r>
      <w:r w:rsidRPr="004A10FF">
        <w:rPr>
          <w:rFonts w:ascii="Times New Roman" w:hAnsi="Times New Roman" w:cs="Times New Roman"/>
          <w:sz w:val="24"/>
          <w:szCs w:val="24"/>
        </w:rPr>
        <w:t>, industrial e tecnológica.</w:t>
      </w:r>
      <w:r>
        <w:rPr>
          <w:rFonts w:ascii="Times New Roman" w:hAnsi="Times New Roman" w:cs="Times New Roman"/>
          <w:sz w:val="24"/>
          <w:szCs w:val="24"/>
        </w:rPr>
        <w:t xml:space="preserve"> Os países centrais têm dedicado</w:t>
      </w:r>
      <w:r w:rsidRPr="004A10FF">
        <w:rPr>
          <w:rFonts w:ascii="Times New Roman" w:hAnsi="Times New Roman" w:cs="Times New Roman"/>
          <w:sz w:val="24"/>
          <w:szCs w:val="24"/>
        </w:rPr>
        <w:t xml:space="preserve"> suas estratégias de impulsionar a I</w:t>
      </w:r>
      <w:r>
        <w:rPr>
          <w:rFonts w:ascii="Times New Roman" w:hAnsi="Times New Roman" w:cs="Times New Roman"/>
          <w:sz w:val="24"/>
          <w:szCs w:val="24"/>
        </w:rPr>
        <w:t xml:space="preserve">ndústria 4.0, correlacionadas aos conhecimentos e progresso técnico, </w:t>
      </w:r>
      <w:r w:rsidRPr="00CD716A">
        <w:rPr>
          <w:rFonts w:ascii="Times New Roman" w:hAnsi="Times New Roman" w:cs="Times New Roman"/>
          <w:sz w:val="24"/>
          <w:szCs w:val="24"/>
        </w:rPr>
        <w:t>fator responsável pela diferenciação econômica,</w:t>
      </w:r>
      <w:r>
        <w:rPr>
          <w:rFonts w:ascii="Times New Roman" w:hAnsi="Times New Roman" w:cs="Times New Roman"/>
          <w:sz w:val="24"/>
          <w:szCs w:val="24"/>
        </w:rPr>
        <w:t xml:space="preserve"> social e política entre os países (MOREIRA JR, 2020).</w:t>
      </w:r>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sidRPr="00B17A7D">
        <w:rPr>
          <w:rFonts w:ascii="Times New Roman" w:hAnsi="Times New Roman" w:cs="Times New Roman"/>
          <w:sz w:val="24"/>
          <w:szCs w:val="24"/>
        </w:rPr>
        <w:t>Nesse cenário, observa-se que os países denominados centrais (China, Estados Unidos, Alemanha, Coreia do Sul, Japão, entre outros) adotaram estratégias de políticas públicas internas, para adequar suas economias aos princípios da indústria 4.0 os governos dessas potências industriais já haviam se precavidos quanto aos princípios da indústria 4.0. Partindo dessa nova revolução industrial</w:t>
      </w:r>
      <w:r>
        <w:rPr>
          <w:rFonts w:ascii="Times New Roman" w:hAnsi="Times New Roman" w:cs="Times New Roman"/>
          <w:sz w:val="24"/>
          <w:szCs w:val="24"/>
        </w:rPr>
        <w:t>,</w:t>
      </w:r>
      <w:r w:rsidRPr="00B17A7D">
        <w:rPr>
          <w:rFonts w:ascii="Times New Roman" w:hAnsi="Times New Roman" w:cs="Times New Roman"/>
          <w:sz w:val="24"/>
          <w:szCs w:val="24"/>
        </w:rPr>
        <w:t xml:space="preserve"> </w:t>
      </w:r>
      <w:r>
        <w:rPr>
          <w:rFonts w:ascii="Times New Roman" w:hAnsi="Times New Roman" w:cs="Times New Roman"/>
          <w:sz w:val="24"/>
          <w:szCs w:val="24"/>
        </w:rPr>
        <w:t>a concentração da disputa hegemô</w:t>
      </w:r>
      <w:r w:rsidRPr="00B17A7D">
        <w:rPr>
          <w:rFonts w:ascii="Times New Roman" w:hAnsi="Times New Roman" w:cs="Times New Roman"/>
          <w:sz w:val="24"/>
          <w:szCs w:val="24"/>
        </w:rPr>
        <w:t>ni</w:t>
      </w:r>
      <w:r>
        <w:rPr>
          <w:rFonts w:ascii="Times New Roman" w:hAnsi="Times New Roman" w:cs="Times New Roman"/>
          <w:sz w:val="24"/>
          <w:szCs w:val="24"/>
        </w:rPr>
        <w:t>c</w:t>
      </w:r>
      <w:r w:rsidRPr="00B17A7D">
        <w:rPr>
          <w:rFonts w:ascii="Times New Roman" w:hAnsi="Times New Roman" w:cs="Times New Roman"/>
          <w:sz w:val="24"/>
          <w:szCs w:val="24"/>
        </w:rPr>
        <w:t>a do sistema está representada pel</w:t>
      </w:r>
      <w:r>
        <w:rPr>
          <w:rFonts w:ascii="Times New Roman" w:hAnsi="Times New Roman" w:cs="Times New Roman"/>
          <w:sz w:val="24"/>
          <w:szCs w:val="24"/>
        </w:rPr>
        <w:t>os</w:t>
      </w:r>
      <w:r w:rsidRPr="00B17A7D">
        <w:rPr>
          <w:rFonts w:ascii="Times New Roman" w:hAnsi="Times New Roman" w:cs="Times New Roman"/>
          <w:sz w:val="24"/>
          <w:szCs w:val="24"/>
        </w:rPr>
        <w:t xml:space="preserve"> Estados Unidos, Alemanha, China e Coreia do Sul.</w:t>
      </w:r>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Para Moreira Jr. (2020), n</w:t>
      </w:r>
      <w:r w:rsidRPr="00A50AE7">
        <w:rPr>
          <w:rFonts w:ascii="Times New Roman" w:hAnsi="Times New Roman" w:cs="Times New Roman"/>
          <w:sz w:val="24"/>
          <w:szCs w:val="24"/>
        </w:rPr>
        <w:t xml:space="preserve">o âmbito da Indústria 4.0, Alemanha, Estados Unidos e </w:t>
      </w:r>
      <w:r>
        <w:rPr>
          <w:rFonts w:ascii="Times New Roman" w:hAnsi="Times New Roman" w:cs="Times New Roman"/>
          <w:sz w:val="24"/>
          <w:szCs w:val="24"/>
        </w:rPr>
        <w:t xml:space="preserve">China possuem estratégias mais </w:t>
      </w:r>
      <w:r w:rsidRPr="00A50AE7">
        <w:rPr>
          <w:rFonts w:ascii="Times New Roman" w:hAnsi="Times New Roman" w:cs="Times New Roman"/>
          <w:sz w:val="24"/>
          <w:szCs w:val="24"/>
        </w:rPr>
        <w:t>avançadas de articulação entre governos nacionais e agentes p</w:t>
      </w:r>
      <w:r>
        <w:rPr>
          <w:rFonts w:ascii="Times New Roman" w:hAnsi="Times New Roman" w:cs="Times New Roman"/>
          <w:sz w:val="24"/>
          <w:szCs w:val="24"/>
        </w:rPr>
        <w:t>rivados para alcançar os monopólios tecnológicos.</w:t>
      </w:r>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Nesse cenário, a</w:t>
      </w:r>
      <w:r w:rsidRPr="00F572AF">
        <w:rPr>
          <w:rFonts w:ascii="Times New Roman" w:hAnsi="Times New Roman" w:cs="Times New Roman"/>
          <w:sz w:val="24"/>
          <w:szCs w:val="24"/>
        </w:rPr>
        <w:t xml:space="preserve"> hegemonia dos Estados Unidos associa-se </w:t>
      </w:r>
      <w:r>
        <w:rPr>
          <w:rFonts w:ascii="Times New Roman" w:hAnsi="Times New Roman" w:cs="Times New Roman"/>
          <w:sz w:val="24"/>
          <w:szCs w:val="24"/>
        </w:rPr>
        <w:t xml:space="preserve">à conjuntura pós-segunda guerra </w:t>
      </w:r>
      <w:r w:rsidRPr="00F572AF">
        <w:rPr>
          <w:rFonts w:ascii="Times New Roman" w:hAnsi="Times New Roman" w:cs="Times New Roman"/>
          <w:sz w:val="24"/>
          <w:szCs w:val="24"/>
        </w:rPr>
        <w:t>mundial, com novo quadro político internacional em</w:t>
      </w:r>
      <w:r>
        <w:rPr>
          <w:rFonts w:ascii="Times New Roman" w:hAnsi="Times New Roman" w:cs="Times New Roman"/>
          <w:sz w:val="24"/>
          <w:szCs w:val="24"/>
        </w:rPr>
        <w:t xml:space="preserve"> torno da guerra fria. </w:t>
      </w:r>
      <w:r w:rsidRPr="00F572AF">
        <w:rPr>
          <w:rFonts w:ascii="Times New Roman" w:hAnsi="Times New Roman" w:cs="Times New Roman"/>
          <w:sz w:val="24"/>
          <w:szCs w:val="24"/>
        </w:rPr>
        <w:t>Esse novo contexto</w:t>
      </w:r>
      <w:r>
        <w:rPr>
          <w:rFonts w:ascii="Times New Roman" w:hAnsi="Times New Roman" w:cs="Times New Roman"/>
          <w:sz w:val="24"/>
          <w:szCs w:val="24"/>
        </w:rPr>
        <w:t xml:space="preserve"> internacional está associado à </w:t>
      </w:r>
      <w:r w:rsidRPr="00F572AF">
        <w:rPr>
          <w:rFonts w:ascii="Times New Roman" w:hAnsi="Times New Roman" w:cs="Times New Roman"/>
          <w:sz w:val="24"/>
          <w:szCs w:val="24"/>
        </w:rPr>
        <w:t>nova forma como sua liderança tecnológ</w:t>
      </w:r>
      <w:r>
        <w:rPr>
          <w:rFonts w:ascii="Times New Roman" w:hAnsi="Times New Roman" w:cs="Times New Roman"/>
          <w:sz w:val="24"/>
          <w:szCs w:val="24"/>
        </w:rPr>
        <w:t>ica se exerce, na medida em que a corrida</w:t>
      </w:r>
      <w:r w:rsidRPr="00F572AF">
        <w:rPr>
          <w:rFonts w:ascii="Times New Roman" w:hAnsi="Times New Roman" w:cs="Times New Roman"/>
          <w:sz w:val="24"/>
          <w:szCs w:val="24"/>
        </w:rPr>
        <w:t xml:space="preserve"> armamentista tem permitido ao</w:t>
      </w:r>
      <w:r>
        <w:rPr>
          <w:rFonts w:ascii="Times New Roman" w:hAnsi="Times New Roman" w:cs="Times New Roman"/>
          <w:sz w:val="24"/>
          <w:szCs w:val="24"/>
        </w:rPr>
        <w:t xml:space="preserve">s Estados Unidos financiar, sem </w:t>
      </w:r>
      <w:r w:rsidRPr="00F572AF">
        <w:rPr>
          <w:rFonts w:ascii="Times New Roman" w:hAnsi="Times New Roman" w:cs="Times New Roman"/>
          <w:sz w:val="24"/>
          <w:szCs w:val="24"/>
        </w:rPr>
        <w:t xml:space="preserve">sobrecarregar financeiramente as empresas, vultosos gastos em ‘pesquisa e </w:t>
      </w:r>
      <w:r w:rsidRPr="00F572AF">
        <w:rPr>
          <w:rFonts w:ascii="Times New Roman" w:hAnsi="Times New Roman" w:cs="Times New Roman"/>
          <w:sz w:val="24"/>
          <w:szCs w:val="24"/>
        </w:rPr>
        <w:lastRenderedPageBreak/>
        <w:t>desenvolvimento</w:t>
      </w:r>
      <w:r>
        <w:rPr>
          <w:rFonts w:ascii="Times New Roman" w:hAnsi="Times New Roman" w:cs="Times New Roman"/>
          <w:sz w:val="24"/>
          <w:szCs w:val="24"/>
        </w:rPr>
        <w:t xml:space="preserve"> introduzindo-se, uma</w:t>
      </w:r>
      <w:r w:rsidRPr="00F572AF">
        <w:rPr>
          <w:rFonts w:ascii="Times New Roman" w:hAnsi="Times New Roman" w:cs="Times New Roman"/>
          <w:sz w:val="24"/>
          <w:szCs w:val="24"/>
        </w:rPr>
        <w:t xml:space="preserve"> mod</w:t>
      </w:r>
      <w:r>
        <w:rPr>
          <w:rFonts w:ascii="Times New Roman" w:hAnsi="Times New Roman" w:cs="Times New Roman"/>
          <w:sz w:val="24"/>
          <w:szCs w:val="24"/>
        </w:rPr>
        <w:t>ificação estrutural na economia americana, habilitando-a</w:t>
      </w:r>
      <w:r w:rsidRPr="00F572AF">
        <w:rPr>
          <w:rFonts w:ascii="Times New Roman" w:hAnsi="Times New Roman" w:cs="Times New Roman"/>
          <w:sz w:val="24"/>
          <w:szCs w:val="24"/>
        </w:rPr>
        <w:t xml:space="preserve"> para exerc</w:t>
      </w:r>
      <w:r>
        <w:rPr>
          <w:rFonts w:ascii="Times New Roman" w:hAnsi="Times New Roman" w:cs="Times New Roman"/>
          <w:sz w:val="24"/>
          <w:szCs w:val="24"/>
        </w:rPr>
        <w:t xml:space="preserve">er mais eficazmente a liderança </w:t>
      </w:r>
      <w:r w:rsidRPr="00F572AF">
        <w:rPr>
          <w:rFonts w:ascii="Times New Roman" w:hAnsi="Times New Roman" w:cs="Times New Roman"/>
          <w:sz w:val="24"/>
          <w:szCs w:val="24"/>
        </w:rPr>
        <w:t>tecnol</w:t>
      </w:r>
      <w:r>
        <w:rPr>
          <w:rFonts w:ascii="Times New Roman" w:hAnsi="Times New Roman" w:cs="Times New Roman"/>
          <w:sz w:val="24"/>
          <w:szCs w:val="24"/>
        </w:rPr>
        <w:t>ógica da civilização industrial</w:t>
      </w:r>
      <w:r w:rsidRPr="00F572AF">
        <w:rPr>
          <w:rFonts w:ascii="Times New Roman" w:hAnsi="Times New Roman" w:cs="Times New Roman"/>
          <w:sz w:val="24"/>
          <w:szCs w:val="24"/>
        </w:rPr>
        <w:t xml:space="preserve"> </w:t>
      </w:r>
      <w:bookmarkStart w:id="15" w:name="_Hlk107781123"/>
      <w:r w:rsidRPr="00F572AF">
        <w:rPr>
          <w:rFonts w:ascii="Times New Roman" w:hAnsi="Times New Roman" w:cs="Times New Roman"/>
          <w:sz w:val="24"/>
          <w:szCs w:val="24"/>
        </w:rPr>
        <w:t>(</w:t>
      </w:r>
      <w:r>
        <w:rPr>
          <w:rFonts w:ascii="Times New Roman" w:hAnsi="Times New Roman" w:cs="Times New Roman"/>
          <w:sz w:val="24"/>
          <w:szCs w:val="24"/>
        </w:rPr>
        <w:t xml:space="preserve">FURTADO </w:t>
      </w:r>
      <w:r w:rsidRPr="00F572AF">
        <w:rPr>
          <w:rFonts w:ascii="Times New Roman" w:hAnsi="Times New Roman" w:cs="Times New Roman"/>
          <w:i/>
          <w:sz w:val="24"/>
          <w:szCs w:val="24"/>
        </w:rPr>
        <w:t>apud</w:t>
      </w:r>
      <w:r>
        <w:rPr>
          <w:rFonts w:ascii="Times New Roman" w:hAnsi="Times New Roman" w:cs="Times New Roman"/>
          <w:sz w:val="24"/>
          <w:szCs w:val="24"/>
        </w:rPr>
        <w:t xml:space="preserve"> PAULA; ALBUQUERQUE, 2020).</w:t>
      </w:r>
      <w:bookmarkEnd w:id="15"/>
    </w:p>
    <w:p w:rsidR="00F6602F" w:rsidRDefault="00F6602F" w:rsidP="00F6602F">
      <w:pPr>
        <w:shd w:val="clear" w:color="auto" w:fill="FFFFFF" w:themeFill="background1"/>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Entre os planos estratégicos desenvolvidos pelos Estados Unidos, Moreira Jr. (2020) cita o plano elaborado durante o governo Barack Obama como parte da </w:t>
      </w:r>
      <w:r w:rsidRPr="00FB7A42">
        <w:rPr>
          <w:rFonts w:ascii="Times New Roman" w:hAnsi="Times New Roman" w:cs="Times New Roman"/>
          <w:sz w:val="24"/>
          <w:szCs w:val="24"/>
        </w:rPr>
        <w:t>estratégia nacional de inovação dos Estados Unidos,</w:t>
      </w:r>
      <w:r>
        <w:rPr>
          <w:rFonts w:ascii="Times New Roman" w:hAnsi="Times New Roman" w:cs="Times New Roman"/>
          <w:sz w:val="24"/>
          <w:szCs w:val="24"/>
        </w:rPr>
        <w:t xml:space="preserve"> denominado de </w:t>
      </w:r>
      <w:r w:rsidRPr="00FB7A42">
        <w:rPr>
          <w:rFonts w:ascii="Times New Roman" w:hAnsi="Times New Roman" w:cs="Times New Roman"/>
          <w:i/>
          <w:sz w:val="24"/>
          <w:szCs w:val="24"/>
        </w:rPr>
        <w:t>National Strategic Plan for Advanced Manufacturing</w:t>
      </w:r>
      <w:r w:rsidRPr="00FB7A42">
        <w:rPr>
          <w:rFonts w:ascii="Times New Roman" w:hAnsi="Times New Roman" w:cs="Times New Roman"/>
          <w:sz w:val="24"/>
          <w:szCs w:val="24"/>
        </w:rPr>
        <w:t xml:space="preserve"> tem por objetivo sustentar a produção de alta intens</w:t>
      </w:r>
      <w:r>
        <w:rPr>
          <w:rFonts w:ascii="Times New Roman" w:hAnsi="Times New Roman" w:cs="Times New Roman"/>
          <w:sz w:val="24"/>
          <w:szCs w:val="24"/>
        </w:rPr>
        <w:t xml:space="preserve">idade tecnológica em solo norte-americano. Em virtude da participação da </w:t>
      </w:r>
      <w:r w:rsidRPr="00FB7A42">
        <w:rPr>
          <w:rFonts w:ascii="Times New Roman" w:hAnsi="Times New Roman" w:cs="Times New Roman"/>
          <w:sz w:val="24"/>
          <w:szCs w:val="24"/>
        </w:rPr>
        <w:t xml:space="preserve">indústria de alta tecnologia possui na geração de empregos de alta renda, na constituição do PIB, nas exportações de produtos manufaturados e nos gastos </w:t>
      </w:r>
      <w:r>
        <w:rPr>
          <w:rFonts w:ascii="Times New Roman" w:hAnsi="Times New Roman" w:cs="Times New Roman"/>
          <w:sz w:val="24"/>
          <w:szCs w:val="24"/>
        </w:rPr>
        <w:t>com</w:t>
      </w:r>
      <w:r w:rsidRPr="00FB7A42">
        <w:rPr>
          <w:rFonts w:ascii="Times New Roman" w:hAnsi="Times New Roman" w:cs="Times New Roman"/>
          <w:sz w:val="24"/>
          <w:szCs w:val="24"/>
        </w:rPr>
        <w:t xml:space="preserve"> p</w:t>
      </w:r>
      <w:r>
        <w:rPr>
          <w:rFonts w:ascii="Times New Roman" w:hAnsi="Times New Roman" w:cs="Times New Roman"/>
          <w:sz w:val="24"/>
          <w:szCs w:val="24"/>
        </w:rPr>
        <w:t>esquisa e desenvolvimento.</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Com relação à China, a</w:t>
      </w:r>
      <w:r w:rsidRPr="003F504C">
        <w:rPr>
          <w:rFonts w:ascii="Times New Roman" w:hAnsi="Times New Roman" w:cs="Times New Roman"/>
          <w:sz w:val="24"/>
          <w:szCs w:val="24"/>
        </w:rPr>
        <w:t>o se analisar a relação entre a política industrial e a estratégia de desenvolvimento chinesa desde o último quartel do século XX, a primeira grande constatação que se observa é sua permanente capacidade de reconfiguração</w:t>
      </w:r>
      <w:r>
        <w:rPr>
          <w:rFonts w:ascii="Times New Roman" w:hAnsi="Times New Roman" w:cs="Times New Roman"/>
          <w:sz w:val="24"/>
          <w:szCs w:val="24"/>
        </w:rPr>
        <w:t>. Os diferentes estágios</w:t>
      </w:r>
      <w:r w:rsidRPr="003F504C">
        <w:rPr>
          <w:rFonts w:ascii="Times New Roman" w:hAnsi="Times New Roman" w:cs="Times New Roman"/>
          <w:sz w:val="24"/>
          <w:szCs w:val="24"/>
        </w:rPr>
        <w:t xml:space="preserve"> da estratégia de desenvolvimento, que combinam em diferentes regiões do país,</w:t>
      </w:r>
      <w:r>
        <w:rPr>
          <w:rFonts w:ascii="Times New Roman" w:hAnsi="Times New Roman" w:cs="Times New Roman"/>
          <w:sz w:val="24"/>
          <w:szCs w:val="24"/>
        </w:rPr>
        <w:t xml:space="preserve"> em relação aos </w:t>
      </w:r>
      <w:r w:rsidRPr="003F504C">
        <w:rPr>
          <w:rFonts w:ascii="Times New Roman" w:hAnsi="Times New Roman" w:cs="Times New Roman"/>
          <w:sz w:val="24"/>
          <w:szCs w:val="24"/>
        </w:rPr>
        <w:t>setores e tecnologias, políticas industri</w:t>
      </w:r>
      <w:r>
        <w:rPr>
          <w:rFonts w:ascii="Times New Roman" w:hAnsi="Times New Roman" w:cs="Times New Roman"/>
          <w:sz w:val="24"/>
          <w:szCs w:val="24"/>
        </w:rPr>
        <w:t>ais qualitativamente distintas, proporcionam uma vantagem ao desenvolvimento industrial chinês (DIEGUES; ROSELINO</w:t>
      </w:r>
      <w:r w:rsidRPr="0027433B">
        <w:rPr>
          <w:rFonts w:ascii="Times New Roman" w:hAnsi="Times New Roman" w:cs="Times New Roman"/>
          <w:sz w:val="24"/>
          <w:szCs w:val="24"/>
        </w:rPr>
        <w:t>,</w:t>
      </w:r>
      <w:r>
        <w:rPr>
          <w:rFonts w:ascii="Times New Roman" w:hAnsi="Times New Roman" w:cs="Times New Roman"/>
          <w:sz w:val="24"/>
          <w:szCs w:val="24"/>
        </w:rPr>
        <w:t xml:space="preserve"> 2021</w:t>
      </w:r>
      <w:r w:rsidRPr="0027433B">
        <w:rPr>
          <w:rFonts w:ascii="Times New Roman" w:hAnsi="Times New Roman" w:cs="Times New Roman"/>
          <w:sz w:val="24"/>
          <w:szCs w:val="24"/>
        </w:rPr>
        <w:t>)</w:t>
      </w:r>
      <w:r>
        <w:rPr>
          <w:rFonts w:ascii="Times New Roman" w:hAnsi="Times New Roman" w:cs="Times New Roman"/>
          <w:sz w:val="24"/>
          <w:szCs w:val="24"/>
        </w:rPr>
        <w:t xml:space="preserve">. </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China implantou o programa </w:t>
      </w:r>
      <w:r w:rsidRPr="00224399">
        <w:rPr>
          <w:rFonts w:ascii="Times New Roman" w:hAnsi="Times New Roman" w:cs="Times New Roman"/>
          <w:i/>
          <w:sz w:val="24"/>
          <w:szCs w:val="24"/>
        </w:rPr>
        <w:t>Made In China</w:t>
      </w:r>
      <w:r>
        <w:rPr>
          <w:rFonts w:ascii="Times New Roman" w:hAnsi="Times New Roman" w:cs="Times New Roman"/>
          <w:i/>
          <w:sz w:val="24"/>
          <w:szCs w:val="24"/>
        </w:rPr>
        <w:t xml:space="preserve"> 2025</w:t>
      </w:r>
      <w:r>
        <w:rPr>
          <w:rStyle w:val="Refdenotaderodap"/>
          <w:rFonts w:ascii="Times New Roman" w:hAnsi="Times New Roman" w:cs="Times New Roman"/>
          <w:sz w:val="24"/>
          <w:szCs w:val="24"/>
        </w:rPr>
        <w:footnoteReference w:id="5"/>
      </w:r>
      <w:r>
        <w:rPr>
          <w:rFonts w:ascii="Times New Roman" w:hAnsi="Times New Roman" w:cs="Times New Roman"/>
          <w:sz w:val="24"/>
          <w:szCs w:val="24"/>
        </w:rPr>
        <w:t>, e</w:t>
      </w:r>
      <w:r w:rsidRPr="00F33A8C">
        <w:rPr>
          <w:rFonts w:ascii="Times New Roman" w:hAnsi="Times New Roman" w:cs="Times New Roman"/>
          <w:sz w:val="24"/>
          <w:szCs w:val="24"/>
        </w:rPr>
        <w:t>laborado pelo Conselho de Estado Chin</w:t>
      </w:r>
      <w:r>
        <w:rPr>
          <w:rFonts w:ascii="Times New Roman" w:hAnsi="Times New Roman" w:cs="Times New Roman"/>
          <w:sz w:val="24"/>
          <w:szCs w:val="24"/>
        </w:rPr>
        <w:t xml:space="preserve">ês e conduzido pelo Ministério  </w:t>
      </w:r>
      <w:r w:rsidRPr="00F33A8C">
        <w:rPr>
          <w:rFonts w:ascii="Times New Roman" w:hAnsi="Times New Roman" w:cs="Times New Roman"/>
          <w:sz w:val="24"/>
          <w:szCs w:val="24"/>
        </w:rPr>
        <w:t>da Indústria e Tecnologi</w:t>
      </w:r>
      <w:r>
        <w:rPr>
          <w:rFonts w:ascii="Times New Roman" w:hAnsi="Times New Roman" w:cs="Times New Roman"/>
          <w:sz w:val="24"/>
          <w:szCs w:val="24"/>
        </w:rPr>
        <w:t xml:space="preserve">a. Trata-se de uma resposta do governo </w:t>
      </w:r>
      <w:r w:rsidRPr="00F33A8C">
        <w:rPr>
          <w:rFonts w:ascii="Times New Roman" w:hAnsi="Times New Roman" w:cs="Times New Roman"/>
          <w:sz w:val="24"/>
          <w:szCs w:val="24"/>
        </w:rPr>
        <w:t>à redução da competitividade chinesa frente ao mais baixo custo de mão de obra nos países periféricos, que pode impactar no deslocamento da produção industrial tradicional chinesa, bem como aos avanços tecnológicos e seus ganhos de eficiência por parte das principais empresas concorrentes nos países desenvolvidos, à medida que</w:t>
      </w:r>
      <w:r>
        <w:rPr>
          <w:rFonts w:ascii="Times New Roman" w:hAnsi="Times New Roman" w:cs="Times New Roman"/>
          <w:sz w:val="24"/>
          <w:szCs w:val="24"/>
        </w:rPr>
        <w:t xml:space="preserve"> elas incorporam a lógica da In</w:t>
      </w:r>
      <w:r w:rsidRPr="00F33A8C">
        <w:rPr>
          <w:rFonts w:ascii="Times New Roman" w:hAnsi="Times New Roman" w:cs="Times New Roman"/>
          <w:sz w:val="24"/>
          <w:szCs w:val="24"/>
        </w:rPr>
        <w:t>dústria 4.0 às suas plataformas produt</w:t>
      </w:r>
      <w:r>
        <w:rPr>
          <w:rFonts w:ascii="Times New Roman" w:hAnsi="Times New Roman" w:cs="Times New Roman"/>
          <w:sz w:val="24"/>
          <w:szCs w:val="24"/>
        </w:rPr>
        <w:t xml:space="preserve">ivas </w:t>
      </w:r>
      <w:bookmarkStart w:id="16" w:name="_Hlk107781390"/>
      <w:r>
        <w:rPr>
          <w:rFonts w:ascii="Times New Roman" w:hAnsi="Times New Roman" w:cs="Times New Roman"/>
          <w:sz w:val="24"/>
          <w:szCs w:val="24"/>
        </w:rPr>
        <w:t>(IEDI</w:t>
      </w:r>
      <w:r w:rsidRPr="00DF3FA6">
        <w:rPr>
          <w:rFonts w:ascii="Times New Roman" w:hAnsi="Times New Roman" w:cs="Times New Roman"/>
          <w:i/>
          <w:sz w:val="24"/>
          <w:szCs w:val="24"/>
        </w:rPr>
        <w:t>, apud</w:t>
      </w:r>
      <w:r>
        <w:rPr>
          <w:rFonts w:ascii="Times New Roman" w:hAnsi="Times New Roman" w:cs="Times New Roman"/>
          <w:sz w:val="24"/>
          <w:szCs w:val="24"/>
        </w:rPr>
        <w:t xml:space="preserve"> MOREIRA JR., 2020).</w:t>
      </w:r>
      <w:bookmarkEnd w:id="16"/>
    </w:p>
    <w:p w:rsidR="00F6602F" w:rsidRPr="002F3CFC"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Um</w:t>
      </w:r>
      <w:r w:rsidRPr="00F33A8C">
        <w:rPr>
          <w:rFonts w:ascii="Times New Roman" w:hAnsi="Times New Roman" w:cs="Times New Roman"/>
          <w:sz w:val="24"/>
          <w:szCs w:val="24"/>
        </w:rPr>
        <w:t xml:space="preserve"> outro país que tem </w:t>
      </w:r>
      <w:r>
        <w:rPr>
          <w:rFonts w:ascii="Times New Roman" w:hAnsi="Times New Roman" w:cs="Times New Roman"/>
          <w:sz w:val="24"/>
          <w:szCs w:val="24"/>
        </w:rPr>
        <w:t>ganhado destaque nesse cenário</w:t>
      </w:r>
      <w:r w:rsidRPr="00F33A8C">
        <w:rPr>
          <w:rFonts w:ascii="Times New Roman" w:hAnsi="Times New Roman" w:cs="Times New Roman"/>
          <w:sz w:val="24"/>
          <w:szCs w:val="24"/>
        </w:rPr>
        <w:t xml:space="preserve"> é a Alemanha, conforme Vieira, Ouriques,</w:t>
      </w:r>
      <w:r>
        <w:rPr>
          <w:rFonts w:ascii="Times New Roman" w:hAnsi="Times New Roman" w:cs="Times New Roman"/>
          <w:sz w:val="24"/>
          <w:szCs w:val="24"/>
        </w:rPr>
        <w:t xml:space="preserve"> Arend (2020)</w:t>
      </w:r>
      <w:r w:rsidRPr="00F33A8C">
        <w:rPr>
          <w:rFonts w:ascii="Times New Roman" w:hAnsi="Times New Roman" w:cs="Times New Roman"/>
          <w:sz w:val="24"/>
          <w:szCs w:val="24"/>
        </w:rPr>
        <w:t>, foi nesse país</w:t>
      </w:r>
      <w:r>
        <w:rPr>
          <w:rFonts w:ascii="Times New Roman" w:hAnsi="Times New Roman" w:cs="Times New Roman"/>
          <w:sz w:val="24"/>
          <w:szCs w:val="24"/>
        </w:rPr>
        <w:t>,</w:t>
      </w:r>
      <w:r w:rsidRPr="00F33A8C">
        <w:rPr>
          <w:rFonts w:ascii="Times New Roman" w:hAnsi="Times New Roman" w:cs="Times New Roman"/>
          <w:sz w:val="24"/>
          <w:szCs w:val="24"/>
        </w:rPr>
        <w:t xml:space="preserve"> em 2011</w:t>
      </w:r>
      <w:r>
        <w:rPr>
          <w:rFonts w:ascii="Times New Roman" w:hAnsi="Times New Roman" w:cs="Times New Roman"/>
          <w:sz w:val="24"/>
          <w:szCs w:val="24"/>
        </w:rPr>
        <w:t>, que</w:t>
      </w:r>
      <w:r w:rsidRPr="00F33A8C">
        <w:rPr>
          <w:rFonts w:ascii="Times New Roman" w:hAnsi="Times New Roman" w:cs="Times New Roman"/>
          <w:sz w:val="24"/>
          <w:szCs w:val="24"/>
        </w:rPr>
        <w:t xml:space="preserve"> s</w:t>
      </w:r>
      <w:r>
        <w:rPr>
          <w:rFonts w:ascii="Times New Roman" w:hAnsi="Times New Roman" w:cs="Times New Roman"/>
          <w:sz w:val="24"/>
          <w:szCs w:val="24"/>
        </w:rPr>
        <w:t xml:space="preserve">urgiu o termo Indústria 4.0. Esse país </w:t>
      </w:r>
      <w:r w:rsidRPr="00F33A8C">
        <w:rPr>
          <w:rFonts w:ascii="Times New Roman" w:hAnsi="Times New Roman" w:cs="Times New Roman"/>
          <w:sz w:val="24"/>
          <w:szCs w:val="24"/>
        </w:rPr>
        <w:t xml:space="preserve">também </w:t>
      </w:r>
      <w:r>
        <w:rPr>
          <w:rFonts w:ascii="Times New Roman" w:hAnsi="Times New Roman" w:cs="Times New Roman"/>
          <w:sz w:val="24"/>
          <w:szCs w:val="24"/>
        </w:rPr>
        <w:t xml:space="preserve">foi o </w:t>
      </w:r>
      <w:r w:rsidRPr="00F33A8C">
        <w:rPr>
          <w:rFonts w:ascii="Times New Roman" w:hAnsi="Times New Roman" w:cs="Times New Roman"/>
          <w:sz w:val="24"/>
          <w:szCs w:val="24"/>
        </w:rPr>
        <w:t>pionei</w:t>
      </w:r>
      <w:r>
        <w:rPr>
          <w:rFonts w:ascii="Times New Roman" w:hAnsi="Times New Roman" w:cs="Times New Roman"/>
          <w:sz w:val="24"/>
          <w:szCs w:val="24"/>
        </w:rPr>
        <w:t xml:space="preserve">ro </w:t>
      </w:r>
      <w:r w:rsidRPr="00F33A8C">
        <w:rPr>
          <w:rFonts w:ascii="Times New Roman" w:hAnsi="Times New Roman" w:cs="Times New Roman"/>
          <w:sz w:val="24"/>
          <w:szCs w:val="24"/>
        </w:rPr>
        <w:t>na adoção de uma estratégia para assumir a liderança na corrida tecnológica, elabor</w:t>
      </w:r>
      <w:r>
        <w:rPr>
          <w:rFonts w:ascii="Times New Roman" w:hAnsi="Times New Roman" w:cs="Times New Roman"/>
          <w:sz w:val="24"/>
          <w:szCs w:val="24"/>
        </w:rPr>
        <w:t xml:space="preserve">ando um </w:t>
      </w:r>
      <w:r w:rsidRPr="00F33A8C">
        <w:rPr>
          <w:rFonts w:ascii="Times New Roman" w:hAnsi="Times New Roman" w:cs="Times New Roman"/>
          <w:sz w:val="24"/>
          <w:szCs w:val="24"/>
        </w:rPr>
        <w:t xml:space="preserve">plano da Iniciativa Estratégica Indústria 4.0, com objetivo de </w:t>
      </w:r>
      <w:r w:rsidRPr="00F33A8C">
        <w:rPr>
          <w:rFonts w:ascii="Times New Roman" w:hAnsi="Times New Roman" w:cs="Times New Roman"/>
          <w:sz w:val="24"/>
          <w:szCs w:val="24"/>
        </w:rPr>
        <w:lastRenderedPageBreak/>
        <w:t>manter a posição da Alemanha como líder mundial em indústrias e exportações de alta tecnologia. Desde então, o governo alemão introduziu um amplo pacote de políticas e programas de financiamento, com a finalidade de liderar o mercado mundial de sistemas ciber-físicos em 2020 (VIEIRA; OURIQUES; AREND</w:t>
      </w:r>
      <w:r>
        <w:rPr>
          <w:rFonts w:ascii="Times New Roman" w:hAnsi="Times New Roman" w:cs="Times New Roman"/>
          <w:sz w:val="24"/>
          <w:szCs w:val="24"/>
        </w:rPr>
        <w:t>,</w:t>
      </w:r>
      <w:r w:rsidRPr="00F33A8C">
        <w:rPr>
          <w:rFonts w:ascii="Times New Roman" w:hAnsi="Times New Roman" w:cs="Times New Roman"/>
          <w:sz w:val="24"/>
          <w:szCs w:val="24"/>
        </w:rPr>
        <w:t xml:space="preserve"> 2020).</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Nessa tendência, Diniz (2019) mostra que a Coreia do Sul também elaborou </w:t>
      </w:r>
      <w:r w:rsidRPr="00A734FC">
        <w:rPr>
          <w:rFonts w:ascii="Times New Roman" w:hAnsi="Times New Roman" w:cs="Times New Roman"/>
          <w:sz w:val="24"/>
          <w:szCs w:val="24"/>
        </w:rPr>
        <w:t>uma estratégia de desenvolvime</w:t>
      </w:r>
      <w:r>
        <w:rPr>
          <w:rFonts w:ascii="Times New Roman" w:hAnsi="Times New Roman" w:cs="Times New Roman"/>
          <w:sz w:val="24"/>
          <w:szCs w:val="24"/>
        </w:rPr>
        <w:t>nto com ênfase na educação e tecnologia, e</w:t>
      </w:r>
      <w:r w:rsidRPr="00A734FC">
        <w:rPr>
          <w:rFonts w:ascii="Times New Roman" w:hAnsi="Times New Roman" w:cs="Times New Roman"/>
          <w:sz w:val="24"/>
          <w:szCs w:val="24"/>
        </w:rPr>
        <w:t xml:space="preserve"> nas exportações. Sem in</w:t>
      </w:r>
      <w:r>
        <w:rPr>
          <w:rFonts w:ascii="Times New Roman" w:hAnsi="Times New Roman" w:cs="Times New Roman"/>
          <w:sz w:val="24"/>
          <w:szCs w:val="24"/>
        </w:rPr>
        <w:t>vestimento direto estrangeiro, a indústria coreana fez a</w:t>
      </w:r>
      <w:r w:rsidRPr="00A734FC">
        <w:rPr>
          <w:rFonts w:ascii="Times New Roman" w:hAnsi="Times New Roman" w:cs="Times New Roman"/>
          <w:sz w:val="24"/>
          <w:szCs w:val="24"/>
        </w:rPr>
        <w:t xml:space="preserve"> engenharia re</w:t>
      </w:r>
      <w:r>
        <w:rPr>
          <w:rFonts w:ascii="Times New Roman" w:hAnsi="Times New Roman" w:cs="Times New Roman"/>
          <w:sz w:val="24"/>
          <w:szCs w:val="24"/>
        </w:rPr>
        <w:t>versa, tornando-se um dos mais modernos</w:t>
      </w:r>
      <w:r w:rsidRPr="00A734FC">
        <w:rPr>
          <w:rFonts w:ascii="Times New Roman" w:hAnsi="Times New Roman" w:cs="Times New Roman"/>
          <w:sz w:val="24"/>
          <w:szCs w:val="24"/>
        </w:rPr>
        <w:t xml:space="preserve"> e eficientes</w:t>
      </w:r>
      <w:r>
        <w:rPr>
          <w:rFonts w:ascii="Times New Roman" w:hAnsi="Times New Roman" w:cs="Times New Roman"/>
          <w:sz w:val="24"/>
          <w:szCs w:val="24"/>
        </w:rPr>
        <w:t xml:space="preserve"> sistemas industriais do mundo.</w:t>
      </w:r>
    </w:p>
    <w:p w:rsidR="00F6602F" w:rsidRPr="00332060"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Em relação à América Latina, a </w:t>
      </w:r>
      <w:r w:rsidRPr="00332060">
        <w:rPr>
          <w:rFonts w:ascii="Times New Roman" w:hAnsi="Times New Roman" w:cs="Times New Roman"/>
          <w:sz w:val="24"/>
          <w:szCs w:val="24"/>
        </w:rPr>
        <w:t>de</w:t>
      </w:r>
      <w:r>
        <w:rPr>
          <w:rFonts w:ascii="Times New Roman" w:hAnsi="Times New Roman" w:cs="Times New Roman"/>
          <w:sz w:val="24"/>
          <w:szCs w:val="24"/>
        </w:rPr>
        <w:t xml:space="preserve">pendência tecnológica é um processo correlacionado às etapas de </w:t>
      </w:r>
      <w:r w:rsidRPr="00332060">
        <w:rPr>
          <w:rFonts w:ascii="Times New Roman" w:hAnsi="Times New Roman" w:cs="Times New Roman"/>
          <w:sz w:val="24"/>
          <w:szCs w:val="24"/>
        </w:rPr>
        <w:t>independência política, econômica</w:t>
      </w:r>
      <w:r>
        <w:rPr>
          <w:rFonts w:ascii="Times New Roman" w:hAnsi="Times New Roman" w:cs="Times New Roman"/>
          <w:sz w:val="24"/>
          <w:szCs w:val="24"/>
        </w:rPr>
        <w:t>,</w:t>
      </w:r>
      <w:r w:rsidRPr="00332060">
        <w:rPr>
          <w:rFonts w:ascii="Times New Roman" w:hAnsi="Times New Roman" w:cs="Times New Roman"/>
          <w:sz w:val="24"/>
          <w:szCs w:val="24"/>
        </w:rPr>
        <w:t xml:space="preserve"> cultural e de superação de seu passado colonial, escravista e de modernização conservadora-autoritária.</w:t>
      </w:r>
      <w:r>
        <w:rPr>
          <w:rFonts w:ascii="Times New Roman" w:hAnsi="Times New Roman" w:cs="Times New Roman"/>
          <w:sz w:val="24"/>
          <w:szCs w:val="24"/>
        </w:rPr>
        <w:t xml:space="preserve"> A conquista da </w:t>
      </w:r>
      <w:r w:rsidRPr="00332060">
        <w:rPr>
          <w:rFonts w:ascii="Times New Roman" w:hAnsi="Times New Roman" w:cs="Times New Roman"/>
          <w:sz w:val="24"/>
          <w:szCs w:val="24"/>
        </w:rPr>
        <w:t>autonomia tecnológica tem o potencial de reduzir a dependê</w:t>
      </w:r>
      <w:r>
        <w:rPr>
          <w:rFonts w:ascii="Times New Roman" w:hAnsi="Times New Roman" w:cs="Times New Roman"/>
          <w:sz w:val="24"/>
          <w:szCs w:val="24"/>
        </w:rPr>
        <w:t xml:space="preserve">ncia externa e provocar </w:t>
      </w:r>
      <w:r w:rsidRPr="00332060">
        <w:rPr>
          <w:rFonts w:ascii="Times New Roman" w:hAnsi="Times New Roman" w:cs="Times New Roman"/>
          <w:sz w:val="24"/>
          <w:szCs w:val="24"/>
        </w:rPr>
        <w:t>mudanças</w:t>
      </w:r>
      <w:r>
        <w:rPr>
          <w:rFonts w:ascii="Times New Roman" w:hAnsi="Times New Roman" w:cs="Times New Roman"/>
          <w:sz w:val="24"/>
          <w:szCs w:val="24"/>
        </w:rPr>
        <w:t xml:space="preserve"> sociais e econômicas </w:t>
      </w:r>
      <w:bookmarkStart w:id="17" w:name="_Hlk107782542"/>
      <w:r>
        <w:rPr>
          <w:rFonts w:ascii="Times New Roman" w:hAnsi="Times New Roman" w:cs="Times New Roman"/>
          <w:sz w:val="24"/>
          <w:szCs w:val="24"/>
        </w:rPr>
        <w:t>(TOLEDO, 2019</w:t>
      </w:r>
      <w:bookmarkEnd w:id="17"/>
      <w:r>
        <w:rPr>
          <w:rFonts w:ascii="Times New Roman" w:hAnsi="Times New Roman" w:cs="Times New Roman"/>
          <w:sz w:val="24"/>
          <w:szCs w:val="24"/>
        </w:rPr>
        <w:t>).</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Nessa perspectiva, segundo </w:t>
      </w:r>
      <w:bookmarkStart w:id="18" w:name="_Hlk107782558"/>
      <w:r>
        <w:rPr>
          <w:rFonts w:ascii="Times New Roman" w:hAnsi="Times New Roman" w:cs="Times New Roman"/>
          <w:sz w:val="24"/>
          <w:szCs w:val="24"/>
        </w:rPr>
        <w:t>Hage (2021</w:t>
      </w:r>
      <w:bookmarkEnd w:id="18"/>
      <w:r>
        <w:rPr>
          <w:rFonts w:ascii="Times New Roman" w:hAnsi="Times New Roman" w:cs="Times New Roman"/>
          <w:sz w:val="24"/>
          <w:szCs w:val="24"/>
        </w:rPr>
        <w:t xml:space="preserve">), em relação ao Brasil nas décadas de 1950 a 1970, o país conseguiu adentrar no processo de industrialização, mesmo com menores níveis sofisticados de tecnologia. A industrialização </w:t>
      </w:r>
      <w:r w:rsidRPr="00C07D85">
        <w:rPr>
          <w:rFonts w:ascii="Times New Roman" w:hAnsi="Times New Roman" w:cs="Times New Roman"/>
          <w:sz w:val="24"/>
          <w:szCs w:val="24"/>
        </w:rPr>
        <w:t xml:space="preserve">do Brasil, em grande parte, foi justamente </w:t>
      </w:r>
      <w:r>
        <w:rPr>
          <w:rFonts w:ascii="Times New Roman" w:hAnsi="Times New Roman" w:cs="Times New Roman"/>
          <w:sz w:val="24"/>
          <w:szCs w:val="24"/>
        </w:rPr>
        <w:t xml:space="preserve">uma </w:t>
      </w:r>
      <w:r w:rsidRPr="00C07D85">
        <w:rPr>
          <w:rFonts w:ascii="Times New Roman" w:hAnsi="Times New Roman" w:cs="Times New Roman"/>
          <w:sz w:val="24"/>
          <w:szCs w:val="24"/>
        </w:rPr>
        <w:t xml:space="preserve">resposta à posição que o país ocupava nos negócios </w:t>
      </w:r>
      <w:r>
        <w:rPr>
          <w:rFonts w:ascii="Times New Roman" w:hAnsi="Times New Roman" w:cs="Times New Roman"/>
          <w:sz w:val="24"/>
          <w:szCs w:val="24"/>
        </w:rPr>
        <w:t>internacionais</w:t>
      </w:r>
      <w:r w:rsidRPr="00C07D85">
        <w:rPr>
          <w:rFonts w:ascii="Times New Roman" w:hAnsi="Times New Roman" w:cs="Times New Roman"/>
          <w:sz w:val="24"/>
          <w:szCs w:val="24"/>
        </w:rPr>
        <w:t xml:space="preserve"> no século XX, bem como sua projeção geopolítica</w:t>
      </w:r>
      <w:r>
        <w:rPr>
          <w:rFonts w:ascii="Times New Roman" w:hAnsi="Times New Roman" w:cs="Times New Roman"/>
          <w:sz w:val="24"/>
          <w:szCs w:val="24"/>
        </w:rPr>
        <w:t>.</w:t>
      </w:r>
      <w:r w:rsidRPr="00C07D85">
        <w:t xml:space="preserve"> </w:t>
      </w:r>
      <w:r w:rsidRPr="00C07D85">
        <w:rPr>
          <w:rFonts w:ascii="Times New Roman" w:hAnsi="Times New Roman" w:cs="Times New Roman"/>
          <w:sz w:val="24"/>
          <w:szCs w:val="24"/>
        </w:rPr>
        <w:t>Na condição de potência m</w:t>
      </w:r>
      <w:r>
        <w:rPr>
          <w:rFonts w:ascii="Times New Roman" w:hAnsi="Times New Roman" w:cs="Times New Roman"/>
          <w:sz w:val="24"/>
          <w:szCs w:val="24"/>
        </w:rPr>
        <w:t xml:space="preserve">édia cabe ao Brasil instituir políticas de </w:t>
      </w:r>
      <w:r w:rsidRPr="00C07D85">
        <w:rPr>
          <w:rFonts w:ascii="Times New Roman" w:hAnsi="Times New Roman" w:cs="Times New Roman"/>
          <w:sz w:val="24"/>
          <w:szCs w:val="24"/>
        </w:rPr>
        <w:t>desenvolvimento econ</w:t>
      </w:r>
      <w:r>
        <w:rPr>
          <w:rFonts w:ascii="Times New Roman" w:hAnsi="Times New Roman" w:cs="Times New Roman"/>
          <w:sz w:val="24"/>
          <w:szCs w:val="24"/>
        </w:rPr>
        <w:t>ômico que não negligencia</w:t>
      </w:r>
      <w:r w:rsidRPr="00C07D85">
        <w:rPr>
          <w:rFonts w:ascii="Times New Roman" w:hAnsi="Times New Roman" w:cs="Times New Roman"/>
          <w:sz w:val="24"/>
          <w:szCs w:val="24"/>
        </w:rPr>
        <w:t>m pontos da economia do</w:t>
      </w:r>
      <w:r>
        <w:rPr>
          <w:rFonts w:ascii="Times New Roman" w:hAnsi="Times New Roman" w:cs="Times New Roman"/>
          <w:sz w:val="24"/>
          <w:szCs w:val="24"/>
        </w:rPr>
        <w:t>méstica, entre outros fatores que favorecem a competitividade do setor.</w:t>
      </w:r>
    </w:p>
    <w:p w:rsidR="00F6602F" w:rsidRDefault="00F6602F" w:rsidP="00F6602F">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Por fim, </w:t>
      </w:r>
      <w:r w:rsidRPr="00876EA4">
        <w:rPr>
          <w:rFonts w:ascii="Times New Roman" w:hAnsi="Times New Roman" w:cs="Times New Roman"/>
          <w:sz w:val="24"/>
          <w:szCs w:val="24"/>
        </w:rPr>
        <w:t xml:space="preserve">dados mais recentes da </w:t>
      </w:r>
      <w:bookmarkStart w:id="19" w:name="_Hlk107782719"/>
      <w:r w:rsidRPr="00876EA4">
        <w:rPr>
          <w:rFonts w:ascii="Times New Roman" w:hAnsi="Times New Roman" w:cs="Times New Roman"/>
          <w:sz w:val="24"/>
          <w:szCs w:val="24"/>
        </w:rPr>
        <w:t xml:space="preserve">IEDI </w:t>
      </w:r>
      <w:r>
        <w:rPr>
          <w:rFonts w:ascii="Times New Roman" w:hAnsi="Times New Roman" w:cs="Times New Roman"/>
          <w:sz w:val="24"/>
          <w:szCs w:val="24"/>
        </w:rPr>
        <w:t xml:space="preserve">(2022) </w:t>
      </w:r>
      <w:bookmarkEnd w:id="19"/>
      <w:r w:rsidRPr="00876EA4">
        <w:rPr>
          <w:rFonts w:ascii="Times New Roman" w:hAnsi="Times New Roman" w:cs="Times New Roman"/>
          <w:sz w:val="24"/>
          <w:szCs w:val="24"/>
        </w:rPr>
        <w:t xml:space="preserve">indicam baixo dinamismo da indústria mundial em março/22, a produção industrial obteve um baixo crescimento. A variação foi de +0,3% frente em relação a fevereiro de 2022. Contudo, </w:t>
      </w:r>
      <w:r>
        <w:rPr>
          <w:rFonts w:ascii="Times New Roman" w:hAnsi="Times New Roman" w:cs="Times New Roman"/>
          <w:sz w:val="24"/>
          <w:szCs w:val="24"/>
        </w:rPr>
        <w:t xml:space="preserve">é </w:t>
      </w:r>
      <w:r w:rsidRPr="00876EA4">
        <w:rPr>
          <w:rFonts w:ascii="Times New Roman" w:hAnsi="Times New Roman" w:cs="Times New Roman"/>
          <w:sz w:val="24"/>
          <w:szCs w:val="24"/>
        </w:rPr>
        <w:t xml:space="preserve">cedo para avaliar esta evolução recente como o início de uma fase mais favorável para o setor, notadamente, diante do prolongamento da guerra na Ucrânia e de novos </w:t>
      </w:r>
      <w:r w:rsidRPr="00E37DBB">
        <w:rPr>
          <w:rFonts w:ascii="Times New Roman" w:hAnsi="Times New Roman" w:cs="Times New Roman"/>
          <w:i/>
          <w:sz w:val="24"/>
          <w:szCs w:val="24"/>
        </w:rPr>
        <w:t xml:space="preserve">lockdowns </w:t>
      </w:r>
      <w:r w:rsidRPr="00876EA4">
        <w:rPr>
          <w:rFonts w:ascii="Times New Roman" w:hAnsi="Times New Roman" w:cs="Times New Roman"/>
          <w:sz w:val="24"/>
          <w:szCs w:val="24"/>
        </w:rPr>
        <w:t>na China devido a surtos de Covid-19 (IEDI, 2022).</w:t>
      </w:r>
    </w:p>
    <w:p w:rsidR="0085103F" w:rsidRDefault="0085103F">
      <w:pPr>
        <w:spacing w:after="0" w:line="240" w:lineRule="auto"/>
        <w:jc w:val="both"/>
        <w:rPr>
          <w:rFonts w:ascii="Times New Roman" w:hAnsi="Times New Roman" w:cs="Times New Roman"/>
          <w:sz w:val="24"/>
          <w:szCs w:val="24"/>
        </w:rPr>
      </w:pPr>
    </w:p>
    <w:p w:rsidR="0085103F" w:rsidRDefault="009219FD">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rsidR="0085103F" w:rsidRDefault="0085103F">
      <w:pPr>
        <w:spacing w:after="0" w:line="240" w:lineRule="auto"/>
        <w:jc w:val="both"/>
        <w:rPr>
          <w:rFonts w:ascii="Times New Roman" w:hAnsi="Times New Roman" w:cs="Times New Roman"/>
          <w:sz w:val="24"/>
          <w:szCs w:val="24"/>
        </w:rPr>
      </w:pPr>
    </w:p>
    <w:p w:rsidR="00044576" w:rsidRDefault="00044576" w:rsidP="0004457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346CA8">
        <w:rPr>
          <w:rFonts w:ascii="Times New Roman" w:hAnsi="Times New Roman" w:cs="Times New Roman"/>
          <w:b/>
          <w:sz w:val="24"/>
          <w:szCs w:val="24"/>
        </w:rPr>
        <w:t>O</w:t>
      </w:r>
      <w:r>
        <w:rPr>
          <w:rFonts w:ascii="Times New Roman" w:hAnsi="Times New Roman" w:cs="Times New Roman"/>
          <w:b/>
          <w:sz w:val="24"/>
          <w:szCs w:val="24"/>
        </w:rPr>
        <w:t>S DESAFIOS DO BRASIL FRENTE À INDÚSTRIA 4.0 E O PROCESSO DE INOVAÇÃO TECNOLÓGICA</w:t>
      </w:r>
    </w:p>
    <w:p w:rsidR="00044576" w:rsidRDefault="00044576" w:rsidP="00044576">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 xml:space="preserve">A quarta revolução industrial irá provocar grandes benefícios, mas também  grandes desafios. Um dos pontos mais questionados está relacionado com a desigualdade. Os desafios voltados para a questão das desigualdades são difíceis de quantificar, dado a quantidade de consumidores e produtores, nesse quesito, a inovação e a ruptura de nossos padrões de vida e bem-estar tanto de maneira positiva quanto negativa (SCHWAB, 2016). </w:t>
      </w:r>
    </w:p>
    <w:p w:rsidR="00044576" w:rsidRDefault="00044576" w:rsidP="00044576">
      <w:pPr>
        <w:spacing w:after="0" w:line="240" w:lineRule="auto"/>
        <w:ind w:left="2268"/>
        <w:jc w:val="both"/>
        <w:rPr>
          <w:rFonts w:ascii="Times New Roman" w:hAnsi="Times New Roman" w:cs="Times New Roman"/>
          <w:sz w:val="20"/>
          <w:szCs w:val="20"/>
        </w:rPr>
      </w:pPr>
      <w:r w:rsidRPr="00F4463F">
        <w:rPr>
          <w:rFonts w:ascii="Times New Roman" w:hAnsi="Times New Roman" w:cs="Times New Roman"/>
          <w:sz w:val="20"/>
          <w:szCs w:val="20"/>
        </w:rPr>
        <w:t>O desenvolvimento industrial brasileiro e suas interações com o processo integral de desenvolvimento econômico têm sido objeto de um intenso debate nas últimas décadas, que vai desde o processo de industrialização no governo Getúlio Vargas na década de 1930, passando pela era de Juscelino Kubitschek, Geisel, terminando no governo de Fernando Henrique Cardoso com a opção da estabilidade econômica ao invés de fomentar o segmento industrial. Nos governos Lula há uma Política Industrial, Tecnológica e de Comércio Exterior, em 2004, para depois desaguar na Política de Desenvolvimento Produtivo em 2008 com fortes incentivos creditícios, subsídios, isenção e redução de tributos e marcos regulatórios</w:t>
      </w:r>
      <w:r>
        <w:rPr>
          <w:rFonts w:ascii="Times New Roman" w:hAnsi="Times New Roman" w:cs="Times New Roman"/>
          <w:sz w:val="20"/>
          <w:szCs w:val="20"/>
        </w:rPr>
        <w:t xml:space="preserve"> </w:t>
      </w:r>
      <w:bookmarkStart w:id="20" w:name="_Hlk107783035"/>
      <w:r>
        <w:rPr>
          <w:rFonts w:ascii="Times New Roman" w:hAnsi="Times New Roman" w:cs="Times New Roman"/>
          <w:sz w:val="20"/>
          <w:szCs w:val="20"/>
        </w:rPr>
        <w:t>(SOUZA; VIEIRA, 2020.p.5008).</w:t>
      </w:r>
    </w:p>
    <w:p w:rsidR="00044576" w:rsidRPr="00F4463F" w:rsidRDefault="00044576" w:rsidP="00044576">
      <w:pPr>
        <w:spacing w:after="0" w:line="240" w:lineRule="auto"/>
        <w:ind w:left="2268"/>
        <w:jc w:val="both"/>
        <w:rPr>
          <w:rFonts w:ascii="Times New Roman" w:hAnsi="Times New Roman" w:cs="Times New Roman"/>
          <w:sz w:val="20"/>
          <w:szCs w:val="20"/>
        </w:rPr>
      </w:pPr>
    </w:p>
    <w:bookmarkEnd w:id="20"/>
    <w:p w:rsidR="00044576" w:rsidRDefault="00044576" w:rsidP="00044576">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Para Toledo (2019) e</w:t>
      </w:r>
      <w:r w:rsidRPr="00230E5A">
        <w:rPr>
          <w:rFonts w:ascii="Times New Roman" w:hAnsi="Times New Roman" w:cs="Times New Roman"/>
          <w:sz w:val="24"/>
          <w:szCs w:val="24"/>
        </w:rPr>
        <w:t>m relação aos eventos históricos recentes e àqueles que</w:t>
      </w:r>
      <w:r>
        <w:rPr>
          <w:rFonts w:ascii="Times New Roman" w:hAnsi="Times New Roman" w:cs="Times New Roman"/>
          <w:sz w:val="24"/>
          <w:szCs w:val="24"/>
        </w:rPr>
        <w:t xml:space="preserve"> se pode distinguir num futuro os </w:t>
      </w:r>
      <w:r w:rsidRPr="00230E5A">
        <w:rPr>
          <w:rFonts w:ascii="Times New Roman" w:hAnsi="Times New Roman" w:cs="Times New Roman"/>
          <w:sz w:val="24"/>
          <w:szCs w:val="24"/>
        </w:rPr>
        <w:t>avanços que o Brasil deu no sécul</w:t>
      </w:r>
      <w:r>
        <w:rPr>
          <w:rFonts w:ascii="Times New Roman" w:hAnsi="Times New Roman" w:cs="Times New Roman"/>
          <w:sz w:val="24"/>
          <w:szCs w:val="24"/>
        </w:rPr>
        <w:t>o XX em direção à autonomia tec</w:t>
      </w:r>
      <w:r w:rsidRPr="00230E5A">
        <w:rPr>
          <w:rFonts w:ascii="Times New Roman" w:hAnsi="Times New Roman" w:cs="Times New Roman"/>
          <w:sz w:val="24"/>
          <w:szCs w:val="24"/>
        </w:rPr>
        <w:t>nológica foram</w:t>
      </w:r>
      <w:r>
        <w:rPr>
          <w:rFonts w:ascii="Times New Roman" w:hAnsi="Times New Roman" w:cs="Times New Roman"/>
          <w:sz w:val="24"/>
          <w:szCs w:val="24"/>
        </w:rPr>
        <w:t>,</w:t>
      </w:r>
      <w:r w:rsidRPr="00230E5A">
        <w:rPr>
          <w:rFonts w:ascii="Times New Roman" w:hAnsi="Times New Roman" w:cs="Times New Roman"/>
          <w:sz w:val="24"/>
          <w:szCs w:val="24"/>
        </w:rPr>
        <w:t xml:space="preserve"> em grande medida</w:t>
      </w:r>
      <w:r>
        <w:rPr>
          <w:rFonts w:ascii="Times New Roman" w:hAnsi="Times New Roman" w:cs="Times New Roman"/>
          <w:sz w:val="24"/>
          <w:szCs w:val="24"/>
        </w:rPr>
        <w:t>,</w:t>
      </w:r>
      <w:r w:rsidRPr="00230E5A">
        <w:rPr>
          <w:rFonts w:ascii="Times New Roman" w:hAnsi="Times New Roman" w:cs="Times New Roman"/>
          <w:sz w:val="24"/>
          <w:szCs w:val="24"/>
        </w:rPr>
        <w:t xml:space="preserve"> destruídos e nada indica que será possível revertê-l</w:t>
      </w:r>
      <w:r>
        <w:rPr>
          <w:rFonts w:ascii="Times New Roman" w:hAnsi="Times New Roman" w:cs="Times New Roman"/>
          <w:sz w:val="24"/>
          <w:szCs w:val="24"/>
        </w:rPr>
        <w:t>os.</w:t>
      </w:r>
    </w:p>
    <w:p w:rsidR="00044576" w:rsidRDefault="00044576" w:rsidP="00044576">
      <w:pPr>
        <w:spacing w:after="0" w:line="360" w:lineRule="auto"/>
        <w:ind w:firstLine="1134"/>
        <w:jc w:val="both"/>
        <w:rPr>
          <w:rFonts w:ascii="Times New Roman" w:hAnsi="Times New Roman" w:cs="Times New Roman"/>
          <w:sz w:val="24"/>
          <w:szCs w:val="24"/>
        </w:rPr>
      </w:pPr>
      <w:r w:rsidRPr="00F86CDD">
        <w:rPr>
          <w:rFonts w:ascii="Times New Roman" w:hAnsi="Times New Roman" w:cs="Times New Roman"/>
          <w:sz w:val="24"/>
          <w:szCs w:val="24"/>
        </w:rPr>
        <w:t xml:space="preserve">Conforme </w:t>
      </w:r>
      <w:bookmarkStart w:id="21" w:name="_Hlk107815099"/>
      <w:r w:rsidRPr="00F86CDD">
        <w:rPr>
          <w:rFonts w:ascii="Times New Roman" w:hAnsi="Times New Roman" w:cs="Times New Roman"/>
          <w:sz w:val="24"/>
          <w:szCs w:val="24"/>
        </w:rPr>
        <w:t>Vieira, Ouriques e Arend (2020)</w:t>
      </w:r>
      <w:r>
        <w:rPr>
          <w:rFonts w:ascii="Times New Roman" w:hAnsi="Times New Roman" w:cs="Times New Roman"/>
          <w:sz w:val="24"/>
          <w:szCs w:val="24"/>
        </w:rPr>
        <w:t>,</w:t>
      </w:r>
      <w:r w:rsidRPr="00F86CDD">
        <w:rPr>
          <w:rFonts w:ascii="Times New Roman" w:hAnsi="Times New Roman" w:cs="Times New Roman"/>
          <w:sz w:val="24"/>
          <w:szCs w:val="24"/>
        </w:rPr>
        <w:t xml:space="preserve"> </w:t>
      </w:r>
      <w:bookmarkEnd w:id="21"/>
      <w:r w:rsidRPr="00F86CDD">
        <w:rPr>
          <w:rFonts w:ascii="Times New Roman" w:hAnsi="Times New Roman" w:cs="Times New Roman"/>
          <w:sz w:val="24"/>
          <w:szCs w:val="24"/>
        </w:rPr>
        <w:t>a economia brasileira não ingressou de forma dinâmica na indústria 3.0</w:t>
      </w:r>
      <w:r>
        <w:rPr>
          <w:rStyle w:val="Refdenotaderodap"/>
          <w:rFonts w:ascii="Times New Roman" w:hAnsi="Times New Roman" w:cs="Times New Roman"/>
          <w:sz w:val="24"/>
          <w:szCs w:val="24"/>
        </w:rPr>
        <w:footnoteReference w:id="6"/>
      </w:r>
      <w:r w:rsidRPr="00F86CDD">
        <w:rPr>
          <w:rFonts w:ascii="Times New Roman" w:hAnsi="Times New Roman" w:cs="Times New Roman"/>
          <w:sz w:val="24"/>
          <w:szCs w:val="24"/>
        </w:rPr>
        <w:t>, como decorrência o Brasil terá extrema dificuldades para internalizar sua e</w:t>
      </w:r>
      <w:r>
        <w:rPr>
          <w:rFonts w:ascii="Times New Roman" w:hAnsi="Times New Roman" w:cs="Times New Roman"/>
          <w:sz w:val="24"/>
          <w:szCs w:val="24"/>
        </w:rPr>
        <w:t>strutura produtiva com relação à</w:t>
      </w:r>
      <w:r w:rsidRPr="00F86CDD">
        <w:rPr>
          <w:rFonts w:ascii="Times New Roman" w:hAnsi="Times New Roman" w:cs="Times New Roman"/>
          <w:sz w:val="24"/>
          <w:szCs w:val="24"/>
        </w:rPr>
        <w:t>s inovações provenientes das tecnologias da indústria 4.0, que deriva de um processo de avanço tecnológicos e de mudanças técnicas impostas pelas tecnologias da informação e comunicações (TICs) que vem automatizando o processo produtivo.</w:t>
      </w:r>
      <w:r>
        <w:rPr>
          <w:rFonts w:ascii="Times New Roman" w:hAnsi="Times New Roman" w:cs="Times New Roman"/>
          <w:sz w:val="24"/>
          <w:szCs w:val="24"/>
        </w:rPr>
        <w:t xml:space="preserve"> No Gráfico 1</w:t>
      </w:r>
      <w:r w:rsidRPr="00BC78F5">
        <w:rPr>
          <w:rFonts w:ascii="Times New Roman" w:hAnsi="Times New Roman" w:cs="Times New Roman"/>
          <w:sz w:val="24"/>
          <w:szCs w:val="24"/>
        </w:rPr>
        <w:t>, e</w:t>
      </w:r>
      <w:r>
        <w:rPr>
          <w:rFonts w:ascii="Times New Roman" w:hAnsi="Times New Roman" w:cs="Times New Roman"/>
          <w:sz w:val="24"/>
          <w:szCs w:val="24"/>
        </w:rPr>
        <w:t>videncia-se o índice de inovação dos 15 estados brasileiros com maior percentual de inovação, pode-se observar que o índice se distribui de maneira desigual entre as diferentes regiões</w:t>
      </w:r>
      <w:r w:rsidRPr="00BC78F5">
        <w:rPr>
          <w:rFonts w:ascii="Times New Roman" w:hAnsi="Times New Roman" w:cs="Times New Roman"/>
          <w:sz w:val="24"/>
          <w:szCs w:val="24"/>
        </w:rPr>
        <w:t>.</w:t>
      </w:r>
    </w:p>
    <w:p w:rsidR="00275507" w:rsidRDefault="00275507" w:rsidP="00275507">
      <w:pPr>
        <w:spacing w:after="0" w:line="240" w:lineRule="auto"/>
        <w:jc w:val="center"/>
        <w:rPr>
          <w:rFonts w:ascii="Times New Roman" w:hAnsi="Times New Roman" w:cs="Times New Roman"/>
          <w:sz w:val="20"/>
          <w:szCs w:val="20"/>
        </w:rPr>
      </w:pPr>
      <w:r>
        <w:rPr>
          <w:noProof/>
          <w:lang w:eastAsia="pt-BR"/>
        </w:rPr>
        <w:lastRenderedPageBreak/>
        <w:drawing>
          <wp:inline distT="0" distB="0" distL="0" distR="0" wp14:anchorId="45F2D969" wp14:editId="108B6C69">
            <wp:extent cx="3995057" cy="2253343"/>
            <wp:effectExtent l="0" t="0" r="5715"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44576" w:rsidRDefault="00275507" w:rsidP="00275507">
      <w:pPr>
        <w:spacing w:after="0" w:line="240" w:lineRule="auto"/>
        <w:rPr>
          <w:rFonts w:ascii="Times New Roman" w:hAnsi="Times New Roman" w:cs="Times New Roman"/>
          <w:sz w:val="24"/>
          <w:szCs w:val="24"/>
        </w:rPr>
      </w:pPr>
      <w:r>
        <w:rPr>
          <w:rFonts w:ascii="Times New Roman" w:hAnsi="Times New Roman" w:cs="Times New Roman"/>
          <w:sz w:val="20"/>
          <w:szCs w:val="20"/>
        </w:rPr>
        <w:t xml:space="preserve">                      Fonte: FIEC (</w:t>
      </w:r>
      <w:r w:rsidRPr="001F0FCA">
        <w:rPr>
          <w:rFonts w:ascii="Times New Roman" w:hAnsi="Times New Roman" w:cs="Times New Roman"/>
          <w:sz w:val="20"/>
          <w:szCs w:val="20"/>
        </w:rPr>
        <w:t>2022</w:t>
      </w:r>
      <w:r>
        <w:rPr>
          <w:rFonts w:ascii="Times New Roman" w:hAnsi="Times New Roman" w:cs="Times New Roman"/>
          <w:sz w:val="20"/>
          <w:szCs w:val="20"/>
        </w:rPr>
        <w:t>)</w:t>
      </w:r>
      <w:r w:rsidRPr="001F0FCA">
        <w:rPr>
          <w:rFonts w:ascii="Times New Roman" w:hAnsi="Times New Roman" w:cs="Times New Roman"/>
          <w:sz w:val="20"/>
          <w:szCs w:val="20"/>
        </w:rPr>
        <w:t>. Elaboração dos autores</w:t>
      </w:r>
    </w:p>
    <w:p w:rsidR="00044576" w:rsidRDefault="00044576">
      <w:pPr>
        <w:spacing w:after="0" w:line="240" w:lineRule="auto"/>
        <w:jc w:val="both"/>
        <w:rPr>
          <w:rFonts w:ascii="Times New Roman" w:hAnsi="Times New Roman" w:cs="Times New Roman"/>
          <w:sz w:val="24"/>
          <w:szCs w:val="24"/>
        </w:rPr>
      </w:pPr>
    </w:p>
    <w:p w:rsidR="00044576" w:rsidRDefault="00044576">
      <w:pPr>
        <w:spacing w:after="0" w:line="240" w:lineRule="auto"/>
        <w:jc w:val="both"/>
        <w:rPr>
          <w:rFonts w:ascii="Times New Roman" w:hAnsi="Times New Roman" w:cs="Times New Roman"/>
          <w:sz w:val="24"/>
          <w:szCs w:val="24"/>
        </w:rPr>
      </w:pPr>
    </w:p>
    <w:p w:rsidR="00275507" w:rsidRPr="002103F9" w:rsidRDefault="00275507" w:rsidP="00275507">
      <w:pPr>
        <w:spacing w:after="0" w:line="360" w:lineRule="auto"/>
        <w:ind w:firstLine="1134"/>
        <w:jc w:val="both"/>
        <w:rPr>
          <w:rFonts w:ascii="Times New Roman" w:hAnsi="Times New Roman" w:cs="Times New Roman"/>
          <w:sz w:val="24"/>
          <w:szCs w:val="24"/>
        </w:rPr>
      </w:pPr>
      <w:r w:rsidRPr="00BF3F32">
        <w:rPr>
          <w:rFonts w:ascii="Times New Roman" w:hAnsi="Times New Roman" w:cs="Times New Roman"/>
          <w:sz w:val="24"/>
          <w:szCs w:val="24"/>
        </w:rPr>
        <w:t>São Paulo</w:t>
      </w:r>
      <w:r>
        <w:rPr>
          <w:rFonts w:ascii="Times New Roman" w:hAnsi="Times New Roman" w:cs="Times New Roman"/>
          <w:sz w:val="24"/>
          <w:szCs w:val="24"/>
        </w:rPr>
        <w:t xml:space="preserve"> (0,796) </w:t>
      </w:r>
      <w:r w:rsidRPr="00BF3F32">
        <w:rPr>
          <w:rFonts w:ascii="Times New Roman" w:hAnsi="Times New Roman" w:cs="Times New Roman"/>
          <w:sz w:val="24"/>
          <w:szCs w:val="24"/>
        </w:rPr>
        <w:t>é o estado mais inovador</w:t>
      </w:r>
      <w:r>
        <w:rPr>
          <w:rFonts w:ascii="Times New Roman" w:hAnsi="Times New Roman" w:cs="Times New Roman"/>
          <w:sz w:val="24"/>
          <w:szCs w:val="24"/>
        </w:rPr>
        <w:t xml:space="preserve"> do Brasil,</w:t>
      </w:r>
      <w:r w:rsidRPr="00BF3F32">
        <w:rPr>
          <w:rFonts w:ascii="Times New Roman" w:hAnsi="Times New Roman" w:cs="Times New Roman"/>
          <w:sz w:val="24"/>
          <w:szCs w:val="24"/>
        </w:rPr>
        <w:t xml:space="preserve"> Santa Catarina</w:t>
      </w:r>
      <w:r>
        <w:rPr>
          <w:rFonts w:ascii="Times New Roman" w:hAnsi="Times New Roman" w:cs="Times New Roman"/>
          <w:sz w:val="24"/>
          <w:szCs w:val="24"/>
        </w:rPr>
        <w:t xml:space="preserve"> (0,508)</w:t>
      </w:r>
      <w:r w:rsidRPr="00BF3F32">
        <w:rPr>
          <w:rFonts w:ascii="Times New Roman" w:hAnsi="Times New Roman" w:cs="Times New Roman"/>
          <w:sz w:val="24"/>
          <w:szCs w:val="24"/>
        </w:rPr>
        <w:t xml:space="preserve"> e Rio Grande do Sul</w:t>
      </w:r>
      <w:r>
        <w:rPr>
          <w:rFonts w:ascii="Times New Roman" w:hAnsi="Times New Roman" w:cs="Times New Roman"/>
          <w:sz w:val="24"/>
          <w:szCs w:val="24"/>
        </w:rPr>
        <w:t xml:space="preserve"> (0,448) </w:t>
      </w:r>
      <w:r w:rsidRPr="00BF3F32">
        <w:rPr>
          <w:rFonts w:ascii="Times New Roman" w:hAnsi="Times New Roman" w:cs="Times New Roman"/>
          <w:sz w:val="24"/>
          <w:szCs w:val="24"/>
        </w:rPr>
        <w:t>aparecem na segunda e terceira colocação</w:t>
      </w:r>
      <w:r>
        <w:rPr>
          <w:rFonts w:ascii="Times New Roman" w:hAnsi="Times New Roman" w:cs="Times New Roman"/>
          <w:sz w:val="24"/>
          <w:szCs w:val="24"/>
        </w:rPr>
        <w:t>.</w:t>
      </w:r>
      <w:r w:rsidRPr="00BF3F32">
        <w:t xml:space="preserve"> </w:t>
      </w:r>
      <w:r>
        <w:rPr>
          <w:rFonts w:ascii="Times New Roman" w:hAnsi="Times New Roman" w:cs="Times New Roman"/>
          <w:sz w:val="24"/>
          <w:szCs w:val="24"/>
        </w:rPr>
        <w:t xml:space="preserve">O Nordeste configura-se </w:t>
      </w:r>
      <w:r w:rsidRPr="00BF3F32">
        <w:rPr>
          <w:rFonts w:ascii="Times New Roman" w:hAnsi="Times New Roman" w:cs="Times New Roman"/>
          <w:sz w:val="24"/>
          <w:szCs w:val="24"/>
        </w:rPr>
        <w:t>como a terceira</w:t>
      </w:r>
      <w:r>
        <w:rPr>
          <w:rFonts w:ascii="Times New Roman" w:hAnsi="Times New Roman" w:cs="Times New Roman"/>
          <w:sz w:val="24"/>
          <w:szCs w:val="24"/>
        </w:rPr>
        <w:t xml:space="preserve"> região mais inovadora</w:t>
      </w:r>
      <w:r w:rsidRPr="00BF3F32">
        <w:rPr>
          <w:rFonts w:ascii="Times New Roman" w:hAnsi="Times New Roman" w:cs="Times New Roman"/>
          <w:sz w:val="24"/>
          <w:szCs w:val="24"/>
        </w:rPr>
        <w:t>, atrás somente do Sul e do Sudeste. Entre os estados nordesti</w:t>
      </w:r>
      <w:r>
        <w:rPr>
          <w:rFonts w:ascii="Times New Roman" w:hAnsi="Times New Roman" w:cs="Times New Roman"/>
          <w:sz w:val="24"/>
          <w:szCs w:val="24"/>
        </w:rPr>
        <w:t>nos, destacam-se Pernambuco (0,237), Ceará (0,223) e Rio Grande do Norte (0,206</w:t>
      </w:r>
      <w:r w:rsidRPr="00BF3F32">
        <w:rPr>
          <w:rFonts w:ascii="Times New Roman" w:hAnsi="Times New Roman" w:cs="Times New Roman"/>
          <w:sz w:val="24"/>
          <w:szCs w:val="24"/>
        </w:rPr>
        <w:t>). No Centro-Oeste, os melhores coloca</w:t>
      </w:r>
      <w:r>
        <w:rPr>
          <w:rFonts w:ascii="Times New Roman" w:hAnsi="Times New Roman" w:cs="Times New Roman"/>
          <w:sz w:val="24"/>
          <w:szCs w:val="24"/>
        </w:rPr>
        <w:t>dos foram o Distrito Federal (0,273</w:t>
      </w:r>
      <w:r w:rsidRPr="00BF3F32">
        <w:rPr>
          <w:rFonts w:ascii="Times New Roman" w:hAnsi="Times New Roman" w:cs="Times New Roman"/>
          <w:sz w:val="24"/>
          <w:szCs w:val="24"/>
        </w:rPr>
        <w:t>)</w:t>
      </w:r>
      <w:r>
        <w:rPr>
          <w:rFonts w:ascii="Times New Roman" w:hAnsi="Times New Roman" w:cs="Times New Roman"/>
          <w:sz w:val="24"/>
          <w:szCs w:val="24"/>
        </w:rPr>
        <w:t xml:space="preserve"> e Goiás (0,215</w:t>
      </w:r>
      <w:r w:rsidRPr="00BF3F32">
        <w:rPr>
          <w:rFonts w:ascii="Times New Roman" w:hAnsi="Times New Roman" w:cs="Times New Roman"/>
          <w:sz w:val="24"/>
          <w:szCs w:val="24"/>
        </w:rPr>
        <w:t xml:space="preserve">). Apesar dos empecilhos à inovação que o Norte sofre, o estado do Amazonas </w:t>
      </w:r>
      <w:r>
        <w:rPr>
          <w:rFonts w:ascii="Times New Roman" w:hAnsi="Times New Roman" w:cs="Times New Roman"/>
          <w:sz w:val="24"/>
          <w:szCs w:val="24"/>
        </w:rPr>
        <w:t xml:space="preserve">(0,258) </w:t>
      </w:r>
      <w:r w:rsidRPr="00BF3F32">
        <w:rPr>
          <w:rFonts w:ascii="Times New Roman" w:hAnsi="Times New Roman" w:cs="Times New Roman"/>
          <w:sz w:val="24"/>
          <w:szCs w:val="24"/>
        </w:rPr>
        <w:t>se mostra um líder na região, sendo o oita</w:t>
      </w:r>
      <w:r>
        <w:rPr>
          <w:rFonts w:ascii="Times New Roman" w:hAnsi="Times New Roman" w:cs="Times New Roman"/>
          <w:sz w:val="24"/>
          <w:szCs w:val="24"/>
        </w:rPr>
        <w:t>vo estado mais inovador do país.</w:t>
      </w:r>
    </w:p>
    <w:p w:rsidR="00275507" w:rsidRDefault="00275507" w:rsidP="00275507">
      <w:pPr>
        <w:spacing w:after="0" w:line="360" w:lineRule="auto"/>
        <w:ind w:firstLine="1134"/>
        <w:jc w:val="both"/>
        <w:rPr>
          <w:rFonts w:ascii="Times New Roman" w:hAnsi="Times New Roman" w:cs="Times New Roman"/>
          <w:sz w:val="24"/>
          <w:szCs w:val="24"/>
        </w:rPr>
      </w:pPr>
      <w:r w:rsidRPr="002103F9">
        <w:rPr>
          <w:rFonts w:ascii="Times New Roman" w:hAnsi="Times New Roman" w:cs="Times New Roman"/>
          <w:sz w:val="24"/>
          <w:szCs w:val="24"/>
        </w:rPr>
        <w:t xml:space="preserve"> </w:t>
      </w:r>
      <w:r>
        <w:rPr>
          <w:rFonts w:ascii="Times New Roman" w:hAnsi="Times New Roman" w:cs="Times New Roman"/>
          <w:sz w:val="24"/>
          <w:szCs w:val="24"/>
        </w:rPr>
        <w:tab/>
      </w:r>
      <w:r w:rsidRPr="002103F9">
        <w:rPr>
          <w:rFonts w:ascii="Times New Roman" w:hAnsi="Times New Roman" w:cs="Times New Roman"/>
          <w:sz w:val="24"/>
          <w:szCs w:val="24"/>
        </w:rPr>
        <w:t>O Estado</w:t>
      </w:r>
      <w:r>
        <w:rPr>
          <w:rFonts w:ascii="Times New Roman" w:hAnsi="Times New Roman" w:cs="Times New Roman"/>
          <w:sz w:val="24"/>
          <w:szCs w:val="24"/>
        </w:rPr>
        <w:t xml:space="preserve"> tem um grande papel na elaboração e</w:t>
      </w:r>
      <w:r w:rsidRPr="002103F9">
        <w:rPr>
          <w:rFonts w:ascii="Times New Roman" w:hAnsi="Times New Roman" w:cs="Times New Roman"/>
          <w:sz w:val="24"/>
          <w:szCs w:val="24"/>
        </w:rPr>
        <w:t xml:space="preserve"> na</w:t>
      </w:r>
      <w:r>
        <w:rPr>
          <w:rFonts w:ascii="Times New Roman" w:hAnsi="Times New Roman" w:cs="Times New Roman"/>
          <w:sz w:val="24"/>
          <w:szCs w:val="24"/>
        </w:rPr>
        <w:t xml:space="preserve"> determinação da estratégia de desenvolvimento,</w:t>
      </w:r>
      <w:r w:rsidRPr="002103F9">
        <w:rPr>
          <w:rFonts w:ascii="Times New Roman" w:hAnsi="Times New Roman" w:cs="Times New Roman"/>
          <w:sz w:val="24"/>
          <w:szCs w:val="24"/>
        </w:rPr>
        <w:t xml:space="preserve"> realização e articulação d</w:t>
      </w:r>
      <w:r>
        <w:rPr>
          <w:rFonts w:ascii="Times New Roman" w:hAnsi="Times New Roman" w:cs="Times New Roman"/>
          <w:sz w:val="24"/>
          <w:szCs w:val="24"/>
        </w:rPr>
        <w:t xml:space="preserve">e programas e ações que visem a demanda das diferentes regiões, a exemplo dos planos desenvolvidos na China. </w:t>
      </w:r>
    </w:p>
    <w:p w:rsidR="00275507" w:rsidRDefault="00275507" w:rsidP="00275507">
      <w:pPr>
        <w:spacing w:after="0" w:line="360" w:lineRule="auto"/>
        <w:ind w:firstLine="1134"/>
        <w:jc w:val="both"/>
        <w:rPr>
          <w:rFonts w:ascii="Times New Roman" w:hAnsi="Times New Roman" w:cs="Times New Roman"/>
          <w:sz w:val="24"/>
          <w:szCs w:val="24"/>
        </w:rPr>
      </w:pPr>
      <w:r w:rsidRPr="00C2595E">
        <w:rPr>
          <w:rFonts w:ascii="Times New Roman" w:hAnsi="Times New Roman" w:cs="Times New Roman"/>
          <w:sz w:val="24"/>
          <w:szCs w:val="24"/>
        </w:rPr>
        <w:t>O investim</w:t>
      </w:r>
      <w:r>
        <w:rPr>
          <w:rFonts w:ascii="Times New Roman" w:hAnsi="Times New Roman" w:cs="Times New Roman"/>
          <w:sz w:val="24"/>
          <w:szCs w:val="24"/>
        </w:rPr>
        <w:t xml:space="preserve">ento em educação profissional </w:t>
      </w:r>
      <w:r w:rsidRPr="00C2595E">
        <w:rPr>
          <w:rFonts w:ascii="Times New Roman" w:hAnsi="Times New Roman" w:cs="Times New Roman"/>
          <w:sz w:val="24"/>
          <w:szCs w:val="24"/>
        </w:rPr>
        <w:t>ao lado</w:t>
      </w:r>
      <w:r>
        <w:rPr>
          <w:rFonts w:ascii="Times New Roman" w:hAnsi="Times New Roman" w:cs="Times New Roman"/>
          <w:sz w:val="24"/>
          <w:szCs w:val="24"/>
        </w:rPr>
        <w:t xml:space="preserve"> das políticas públicas para o desenvolvimento da ciência e tecnologia </w:t>
      </w:r>
      <w:r w:rsidRPr="00C2595E">
        <w:rPr>
          <w:rFonts w:ascii="Times New Roman" w:hAnsi="Times New Roman" w:cs="Times New Roman"/>
          <w:sz w:val="24"/>
          <w:szCs w:val="24"/>
        </w:rPr>
        <w:t>configura-se como importante fator estruturante</w:t>
      </w:r>
      <w:r>
        <w:rPr>
          <w:rFonts w:ascii="Times New Roman" w:hAnsi="Times New Roman" w:cs="Times New Roman"/>
          <w:sz w:val="24"/>
          <w:szCs w:val="24"/>
        </w:rPr>
        <w:t>. Todavia, não</w:t>
      </w:r>
      <w:r w:rsidRPr="00C2595E">
        <w:t xml:space="preserve"> </w:t>
      </w:r>
      <w:r w:rsidRPr="00C2595E">
        <w:rPr>
          <w:rFonts w:ascii="Times New Roman" w:hAnsi="Times New Roman" w:cs="Times New Roman"/>
          <w:sz w:val="24"/>
          <w:szCs w:val="24"/>
        </w:rPr>
        <w:t>soment</w:t>
      </w:r>
      <w:r>
        <w:rPr>
          <w:rFonts w:ascii="Times New Roman" w:hAnsi="Times New Roman" w:cs="Times New Roman"/>
          <w:sz w:val="24"/>
          <w:szCs w:val="24"/>
        </w:rPr>
        <w:t xml:space="preserve">e os conhecimentos técnicos </w:t>
      </w:r>
      <w:r w:rsidRPr="00C2595E">
        <w:rPr>
          <w:rFonts w:ascii="Times New Roman" w:hAnsi="Times New Roman" w:cs="Times New Roman"/>
          <w:sz w:val="24"/>
          <w:szCs w:val="24"/>
        </w:rPr>
        <w:t>serão sufic</w:t>
      </w:r>
      <w:r>
        <w:rPr>
          <w:rFonts w:ascii="Times New Roman" w:hAnsi="Times New Roman" w:cs="Times New Roman"/>
          <w:sz w:val="24"/>
          <w:szCs w:val="24"/>
        </w:rPr>
        <w:t>ientes para o êxito desta indústria 4.0. Também</w:t>
      </w:r>
      <w:r w:rsidRPr="00C2595E">
        <w:rPr>
          <w:rFonts w:ascii="Times New Roman" w:hAnsi="Times New Roman" w:cs="Times New Roman"/>
          <w:sz w:val="24"/>
          <w:szCs w:val="24"/>
        </w:rPr>
        <w:t xml:space="preserve"> serão necessários</w:t>
      </w:r>
      <w:r>
        <w:rPr>
          <w:rFonts w:ascii="Times New Roman" w:hAnsi="Times New Roman" w:cs="Times New Roman"/>
          <w:sz w:val="24"/>
          <w:szCs w:val="24"/>
        </w:rPr>
        <w:t xml:space="preserve"> investimentos </w:t>
      </w:r>
      <w:r w:rsidRPr="00C2595E">
        <w:rPr>
          <w:rFonts w:ascii="Times New Roman" w:hAnsi="Times New Roman" w:cs="Times New Roman"/>
          <w:sz w:val="24"/>
          <w:szCs w:val="24"/>
        </w:rPr>
        <w:t>na educação profis</w:t>
      </w:r>
      <w:r>
        <w:rPr>
          <w:rFonts w:ascii="Times New Roman" w:hAnsi="Times New Roman" w:cs="Times New Roman"/>
          <w:sz w:val="24"/>
          <w:szCs w:val="24"/>
        </w:rPr>
        <w:t xml:space="preserve">sional com conteúdo que visem o </w:t>
      </w:r>
      <w:r w:rsidRPr="00C2595E">
        <w:rPr>
          <w:rFonts w:ascii="Times New Roman" w:hAnsi="Times New Roman" w:cs="Times New Roman"/>
          <w:sz w:val="24"/>
          <w:szCs w:val="24"/>
        </w:rPr>
        <w:t>desenvol</w:t>
      </w:r>
      <w:r>
        <w:rPr>
          <w:rFonts w:ascii="Times New Roman" w:hAnsi="Times New Roman" w:cs="Times New Roman"/>
          <w:sz w:val="24"/>
          <w:szCs w:val="24"/>
        </w:rPr>
        <w:t xml:space="preserve">vimento de competências para trabalhar com </w:t>
      </w:r>
      <w:r w:rsidRPr="006E13BD">
        <w:rPr>
          <w:rFonts w:ascii="Times New Roman" w:hAnsi="Times New Roman" w:cs="Times New Roman"/>
          <w:sz w:val="24"/>
          <w:szCs w:val="24"/>
        </w:rPr>
        <w:t>a manufatura automatizada e mecanizada</w:t>
      </w:r>
      <w:r>
        <w:rPr>
          <w:rFonts w:ascii="Times New Roman" w:hAnsi="Times New Roman" w:cs="Times New Roman"/>
          <w:sz w:val="24"/>
          <w:szCs w:val="24"/>
        </w:rPr>
        <w:t xml:space="preserve">, e procurar  </w:t>
      </w:r>
      <w:r w:rsidRPr="006E13BD">
        <w:rPr>
          <w:rFonts w:ascii="Times New Roman" w:hAnsi="Times New Roman" w:cs="Times New Roman"/>
          <w:sz w:val="24"/>
          <w:szCs w:val="24"/>
        </w:rPr>
        <w:t xml:space="preserve"> med</w:t>
      </w:r>
      <w:r>
        <w:rPr>
          <w:rFonts w:ascii="Times New Roman" w:hAnsi="Times New Roman" w:cs="Times New Roman"/>
          <w:sz w:val="24"/>
          <w:szCs w:val="24"/>
        </w:rPr>
        <w:t>idas para aumentar</w:t>
      </w:r>
      <w:r w:rsidRPr="006E13BD">
        <w:rPr>
          <w:rFonts w:ascii="Times New Roman" w:hAnsi="Times New Roman" w:cs="Times New Roman"/>
          <w:sz w:val="24"/>
          <w:szCs w:val="24"/>
        </w:rPr>
        <w:t xml:space="preserve"> a participação do setor industrial no PIB</w:t>
      </w:r>
      <w:r>
        <w:rPr>
          <w:rFonts w:ascii="Times New Roman" w:hAnsi="Times New Roman" w:cs="Times New Roman"/>
          <w:sz w:val="24"/>
          <w:szCs w:val="24"/>
        </w:rPr>
        <w:t xml:space="preserve"> (</w:t>
      </w:r>
      <w:bookmarkStart w:id="22" w:name="_Hlk107815282"/>
      <w:r>
        <w:rPr>
          <w:rFonts w:ascii="Times New Roman" w:hAnsi="Times New Roman" w:cs="Times New Roman"/>
          <w:sz w:val="24"/>
          <w:szCs w:val="24"/>
        </w:rPr>
        <w:t xml:space="preserve">SOUZA; VIEIRA, 2020).   </w:t>
      </w:r>
      <w:bookmarkEnd w:id="22"/>
    </w:p>
    <w:p w:rsidR="00275507" w:rsidRPr="000C766F"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Nessa conjuntura por meio do</w:t>
      </w:r>
      <w:r w:rsidRPr="00C53C81">
        <w:rPr>
          <w:rFonts w:ascii="Times New Roman" w:hAnsi="Times New Roman" w:cs="Times New Roman"/>
          <w:sz w:val="24"/>
          <w:szCs w:val="24"/>
        </w:rPr>
        <w:t xml:space="preserve"> Instituto Brasileiro de Geografia e </w:t>
      </w:r>
      <w:r>
        <w:rPr>
          <w:rFonts w:ascii="Times New Roman" w:hAnsi="Times New Roman" w:cs="Times New Roman"/>
          <w:sz w:val="24"/>
          <w:szCs w:val="24"/>
        </w:rPr>
        <w:t xml:space="preserve">Estatística (IBGE) e sua </w:t>
      </w:r>
      <w:r w:rsidRPr="00C53C81">
        <w:rPr>
          <w:rFonts w:ascii="Times New Roman" w:hAnsi="Times New Roman" w:cs="Times New Roman"/>
          <w:sz w:val="24"/>
          <w:szCs w:val="24"/>
        </w:rPr>
        <w:t>Pesquisa de Inovação (PINTEC),</w:t>
      </w:r>
      <w:r w:rsidRPr="000C766F">
        <w:t xml:space="preserve"> </w:t>
      </w:r>
      <w:r>
        <w:rPr>
          <w:rFonts w:ascii="Times New Roman" w:hAnsi="Times New Roman" w:cs="Times New Roman"/>
          <w:sz w:val="24"/>
          <w:szCs w:val="24"/>
        </w:rPr>
        <w:t xml:space="preserve">neste trabalho abordaremos os seguintes </w:t>
      </w:r>
      <w:r w:rsidRPr="000C766F">
        <w:rPr>
          <w:rFonts w:ascii="Times New Roman" w:hAnsi="Times New Roman" w:cs="Times New Roman"/>
          <w:sz w:val="24"/>
          <w:szCs w:val="24"/>
        </w:rPr>
        <w:t>temas:</w:t>
      </w:r>
      <w:r>
        <w:rPr>
          <w:rFonts w:ascii="Times New Roman" w:hAnsi="Times New Roman" w:cs="Times New Roman"/>
          <w:sz w:val="24"/>
          <w:szCs w:val="24"/>
        </w:rPr>
        <w:t xml:space="preserve"> o </w:t>
      </w:r>
      <w:r>
        <w:rPr>
          <w:rFonts w:ascii="Times New Roman" w:hAnsi="Times New Roman" w:cs="Times New Roman"/>
          <w:sz w:val="24"/>
          <w:szCs w:val="24"/>
        </w:rPr>
        <w:lastRenderedPageBreak/>
        <w:t xml:space="preserve">número de empresas que implementaram inovações de produtos ou processos, empresas que executaram medidas de inovação com o governo e gastos com investimento nessa atividade. Para essa análise, o IBGE </w:t>
      </w:r>
      <w:r w:rsidRPr="00AD501A">
        <w:rPr>
          <w:rFonts w:ascii="Times New Roman" w:hAnsi="Times New Roman" w:cs="Times New Roman"/>
          <w:sz w:val="24"/>
          <w:szCs w:val="24"/>
        </w:rPr>
        <w:t>contabiliza apenas os va</w:t>
      </w:r>
      <w:r>
        <w:rPr>
          <w:rFonts w:ascii="Times New Roman" w:hAnsi="Times New Roman" w:cs="Times New Roman"/>
          <w:sz w:val="24"/>
          <w:szCs w:val="24"/>
        </w:rPr>
        <w:t>lores referente aos</w:t>
      </w:r>
      <w:r w:rsidRPr="00AD501A">
        <w:rPr>
          <w:rFonts w:ascii="Times New Roman" w:hAnsi="Times New Roman" w:cs="Times New Roman"/>
          <w:sz w:val="24"/>
          <w:szCs w:val="24"/>
        </w:rPr>
        <w:t xml:space="preserve"> triênio</w:t>
      </w:r>
      <w:r>
        <w:rPr>
          <w:rFonts w:ascii="Times New Roman" w:hAnsi="Times New Roman" w:cs="Times New Roman"/>
          <w:sz w:val="24"/>
          <w:szCs w:val="24"/>
        </w:rPr>
        <w:t>s de 2008</w:t>
      </w:r>
      <w:r w:rsidRPr="00AD501A">
        <w:rPr>
          <w:rFonts w:ascii="Times New Roman" w:hAnsi="Times New Roman" w:cs="Times New Roman"/>
          <w:sz w:val="24"/>
          <w:szCs w:val="24"/>
        </w:rPr>
        <w:t xml:space="preserve"> e 2017</w:t>
      </w:r>
      <w:r>
        <w:rPr>
          <w:rFonts w:ascii="Times New Roman" w:hAnsi="Times New Roman" w:cs="Times New Roman"/>
          <w:sz w:val="24"/>
          <w:szCs w:val="24"/>
        </w:rPr>
        <w:t xml:space="preserve">. </w:t>
      </w:r>
    </w:p>
    <w:p w:rsidR="00044576" w:rsidRPr="00275507" w:rsidRDefault="00044576">
      <w:pPr>
        <w:spacing w:after="0" w:line="240" w:lineRule="auto"/>
        <w:jc w:val="both"/>
        <w:rPr>
          <w:rFonts w:ascii="Times New Roman" w:hAnsi="Times New Roman" w:cs="Times New Roman"/>
          <w:sz w:val="20"/>
          <w:szCs w:val="20"/>
        </w:rPr>
      </w:pPr>
    </w:p>
    <w:p w:rsidR="00044576" w:rsidRDefault="002755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44576" w:rsidRDefault="00275507">
      <w:pPr>
        <w:spacing w:after="0" w:line="240" w:lineRule="auto"/>
        <w:jc w:val="both"/>
        <w:rPr>
          <w:rFonts w:ascii="Times New Roman" w:hAnsi="Times New Roman" w:cs="Times New Roman"/>
          <w:sz w:val="24"/>
          <w:szCs w:val="24"/>
        </w:rPr>
      </w:pPr>
      <w:r>
        <w:rPr>
          <w:noProof/>
          <w:lang w:eastAsia="pt-BR"/>
        </w:rPr>
        <w:drawing>
          <wp:inline distT="0" distB="0" distL="0" distR="0" wp14:anchorId="358EE6AC" wp14:editId="463428EE">
            <wp:extent cx="4005490" cy="2035175"/>
            <wp:effectExtent l="0" t="0" r="0" b="3175"/>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75507" w:rsidRDefault="00275507">
      <w:pPr>
        <w:spacing w:after="0" w:line="240" w:lineRule="auto"/>
        <w:jc w:val="both"/>
        <w:rPr>
          <w:rFonts w:ascii="Times New Roman" w:hAnsi="Times New Roman" w:cs="Times New Roman"/>
          <w:sz w:val="24"/>
          <w:szCs w:val="24"/>
        </w:rPr>
      </w:pPr>
      <w:r w:rsidRPr="00275507">
        <w:rPr>
          <w:rFonts w:ascii="Times New Roman" w:hAnsi="Times New Roman" w:cs="Times New Roman"/>
          <w:sz w:val="24"/>
          <w:szCs w:val="24"/>
        </w:rPr>
        <w:t>Fonte: IBGE, Pesquisa de inovação (2021). Elaboração dos autores.</w:t>
      </w:r>
    </w:p>
    <w:p w:rsidR="00044576" w:rsidRDefault="00044576">
      <w:pPr>
        <w:spacing w:after="0" w:line="240" w:lineRule="auto"/>
        <w:jc w:val="both"/>
        <w:rPr>
          <w:rFonts w:ascii="Times New Roman" w:hAnsi="Times New Roman" w:cs="Times New Roman"/>
          <w:sz w:val="24"/>
          <w:szCs w:val="24"/>
        </w:rPr>
      </w:pPr>
    </w:p>
    <w:p w:rsidR="00275507" w:rsidRPr="00226301" w:rsidRDefault="00275507" w:rsidP="00275507">
      <w:pPr>
        <w:spacing w:after="0" w:line="360" w:lineRule="auto"/>
        <w:ind w:firstLine="1134"/>
        <w:jc w:val="both"/>
        <w:rPr>
          <w:rFonts w:ascii="Times New Roman" w:hAnsi="Times New Roman" w:cs="Times New Roman"/>
          <w:sz w:val="24"/>
          <w:szCs w:val="24"/>
        </w:rPr>
      </w:pPr>
      <w:r w:rsidRPr="00226301">
        <w:rPr>
          <w:rFonts w:ascii="Times New Roman" w:hAnsi="Times New Roman" w:cs="Times New Roman"/>
          <w:sz w:val="24"/>
          <w:szCs w:val="24"/>
        </w:rPr>
        <w:t>No Gráfico 2, evidencia-se o número de empresas extrativistas e de transformação que implementaram inovações em seus processos produtivos. Observa-se que houve um decrescimento dos triênios de 2014 a 2017. Em 2014 eram aproximadamente 47.693, e no triênio de 2017 ess</w:t>
      </w:r>
      <w:r>
        <w:rPr>
          <w:rFonts w:ascii="Times New Roman" w:hAnsi="Times New Roman" w:cs="Times New Roman"/>
          <w:sz w:val="24"/>
          <w:szCs w:val="24"/>
        </w:rPr>
        <w:t>e número caiu para 39.329. Na</w:t>
      </w:r>
      <w:r w:rsidRPr="00226301">
        <w:rPr>
          <w:rFonts w:ascii="Times New Roman" w:hAnsi="Times New Roman" w:cs="Times New Roman"/>
          <w:sz w:val="24"/>
          <w:szCs w:val="24"/>
        </w:rPr>
        <w:t xml:space="preserve"> classificação das empresas estão inclusas estatais e entidades privadas, instituições de pesquisa, centros tecnológicos e universidades e ainda subdivide em financiamento das Atividades Internas de Pesquisa e Desenvolvimento</w:t>
      </w:r>
      <w:r>
        <w:rPr>
          <w:rFonts w:ascii="Times New Roman" w:hAnsi="Times New Roman" w:cs="Times New Roman"/>
          <w:sz w:val="24"/>
          <w:szCs w:val="24"/>
        </w:rPr>
        <w:t>.</w:t>
      </w:r>
    </w:p>
    <w:p w:rsidR="00044576" w:rsidRDefault="00275507" w:rsidP="002755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 gráfico 3   apresenta as </w:t>
      </w:r>
      <w:r w:rsidRPr="0008398F">
        <w:rPr>
          <w:rFonts w:ascii="Times New Roman" w:hAnsi="Times New Roman" w:cs="Times New Roman"/>
          <w:sz w:val="24"/>
          <w:szCs w:val="24"/>
        </w:rPr>
        <w:t>informações</w:t>
      </w:r>
      <w:r>
        <w:rPr>
          <w:rFonts w:ascii="Times New Roman" w:hAnsi="Times New Roman" w:cs="Times New Roman"/>
          <w:sz w:val="24"/>
          <w:szCs w:val="24"/>
        </w:rPr>
        <w:t xml:space="preserve"> que </w:t>
      </w:r>
      <w:r w:rsidRPr="0008398F">
        <w:rPr>
          <w:rFonts w:ascii="Times New Roman" w:hAnsi="Times New Roman" w:cs="Times New Roman"/>
          <w:sz w:val="24"/>
          <w:szCs w:val="24"/>
        </w:rPr>
        <w:t>englobam financiamentos, i</w:t>
      </w:r>
      <w:r>
        <w:rPr>
          <w:rFonts w:ascii="Times New Roman" w:hAnsi="Times New Roman" w:cs="Times New Roman"/>
          <w:sz w:val="24"/>
          <w:szCs w:val="24"/>
        </w:rPr>
        <w:t xml:space="preserve">ncentivos fiscais, subvenções, </w:t>
      </w:r>
      <w:r w:rsidRPr="0008398F">
        <w:rPr>
          <w:rFonts w:ascii="Times New Roman" w:hAnsi="Times New Roman" w:cs="Times New Roman"/>
          <w:sz w:val="24"/>
          <w:szCs w:val="24"/>
        </w:rPr>
        <w:t>participação em programas públicos voltados para o desenvolvim</w:t>
      </w:r>
      <w:r>
        <w:rPr>
          <w:rFonts w:ascii="Times New Roman" w:hAnsi="Times New Roman" w:cs="Times New Roman"/>
          <w:sz w:val="24"/>
          <w:szCs w:val="24"/>
        </w:rPr>
        <w:t xml:space="preserve">ento tecnológico e científico, </w:t>
      </w:r>
      <w:r w:rsidRPr="0008398F">
        <w:rPr>
          <w:rFonts w:ascii="Times New Roman" w:hAnsi="Times New Roman" w:cs="Times New Roman"/>
          <w:sz w:val="24"/>
          <w:szCs w:val="24"/>
        </w:rPr>
        <w:t>entre outras</w:t>
      </w:r>
      <w:r>
        <w:rPr>
          <w:rFonts w:ascii="Times New Roman" w:hAnsi="Times New Roman" w:cs="Times New Roman"/>
          <w:sz w:val="24"/>
          <w:szCs w:val="24"/>
        </w:rPr>
        <w:t>. Vale ressaltar,</w:t>
      </w:r>
      <w:r w:rsidRPr="00FF0E2F">
        <w:rPr>
          <w:rFonts w:ascii="Times New Roman" w:hAnsi="Times New Roman" w:cs="Times New Roman"/>
          <w:sz w:val="24"/>
          <w:szCs w:val="24"/>
        </w:rPr>
        <w:t xml:space="preserve"> </w:t>
      </w:r>
      <w:r>
        <w:rPr>
          <w:rFonts w:ascii="Times New Roman" w:hAnsi="Times New Roman" w:cs="Times New Roman"/>
          <w:sz w:val="24"/>
          <w:szCs w:val="24"/>
        </w:rPr>
        <w:t xml:space="preserve">contudo, que o crescimento </w:t>
      </w:r>
      <w:r w:rsidRPr="00FF0E2F">
        <w:rPr>
          <w:rFonts w:ascii="Times New Roman" w:hAnsi="Times New Roman" w:cs="Times New Roman"/>
          <w:sz w:val="24"/>
          <w:szCs w:val="24"/>
        </w:rPr>
        <w:t>observado em 2014 foi fruto d</w:t>
      </w:r>
      <w:r>
        <w:rPr>
          <w:rFonts w:ascii="Times New Roman" w:hAnsi="Times New Roman" w:cs="Times New Roman"/>
          <w:sz w:val="24"/>
          <w:szCs w:val="24"/>
        </w:rPr>
        <w:t xml:space="preserve">e investimentos extraordinários </w:t>
      </w:r>
      <w:r w:rsidRPr="00FF0E2F">
        <w:rPr>
          <w:rFonts w:ascii="Times New Roman" w:hAnsi="Times New Roman" w:cs="Times New Roman"/>
          <w:sz w:val="24"/>
          <w:szCs w:val="24"/>
        </w:rPr>
        <w:t>em P&amp;D realizados pelo setor de telecomunicações como preparação para os grandes eventos esportivos de 2014 e</w:t>
      </w:r>
      <w:r>
        <w:rPr>
          <w:rFonts w:ascii="Times New Roman" w:hAnsi="Times New Roman" w:cs="Times New Roman"/>
          <w:sz w:val="24"/>
          <w:szCs w:val="24"/>
        </w:rPr>
        <w:t xml:space="preserve"> </w:t>
      </w:r>
      <w:r w:rsidRPr="00FF0E2F">
        <w:rPr>
          <w:rFonts w:ascii="Times New Roman" w:hAnsi="Times New Roman" w:cs="Times New Roman"/>
          <w:sz w:val="24"/>
          <w:szCs w:val="24"/>
        </w:rPr>
        <w:t>2016</w:t>
      </w:r>
      <w:r>
        <w:rPr>
          <w:rFonts w:ascii="Times New Roman" w:hAnsi="Times New Roman" w:cs="Times New Roman"/>
          <w:sz w:val="24"/>
          <w:szCs w:val="24"/>
        </w:rPr>
        <w:t xml:space="preserve">. Durante esse período as indústrias extrativistas e de transformação eram 47.693, reduzindo no triênio de 2017 para 10.290.   </w:t>
      </w:r>
    </w:p>
    <w:p w:rsidR="00275507" w:rsidRDefault="00275507" w:rsidP="00275507">
      <w:pPr>
        <w:spacing w:after="0" w:line="360" w:lineRule="auto"/>
        <w:jc w:val="both"/>
        <w:rPr>
          <w:rFonts w:ascii="Times New Roman" w:hAnsi="Times New Roman" w:cs="Times New Roman"/>
          <w:sz w:val="24"/>
          <w:szCs w:val="24"/>
        </w:rPr>
      </w:pPr>
    </w:p>
    <w:p w:rsidR="00275507" w:rsidRDefault="00275507" w:rsidP="00275507">
      <w:pPr>
        <w:spacing w:after="0" w:line="360" w:lineRule="auto"/>
        <w:jc w:val="center"/>
        <w:rPr>
          <w:rFonts w:ascii="Times New Roman" w:hAnsi="Times New Roman" w:cs="Times New Roman"/>
          <w:sz w:val="24"/>
          <w:szCs w:val="24"/>
        </w:rPr>
      </w:pPr>
      <w:r>
        <w:rPr>
          <w:noProof/>
          <w:lang w:eastAsia="pt-BR"/>
        </w:rPr>
        <w:lastRenderedPageBreak/>
        <w:drawing>
          <wp:inline distT="0" distB="0" distL="0" distR="0" wp14:anchorId="5D250E66" wp14:editId="71A6416F">
            <wp:extent cx="4223657" cy="2541815"/>
            <wp:effectExtent l="0" t="0" r="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75507" w:rsidRPr="00275507" w:rsidRDefault="00275507" w:rsidP="00275507">
      <w:pPr>
        <w:rPr>
          <w:rFonts w:ascii="Times New Roman" w:hAnsi="Times New Roman" w:cs="Times New Roman"/>
          <w:sz w:val="20"/>
          <w:szCs w:val="20"/>
        </w:rPr>
      </w:pPr>
      <w:r>
        <w:rPr>
          <w:rFonts w:ascii="Times New Roman" w:hAnsi="Times New Roman" w:cs="Times New Roman"/>
          <w:sz w:val="20"/>
          <w:szCs w:val="20"/>
        </w:rPr>
        <w:t xml:space="preserve">                      </w:t>
      </w:r>
      <w:r w:rsidRPr="00275507">
        <w:rPr>
          <w:rFonts w:ascii="Times New Roman" w:hAnsi="Times New Roman" w:cs="Times New Roman"/>
          <w:sz w:val="20"/>
          <w:szCs w:val="20"/>
        </w:rPr>
        <w:t>Fonte: IBGE, Pesquisa de inovação (2021). Elaboração dos autores.</w:t>
      </w:r>
    </w:p>
    <w:p w:rsidR="00275507" w:rsidRDefault="00275507" w:rsidP="00275507">
      <w:pPr>
        <w:spacing w:after="0" w:line="360" w:lineRule="auto"/>
        <w:ind w:firstLine="1134"/>
        <w:jc w:val="both"/>
        <w:rPr>
          <w:rFonts w:ascii="Times New Roman" w:hAnsi="Times New Roman" w:cs="Times New Roman"/>
          <w:sz w:val="24"/>
          <w:szCs w:val="24"/>
        </w:rPr>
      </w:pPr>
      <w:r w:rsidRPr="002731A0">
        <w:rPr>
          <w:rFonts w:ascii="Times New Roman" w:hAnsi="Times New Roman" w:cs="Times New Roman"/>
          <w:sz w:val="24"/>
          <w:szCs w:val="24"/>
        </w:rPr>
        <w:t xml:space="preserve">Para </w:t>
      </w:r>
      <w:r>
        <w:rPr>
          <w:rFonts w:ascii="Times New Roman" w:hAnsi="Times New Roman" w:cs="Times New Roman"/>
          <w:sz w:val="24"/>
          <w:szCs w:val="24"/>
        </w:rPr>
        <w:t>Vieira</w:t>
      </w:r>
      <w:r w:rsidRPr="002731A0">
        <w:rPr>
          <w:rFonts w:ascii="Times New Roman" w:hAnsi="Times New Roman" w:cs="Times New Roman"/>
          <w:sz w:val="24"/>
          <w:szCs w:val="24"/>
        </w:rPr>
        <w:t>, Ouriques e Arend (2020)</w:t>
      </w:r>
      <w:r>
        <w:rPr>
          <w:rFonts w:ascii="Times New Roman" w:hAnsi="Times New Roman" w:cs="Times New Roman"/>
          <w:sz w:val="24"/>
          <w:szCs w:val="24"/>
        </w:rPr>
        <w:t xml:space="preserve">, </w:t>
      </w:r>
      <w:r w:rsidRPr="002731A0">
        <w:rPr>
          <w:rFonts w:ascii="Times New Roman" w:hAnsi="Times New Roman" w:cs="Times New Roman"/>
          <w:sz w:val="24"/>
          <w:szCs w:val="24"/>
        </w:rPr>
        <w:t>a análise dos problemas estruturais</w:t>
      </w:r>
      <w:r>
        <w:rPr>
          <w:rFonts w:ascii="Times New Roman" w:hAnsi="Times New Roman" w:cs="Times New Roman"/>
          <w:sz w:val="24"/>
          <w:szCs w:val="24"/>
        </w:rPr>
        <w:t xml:space="preserve"> do Brasil que o impedem de se </w:t>
      </w:r>
      <w:r w:rsidRPr="002731A0">
        <w:rPr>
          <w:rFonts w:ascii="Times New Roman" w:hAnsi="Times New Roman" w:cs="Times New Roman"/>
          <w:sz w:val="24"/>
          <w:szCs w:val="24"/>
        </w:rPr>
        <w:t>inserir ativamente na indústria 4.0, a próxima seção fará uma re</w:t>
      </w:r>
      <w:r>
        <w:rPr>
          <w:rFonts w:ascii="Times New Roman" w:hAnsi="Times New Roman" w:cs="Times New Roman"/>
          <w:sz w:val="24"/>
          <w:szCs w:val="24"/>
        </w:rPr>
        <w:t>trospectiva das políticas indus</w:t>
      </w:r>
      <w:r w:rsidRPr="002731A0">
        <w:rPr>
          <w:rFonts w:ascii="Times New Roman" w:hAnsi="Times New Roman" w:cs="Times New Roman"/>
          <w:sz w:val="24"/>
          <w:szCs w:val="24"/>
        </w:rPr>
        <w:t>triais e do sistema de apoio à ciência e inovação nos últimos vinte anos.</w:t>
      </w:r>
    </w:p>
    <w:p w:rsidR="00275507" w:rsidRDefault="00275507" w:rsidP="002755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Ao</w:t>
      </w:r>
      <w:r w:rsidRPr="00226301">
        <w:rPr>
          <w:rFonts w:ascii="Times New Roman" w:hAnsi="Times New Roman" w:cs="Times New Roman"/>
          <w:sz w:val="24"/>
          <w:szCs w:val="24"/>
        </w:rPr>
        <w:t xml:space="preserve"> observar os dados das quatro PINTECs mais recentes, 2008, 2011, 2014 e 2017,</w:t>
      </w:r>
      <w:r>
        <w:rPr>
          <w:rFonts w:ascii="Times New Roman" w:hAnsi="Times New Roman" w:cs="Times New Roman"/>
          <w:sz w:val="24"/>
          <w:szCs w:val="24"/>
        </w:rPr>
        <w:t xml:space="preserve"> a qual perfaz 12 anos, pode-se observar que a taxa de inovação vem crescendo nos últimos dois triênios de 2014 e 2017, conforme aponta o gráfico 4.</w:t>
      </w:r>
    </w:p>
    <w:p w:rsidR="00275507" w:rsidRDefault="00275507" w:rsidP="00275507">
      <w:pPr>
        <w:spacing w:after="0" w:line="360" w:lineRule="auto"/>
        <w:jc w:val="both"/>
        <w:rPr>
          <w:rFonts w:ascii="Times New Roman" w:hAnsi="Times New Roman" w:cs="Times New Roman"/>
          <w:sz w:val="24"/>
          <w:szCs w:val="24"/>
        </w:rPr>
      </w:pPr>
      <w:r>
        <w:rPr>
          <w:noProof/>
          <w:lang w:eastAsia="pt-BR"/>
        </w:rPr>
        <w:drawing>
          <wp:inline distT="0" distB="0" distL="0" distR="0" wp14:anchorId="08991DA8" wp14:editId="7513756B">
            <wp:extent cx="4191000" cy="2253343"/>
            <wp:effectExtent l="0" t="0" r="0" b="0"/>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75507" w:rsidRDefault="00275507" w:rsidP="00275507">
      <w:pPr>
        <w:spacing w:after="0" w:line="360" w:lineRule="auto"/>
        <w:jc w:val="both"/>
        <w:rPr>
          <w:rFonts w:ascii="Times New Roman" w:hAnsi="Times New Roman" w:cs="Times New Roman"/>
          <w:sz w:val="24"/>
          <w:szCs w:val="24"/>
        </w:rPr>
      </w:pPr>
      <w:r>
        <w:rPr>
          <w:rFonts w:ascii="Times New Roman" w:hAnsi="Times New Roman" w:cs="Times New Roman"/>
          <w:sz w:val="20"/>
          <w:szCs w:val="20"/>
        </w:rPr>
        <w:t xml:space="preserve">Fonte: IBGE, Pesquisa </w:t>
      </w:r>
      <w:r w:rsidRPr="00151B13">
        <w:rPr>
          <w:rFonts w:ascii="Times New Roman" w:hAnsi="Times New Roman" w:cs="Times New Roman"/>
          <w:sz w:val="20"/>
          <w:szCs w:val="20"/>
        </w:rPr>
        <w:t>de inovação (2021). Elaboração dos autores</w:t>
      </w:r>
    </w:p>
    <w:p w:rsidR="00275507" w:rsidRDefault="00275507">
      <w:pPr>
        <w:spacing w:after="0" w:line="240" w:lineRule="auto"/>
        <w:jc w:val="both"/>
        <w:rPr>
          <w:rFonts w:ascii="Times New Roman" w:hAnsi="Times New Roman" w:cs="Times New Roman"/>
          <w:sz w:val="24"/>
          <w:szCs w:val="24"/>
        </w:rPr>
      </w:pPr>
    </w:p>
    <w:p w:rsidR="00275507" w:rsidRPr="00226301"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Especificamente as</w:t>
      </w:r>
      <w:r w:rsidRPr="00226301">
        <w:rPr>
          <w:rFonts w:ascii="Times New Roman" w:hAnsi="Times New Roman" w:cs="Times New Roman"/>
          <w:sz w:val="24"/>
          <w:szCs w:val="24"/>
        </w:rPr>
        <w:t xml:space="preserve"> atividades internas de Pe</w:t>
      </w:r>
      <w:r>
        <w:rPr>
          <w:rFonts w:ascii="Times New Roman" w:hAnsi="Times New Roman" w:cs="Times New Roman"/>
          <w:sz w:val="24"/>
          <w:szCs w:val="24"/>
        </w:rPr>
        <w:t xml:space="preserve">squisa e Desenvolvimento (P&amp;D), pode ser </w:t>
      </w:r>
      <w:r w:rsidRPr="00226301">
        <w:rPr>
          <w:rFonts w:ascii="Times New Roman" w:hAnsi="Times New Roman" w:cs="Times New Roman"/>
          <w:sz w:val="24"/>
          <w:szCs w:val="24"/>
        </w:rPr>
        <w:t>considerado como um tipo mais qualificado dentre as cate</w:t>
      </w:r>
      <w:r>
        <w:rPr>
          <w:rFonts w:ascii="Times New Roman" w:hAnsi="Times New Roman" w:cs="Times New Roman"/>
          <w:sz w:val="24"/>
          <w:szCs w:val="24"/>
        </w:rPr>
        <w:t xml:space="preserve">gorias de atividades </w:t>
      </w:r>
      <w:r>
        <w:rPr>
          <w:rFonts w:ascii="Times New Roman" w:hAnsi="Times New Roman" w:cs="Times New Roman"/>
          <w:sz w:val="24"/>
          <w:szCs w:val="24"/>
        </w:rPr>
        <w:lastRenderedPageBreak/>
        <w:t xml:space="preserve">inovativas. Em 2014, este </w:t>
      </w:r>
      <w:r w:rsidRPr="00E151B3">
        <w:rPr>
          <w:rFonts w:ascii="Times New Roman" w:hAnsi="Times New Roman" w:cs="Times New Roman"/>
          <w:sz w:val="24"/>
          <w:szCs w:val="24"/>
        </w:rPr>
        <w:t>valor foi de R$ 24,7 bilhões</w:t>
      </w:r>
      <w:r>
        <w:rPr>
          <w:rFonts w:ascii="Times New Roman" w:hAnsi="Times New Roman" w:cs="Times New Roman"/>
          <w:sz w:val="24"/>
          <w:szCs w:val="24"/>
        </w:rPr>
        <w:t>, o</w:t>
      </w:r>
      <w:r w:rsidRPr="00B926B0">
        <w:rPr>
          <w:rFonts w:ascii="Times New Roman" w:hAnsi="Times New Roman" w:cs="Times New Roman"/>
          <w:sz w:val="24"/>
          <w:szCs w:val="24"/>
        </w:rPr>
        <w:t>u seja, embora maior em termos absolut</w:t>
      </w:r>
      <w:r>
        <w:rPr>
          <w:rFonts w:ascii="Times New Roman" w:hAnsi="Times New Roman" w:cs="Times New Roman"/>
          <w:sz w:val="24"/>
          <w:szCs w:val="24"/>
        </w:rPr>
        <w:t>os, o valor continuou a crescer</w:t>
      </w:r>
      <w:r w:rsidRPr="00B926B0">
        <w:rPr>
          <w:rFonts w:ascii="Times New Roman" w:hAnsi="Times New Roman" w:cs="Times New Roman"/>
          <w:sz w:val="24"/>
          <w:szCs w:val="24"/>
        </w:rPr>
        <w:t xml:space="preserve"> em 2017, perfazendo R$ 25,6 bilhões.</w:t>
      </w:r>
    </w:p>
    <w:p w:rsidR="00275507" w:rsidRPr="00E37DBB" w:rsidRDefault="00275507" w:rsidP="00275507">
      <w:pPr>
        <w:spacing w:after="0" w:line="360" w:lineRule="auto"/>
        <w:ind w:firstLine="1134"/>
        <w:jc w:val="both"/>
        <w:rPr>
          <w:rFonts w:ascii="Times New Roman" w:hAnsi="Times New Roman" w:cs="Times New Roman"/>
          <w:b/>
          <w:sz w:val="24"/>
          <w:szCs w:val="24"/>
        </w:rPr>
      </w:pPr>
      <w:r w:rsidRPr="003F504C">
        <w:rPr>
          <w:rFonts w:ascii="Times New Roman" w:hAnsi="Times New Roman" w:cs="Times New Roman"/>
          <w:sz w:val="24"/>
          <w:szCs w:val="24"/>
        </w:rPr>
        <w:t>A inovação é elemento fundamental para melhorar o posicionamento competitivo das empresas brasileiras. A inovação contribui para o aumento da eficiência na produção, geração de novos produtos e criação de empregos qualificados, tornando as empresas mais competitivas e gerando valor econômico e social para o país (</w:t>
      </w:r>
      <w:bookmarkStart w:id="23" w:name="_Hlk107815564"/>
      <w:r w:rsidRPr="003F504C">
        <w:rPr>
          <w:rFonts w:ascii="Times New Roman" w:hAnsi="Times New Roman" w:cs="Times New Roman"/>
          <w:sz w:val="24"/>
          <w:szCs w:val="24"/>
        </w:rPr>
        <w:t>BNDS, 2021).</w:t>
      </w:r>
      <w:bookmarkEnd w:id="23"/>
    </w:p>
    <w:p w:rsidR="00275507" w:rsidRDefault="00275507" w:rsidP="00275507">
      <w:pPr>
        <w:spacing w:line="240" w:lineRule="auto"/>
        <w:rPr>
          <w:rFonts w:ascii="Times New Roman" w:hAnsi="Times New Roman" w:cs="Times New Roman"/>
          <w:b/>
          <w:sz w:val="24"/>
          <w:szCs w:val="24"/>
          <w:highlight w:val="yellow"/>
        </w:rPr>
      </w:pPr>
    </w:p>
    <w:p w:rsidR="00275507" w:rsidRDefault="00275507" w:rsidP="00275507">
      <w:pPr>
        <w:spacing w:line="240" w:lineRule="auto"/>
        <w:rPr>
          <w:rFonts w:ascii="Times New Roman" w:hAnsi="Times New Roman" w:cs="Times New Roman"/>
          <w:b/>
          <w:sz w:val="24"/>
          <w:szCs w:val="24"/>
          <w:highlight w:val="yellow"/>
        </w:rPr>
      </w:pPr>
    </w:p>
    <w:p w:rsidR="005F37AE" w:rsidRDefault="00571EBD" w:rsidP="005F37A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 CONSIDERAÇÕES FINAIS </w:t>
      </w:r>
    </w:p>
    <w:p w:rsidR="00275507" w:rsidRDefault="00275507" w:rsidP="00275507">
      <w:pPr>
        <w:spacing w:line="240" w:lineRule="auto"/>
        <w:rPr>
          <w:rFonts w:ascii="Times New Roman" w:hAnsi="Times New Roman" w:cs="Times New Roman"/>
          <w:b/>
          <w:sz w:val="24"/>
          <w:szCs w:val="24"/>
          <w:highlight w:val="yellow"/>
        </w:rPr>
      </w:pPr>
    </w:p>
    <w:p w:rsidR="00275507"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Indústria 4.0 ou a Quarta Revolução Industrial foi um termo desenvolvido na Alemanha em 2011, ela cria um ambiente que interliga os ambientes físicos e virtuais de fabricação que cooperam de forma global. O escopo engloba novas tecnologias, criação de novos modelos que vai desde da nanotecnologia a um sequenciamento genético. Como qualquer mudança de sistema, ela possui seus impactos positivos e negativos. </w:t>
      </w:r>
    </w:p>
    <w:p w:rsidR="00275507"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partir dessa nova revolução tecnológica, uma nova ordem econômica alinhada às grandes empresas de tecnologia tais como o Google, Facebook, Amazon, Apple e Microsoft favoreceram o surgimento do denominado Capitalismo de Vigilância. Esse sistema mercantiliza o comportamento dos indivíduos como fonte de matéria-prima a utilizando com o objetivo de aumentar o lucro e promover a redução dos custos de produção. </w:t>
      </w:r>
    </w:p>
    <w:p w:rsidR="00275507"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quarta revolução vem crescendo substancialmente nos últimos anos e aumentando as disparidades entre os países denominados centrais e periféricos, países como Alemanha, Estados Unidos, China, Coréia do Sul e Japão que possuem políticas públicas estratégicas instituídas por seus governos em parceria com instituições públicas e privadas para o desenvolvimento industrial, que as possibilitaram de se inserir na indústria 4.0. </w:t>
      </w:r>
    </w:p>
    <w:p w:rsidR="00275507"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O Brasil se encontra em uma situação periférica, percebe-se que os desafios da implantação da Indústria 4.0 está relacionada a estratégias de políticas públicas de desenvolvimento industrial, voltados para especialização da mão de obra para trabalhar com as </w:t>
      </w:r>
      <w:r>
        <w:rPr>
          <w:rFonts w:ascii="Times New Roman" w:hAnsi="Times New Roman" w:cs="Times New Roman"/>
          <w:sz w:val="24"/>
          <w:szCs w:val="24"/>
        </w:rPr>
        <w:lastRenderedPageBreak/>
        <w:t xml:space="preserve">tecnologias, a ausências de planos indústrias para todos os tipos de empresas, micro, pequenas, de pequeno e grande porte, parcerias com entidades públicas e privadas, e universidades.  </w:t>
      </w:r>
    </w:p>
    <w:p w:rsidR="00275507"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Sugere-se para trabalhos futuros, estudar os pontos de estrangulamentos dos planos estratégicos de desenvolvimento industrial no Brasil relacionados à</w:t>
      </w:r>
      <w:r w:rsidRPr="0085714C">
        <w:rPr>
          <w:rFonts w:ascii="Times New Roman" w:hAnsi="Times New Roman" w:cs="Times New Roman"/>
          <w:sz w:val="24"/>
          <w:szCs w:val="24"/>
        </w:rPr>
        <w:t xml:space="preserve"> incorporação do progresso técnico </w:t>
      </w:r>
      <w:r>
        <w:rPr>
          <w:rFonts w:ascii="Times New Roman" w:hAnsi="Times New Roman" w:cs="Times New Roman"/>
          <w:sz w:val="24"/>
          <w:szCs w:val="24"/>
        </w:rPr>
        <w:t xml:space="preserve">e </w:t>
      </w:r>
      <w:r w:rsidRPr="0085714C">
        <w:rPr>
          <w:rFonts w:ascii="Times New Roman" w:hAnsi="Times New Roman" w:cs="Times New Roman"/>
          <w:sz w:val="24"/>
          <w:szCs w:val="24"/>
        </w:rPr>
        <w:t>a estruturas subdesenvolvidas</w:t>
      </w:r>
      <w:r>
        <w:rPr>
          <w:rFonts w:ascii="Times New Roman" w:hAnsi="Times New Roman" w:cs="Times New Roman"/>
          <w:sz w:val="24"/>
          <w:szCs w:val="24"/>
        </w:rPr>
        <w:t xml:space="preserve"> que carecem de um tratamento político eficiente. Os desafios referentes às políticas industriais brasileiras têm contribuído para dificultar sua inserção nesse mercado emergente da quarta revolução industrial.</w:t>
      </w:r>
    </w:p>
    <w:p w:rsidR="00275507"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De acordo com</w:t>
      </w:r>
      <w:r w:rsidRPr="001C504A">
        <w:t xml:space="preserve"> </w:t>
      </w:r>
      <w:r w:rsidRPr="001C504A">
        <w:rPr>
          <w:rFonts w:ascii="Times New Roman" w:hAnsi="Times New Roman" w:cs="Times New Roman"/>
          <w:sz w:val="24"/>
          <w:szCs w:val="24"/>
        </w:rPr>
        <w:t>Vieira, Ouriques e Arend (2020),</w:t>
      </w:r>
      <w:r>
        <w:rPr>
          <w:rFonts w:ascii="Times New Roman" w:hAnsi="Times New Roman" w:cs="Times New Roman"/>
          <w:sz w:val="24"/>
          <w:szCs w:val="24"/>
        </w:rPr>
        <w:t xml:space="preserve"> este cenário não </w:t>
      </w:r>
      <w:r w:rsidRPr="00B926B0">
        <w:rPr>
          <w:rFonts w:ascii="Times New Roman" w:hAnsi="Times New Roman" w:cs="Times New Roman"/>
          <w:sz w:val="24"/>
          <w:szCs w:val="24"/>
        </w:rPr>
        <w:t>é inevitável, mas pode vir a ser, caso o Estado e a economia brasileira</w:t>
      </w:r>
      <w:r>
        <w:rPr>
          <w:rFonts w:ascii="Times New Roman" w:hAnsi="Times New Roman" w:cs="Times New Roman"/>
          <w:sz w:val="24"/>
          <w:szCs w:val="24"/>
        </w:rPr>
        <w:t xml:space="preserve"> prossigam na atual trajetória por</w:t>
      </w:r>
      <w:r w:rsidRPr="00B926B0">
        <w:rPr>
          <w:rFonts w:ascii="Times New Roman" w:hAnsi="Times New Roman" w:cs="Times New Roman"/>
          <w:sz w:val="24"/>
          <w:szCs w:val="24"/>
        </w:rPr>
        <w:t xml:space="preserve"> mais uma ou duas décadas, o que tornaria quase impossível </w:t>
      </w:r>
      <w:r>
        <w:rPr>
          <w:rFonts w:ascii="Times New Roman" w:hAnsi="Times New Roman" w:cs="Times New Roman"/>
          <w:sz w:val="24"/>
          <w:szCs w:val="24"/>
        </w:rPr>
        <w:t xml:space="preserve">estancar o processo de periferização. </w:t>
      </w:r>
    </w:p>
    <w:p w:rsidR="00275507" w:rsidRPr="006919F3" w:rsidRDefault="00275507" w:rsidP="00275507">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Infere-se que os avanços tecnológicos promovidos pelo Capitalismo de Vigilância promoveram o surgimento da Indústria 4.0. Contudo, essas duas ferramentas também têm contribuído para as mudanças mundiais nos mais variados contextos econômicos e sociais, as ferramentas produzidas têm se tornado alvo de muitas discussões, pois as tecnologias podem ser utilizadas para os mais diversos fins. </w:t>
      </w:r>
    </w:p>
    <w:p w:rsidR="00275507" w:rsidRDefault="00275507" w:rsidP="00275507">
      <w:pPr>
        <w:spacing w:line="240" w:lineRule="auto"/>
        <w:rPr>
          <w:rFonts w:ascii="Times New Roman" w:hAnsi="Times New Roman" w:cs="Times New Roman"/>
          <w:b/>
          <w:sz w:val="24"/>
          <w:szCs w:val="24"/>
        </w:rPr>
      </w:pPr>
    </w:p>
    <w:p w:rsidR="00275507" w:rsidRDefault="00275507" w:rsidP="00275507">
      <w:pPr>
        <w:spacing w:line="240" w:lineRule="auto"/>
        <w:rPr>
          <w:rFonts w:ascii="Times New Roman" w:hAnsi="Times New Roman" w:cs="Times New Roman"/>
          <w:b/>
          <w:sz w:val="24"/>
          <w:szCs w:val="24"/>
        </w:rPr>
      </w:pPr>
    </w:p>
    <w:p w:rsidR="00275507" w:rsidRDefault="00275507">
      <w:pPr>
        <w:spacing w:after="0" w:line="240" w:lineRule="auto"/>
        <w:jc w:val="both"/>
        <w:rPr>
          <w:rFonts w:ascii="Times New Roman" w:hAnsi="Times New Roman" w:cs="Times New Roman"/>
          <w:b/>
          <w:bCs/>
          <w:sz w:val="24"/>
          <w:szCs w:val="24"/>
        </w:rPr>
      </w:pPr>
    </w:p>
    <w:p w:rsidR="00275507" w:rsidRDefault="00275507">
      <w:pPr>
        <w:spacing w:after="0" w:line="240" w:lineRule="auto"/>
        <w:jc w:val="both"/>
        <w:rPr>
          <w:rFonts w:ascii="Times New Roman" w:hAnsi="Times New Roman" w:cs="Times New Roman"/>
          <w:b/>
          <w:bCs/>
          <w:sz w:val="24"/>
          <w:szCs w:val="24"/>
        </w:rPr>
      </w:pPr>
    </w:p>
    <w:p w:rsidR="00275507" w:rsidRDefault="00275507">
      <w:pPr>
        <w:spacing w:after="0" w:line="240" w:lineRule="auto"/>
        <w:jc w:val="both"/>
        <w:rPr>
          <w:rFonts w:ascii="Times New Roman" w:hAnsi="Times New Roman" w:cs="Times New Roman"/>
          <w:b/>
          <w:bCs/>
          <w:sz w:val="24"/>
          <w:szCs w:val="24"/>
        </w:rPr>
      </w:pPr>
    </w:p>
    <w:p w:rsidR="0085103F" w:rsidRDefault="009219F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rsidR="0085103F" w:rsidRDefault="0085103F">
      <w:pPr>
        <w:spacing w:after="0" w:line="240" w:lineRule="auto"/>
        <w:jc w:val="both"/>
        <w:rPr>
          <w:rFonts w:ascii="Times New Roman" w:hAnsi="Times New Roman" w:cs="Times New Roman"/>
          <w:sz w:val="24"/>
          <w:szCs w:val="24"/>
        </w:rPr>
      </w:pPr>
    </w:p>
    <w:p w:rsidR="0085103F" w:rsidRDefault="009219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Espaçamento simples, com um espaço simples entre as referências. Conforme </w:t>
      </w:r>
      <w:r>
        <w:rPr>
          <w:rFonts w:ascii="Times New Roman" w:hAnsi="Times New Roman" w:cs="Times New Roman"/>
          <w:color w:val="000000" w:themeColor="text1"/>
          <w:sz w:val="24"/>
          <w:szCs w:val="24"/>
        </w:rPr>
        <w:t xml:space="preserve">ABNT </w:t>
      </w:r>
      <w:r>
        <w:rPr>
          <w:rStyle w:val="fontstyle01"/>
          <w:rFonts w:ascii="Times New Roman" w:hAnsi="Times New Roman" w:cs="Times New Roman"/>
          <w:b w:val="0"/>
          <w:bCs w:val="0"/>
          <w:color w:val="000000" w:themeColor="text1"/>
          <w:sz w:val="24"/>
          <w:szCs w:val="24"/>
        </w:rPr>
        <w:t>NBR 6023:2018.</w:t>
      </w:r>
    </w:p>
    <w:p w:rsidR="0085103F" w:rsidRDefault="0085103F">
      <w:pPr>
        <w:spacing w:after="0" w:line="240" w:lineRule="auto"/>
        <w:jc w:val="both"/>
        <w:rPr>
          <w:rFonts w:ascii="Times New Roman" w:hAnsi="Times New Roman" w:cs="Times New Roman"/>
          <w:sz w:val="24"/>
          <w:szCs w:val="24"/>
        </w:rPr>
      </w:pPr>
    </w:p>
    <w:p w:rsidR="005F37AE" w:rsidRDefault="005F37AE" w:rsidP="005F37AE">
      <w:pPr>
        <w:spacing w:after="0" w:line="240" w:lineRule="auto"/>
        <w:jc w:val="both"/>
        <w:rPr>
          <w:rFonts w:ascii="Times New Roman" w:hAnsi="Times New Roman" w:cs="Times New Roman"/>
          <w:sz w:val="24"/>
          <w:szCs w:val="24"/>
        </w:rPr>
      </w:pPr>
      <w:r w:rsidRPr="003903A8">
        <w:rPr>
          <w:rFonts w:ascii="Times New Roman" w:hAnsi="Times New Roman" w:cs="Times New Roman"/>
          <w:sz w:val="24"/>
          <w:szCs w:val="24"/>
        </w:rPr>
        <w:t>BANCO NACIONA</w:t>
      </w:r>
      <w:r>
        <w:rPr>
          <w:rFonts w:ascii="Times New Roman" w:hAnsi="Times New Roman" w:cs="Times New Roman"/>
          <w:sz w:val="24"/>
          <w:szCs w:val="24"/>
        </w:rPr>
        <w:t>L</w:t>
      </w:r>
      <w:r w:rsidRPr="003903A8">
        <w:rPr>
          <w:rFonts w:ascii="Times New Roman" w:hAnsi="Times New Roman" w:cs="Times New Roman"/>
          <w:sz w:val="24"/>
          <w:szCs w:val="24"/>
        </w:rPr>
        <w:t xml:space="preserve"> DE DESENVOLVIMENTO ECONÔMICO E SOCIAL (BNDS). [S. l.]. Disponível em: &lt;https://www.bndes.gov.br/wps/portal/site/home/onde-atuamos/inovacao&gt;. Acesso em: 2 jun. 2022.</w:t>
      </w:r>
    </w:p>
    <w:p w:rsidR="005F37AE" w:rsidRDefault="005F37AE" w:rsidP="005F37AE">
      <w:pPr>
        <w:spacing w:after="0" w:line="240" w:lineRule="auto"/>
        <w:jc w:val="both"/>
        <w:rPr>
          <w:rFonts w:ascii="Times New Roman" w:hAnsi="Times New Roman" w:cs="Times New Roman"/>
          <w:sz w:val="24"/>
          <w:szCs w:val="24"/>
        </w:rPr>
      </w:pPr>
    </w:p>
    <w:p w:rsidR="005F37AE" w:rsidRDefault="005F37AE" w:rsidP="005F37AE">
      <w:pPr>
        <w:spacing w:after="0" w:line="240" w:lineRule="auto"/>
        <w:jc w:val="both"/>
        <w:rPr>
          <w:rFonts w:ascii="Times New Roman" w:hAnsi="Times New Roman" w:cs="Times New Roman"/>
          <w:sz w:val="24"/>
          <w:szCs w:val="24"/>
        </w:rPr>
      </w:pPr>
      <w:r w:rsidRPr="0027433B">
        <w:rPr>
          <w:rFonts w:ascii="Times New Roman" w:hAnsi="Times New Roman" w:cs="Times New Roman"/>
          <w:sz w:val="24"/>
          <w:szCs w:val="24"/>
        </w:rPr>
        <w:t xml:space="preserve">DIEGUES, </w:t>
      </w:r>
      <w:r>
        <w:rPr>
          <w:rFonts w:ascii="Times New Roman" w:hAnsi="Times New Roman" w:cs="Times New Roman"/>
          <w:sz w:val="24"/>
          <w:szCs w:val="24"/>
        </w:rPr>
        <w:t>A. C.</w:t>
      </w:r>
      <w:r w:rsidRPr="0027433B">
        <w:rPr>
          <w:rFonts w:ascii="Times New Roman" w:hAnsi="Times New Roman" w:cs="Times New Roman"/>
          <w:sz w:val="24"/>
          <w:szCs w:val="24"/>
        </w:rPr>
        <w:t>; ROSELINO, J</w:t>
      </w:r>
      <w:r>
        <w:rPr>
          <w:rFonts w:ascii="Times New Roman" w:hAnsi="Times New Roman" w:cs="Times New Roman"/>
          <w:sz w:val="24"/>
          <w:szCs w:val="24"/>
        </w:rPr>
        <w:t>.</w:t>
      </w:r>
      <w:r w:rsidRPr="0027433B">
        <w:rPr>
          <w:rFonts w:ascii="Times New Roman" w:hAnsi="Times New Roman" w:cs="Times New Roman"/>
          <w:sz w:val="24"/>
          <w:szCs w:val="24"/>
        </w:rPr>
        <w:t xml:space="preserve"> E. Política industrial, tecno-nacionalismo e indústria 4.0: a guerra tecnológica entre China e EUA. </w:t>
      </w:r>
      <w:r w:rsidRPr="0027433B">
        <w:rPr>
          <w:rFonts w:ascii="Times New Roman" w:hAnsi="Times New Roman" w:cs="Times New Roman"/>
          <w:b/>
          <w:sz w:val="24"/>
          <w:szCs w:val="24"/>
        </w:rPr>
        <w:t>Texto para Discussão</w:t>
      </w:r>
      <w:r w:rsidRPr="0027433B">
        <w:rPr>
          <w:rFonts w:ascii="Times New Roman" w:hAnsi="Times New Roman" w:cs="Times New Roman"/>
          <w:sz w:val="24"/>
          <w:szCs w:val="24"/>
        </w:rPr>
        <w:t>, Campinas-SP: Unic</w:t>
      </w:r>
      <w:r>
        <w:rPr>
          <w:rFonts w:ascii="Times New Roman" w:hAnsi="Times New Roman" w:cs="Times New Roman"/>
          <w:sz w:val="24"/>
          <w:szCs w:val="24"/>
        </w:rPr>
        <w:t>amp, ed. 401, ano 2021, p. 1-19.</w:t>
      </w:r>
    </w:p>
    <w:p w:rsidR="005F37AE" w:rsidRDefault="005F37AE" w:rsidP="005F37AE">
      <w:pPr>
        <w:spacing w:after="0" w:line="240" w:lineRule="auto"/>
        <w:jc w:val="both"/>
        <w:rPr>
          <w:rFonts w:ascii="Times New Roman" w:hAnsi="Times New Roman" w:cs="Times New Roman"/>
          <w:sz w:val="24"/>
          <w:szCs w:val="24"/>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9B264F">
        <w:rPr>
          <w:rFonts w:ascii="Times New Roman" w:hAnsi="Times New Roman" w:cs="Times New Roman"/>
          <w:sz w:val="24"/>
          <w:szCs w:val="24"/>
          <w:shd w:val="clear" w:color="auto" w:fill="FFFFFF"/>
        </w:rPr>
        <w:t>DINIZ, C</w:t>
      </w:r>
      <w:r>
        <w:rPr>
          <w:rFonts w:ascii="Times New Roman" w:hAnsi="Times New Roman" w:cs="Times New Roman"/>
          <w:sz w:val="24"/>
          <w:szCs w:val="24"/>
          <w:shd w:val="clear" w:color="auto" w:fill="FFFFFF"/>
        </w:rPr>
        <w:t xml:space="preserve">. </w:t>
      </w:r>
      <w:r w:rsidRPr="009B264F">
        <w:rPr>
          <w:rFonts w:ascii="Times New Roman" w:hAnsi="Times New Roman" w:cs="Times New Roman"/>
          <w:sz w:val="24"/>
          <w:szCs w:val="24"/>
          <w:shd w:val="clear" w:color="auto" w:fill="FFFFFF"/>
        </w:rPr>
        <w:t>C</w:t>
      </w:r>
      <w:r>
        <w:rPr>
          <w:rFonts w:ascii="Times New Roman" w:hAnsi="Times New Roman" w:cs="Times New Roman"/>
          <w:sz w:val="24"/>
          <w:szCs w:val="24"/>
          <w:shd w:val="clear" w:color="auto" w:fill="FFFFFF"/>
        </w:rPr>
        <w:t xml:space="preserve">. Corrida </w:t>
      </w:r>
      <w:r w:rsidRPr="009B264F">
        <w:rPr>
          <w:rFonts w:ascii="Times New Roman" w:hAnsi="Times New Roman" w:cs="Times New Roman"/>
          <w:sz w:val="24"/>
          <w:szCs w:val="24"/>
          <w:shd w:val="clear" w:color="auto" w:fill="FFFFFF"/>
        </w:rPr>
        <w:t>científica e tecnológica e reestruturação produtiva: impactos</w:t>
      </w:r>
      <w:r>
        <w:rPr>
          <w:rFonts w:ascii="Times New Roman" w:hAnsi="Times New Roman" w:cs="Times New Roman"/>
          <w:sz w:val="24"/>
          <w:szCs w:val="24"/>
          <w:shd w:val="clear" w:color="auto" w:fill="FFFFFF"/>
        </w:rPr>
        <w:t xml:space="preserve"> </w:t>
      </w:r>
      <w:r w:rsidRPr="009B264F">
        <w:rPr>
          <w:rFonts w:ascii="Times New Roman" w:hAnsi="Times New Roman" w:cs="Times New Roman"/>
          <w:sz w:val="24"/>
          <w:szCs w:val="24"/>
          <w:shd w:val="clear" w:color="auto" w:fill="FFFFFF"/>
        </w:rPr>
        <w:t>geoeconômicos e geopolíticos. </w:t>
      </w:r>
      <w:r w:rsidRPr="009B264F">
        <w:rPr>
          <w:rFonts w:ascii="Times New Roman" w:hAnsi="Times New Roman" w:cs="Times New Roman"/>
          <w:b/>
          <w:bCs/>
          <w:sz w:val="24"/>
          <w:szCs w:val="24"/>
          <w:bdr w:val="none" w:sz="0" w:space="0" w:color="auto" w:frame="1"/>
          <w:shd w:val="clear" w:color="auto" w:fill="FFFFFF"/>
        </w:rPr>
        <w:t>Rev. Bras. Estud. Urbanos Reg</w:t>
      </w:r>
      <w:r w:rsidRPr="009B264F">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v</w:t>
      </w:r>
      <w:r w:rsidRPr="009B264F">
        <w:rPr>
          <w:rFonts w:ascii="Times New Roman" w:hAnsi="Times New Roman" w:cs="Times New Roman"/>
          <w:sz w:val="24"/>
          <w:szCs w:val="24"/>
          <w:shd w:val="clear" w:color="auto" w:fill="FFFFFF"/>
        </w:rPr>
        <w:t>. 21, </w:t>
      </w:r>
      <w:r>
        <w:rPr>
          <w:rFonts w:ascii="Times New Roman" w:hAnsi="Times New Roman" w:cs="Times New Roman"/>
          <w:sz w:val="24"/>
          <w:szCs w:val="24"/>
          <w:shd w:val="clear" w:color="auto" w:fill="FFFFFF"/>
        </w:rPr>
        <w:t>n.2, p.</w:t>
      </w:r>
      <w:r w:rsidRPr="009B264F">
        <w:rPr>
          <w:rFonts w:ascii="Times New Roman" w:hAnsi="Times New Roman" w:cs="Times New Roman"/>
          <w:sz w:val="24"/>
          <w:szCs w:val="24"/>
          <w:shd w:val="clear" w:color="auto" w:fill="FFFFFF"/>
        </w:rPr>
        <w:t xml:space="preserve"> 241-257</w:t>
      </w:r>
      <w:r>
        <w:rPr>
          <w:rFonts w:ascii="Times New Roman" w:hAnsi="Times New Roman" w:cs="Times New Roman"/>
          <w:sz w:val="24"/>
          <w:szCs w:val="24"/>
          <w:shd w:val="clear" w:color="auto" w:fill="FFFFFF"/>
        </w:rPr>
        <w:t>, 2019.</w:t>
      </w:r>
    </w:p>
    <w:p w:rsidR="005F37AE" w:rsidRDefault="005F37AE" w:rsidP="005F37AE">
      <w:pPr>
        <w:spacing w:after="0" w:line="240" w:lineRule="auto"/>
        <w:jc w:val="both"/>
        <w:rPr>
          <w:rFonts w:ascii="Times New Roman" w:hAnsi="Times New Roman" w:cs="Times New Roman"/>
          <w:sz w:val="24"/>
          <w:szCs w:val="24"/>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131DDD">
        <w:rPr>
          <w:rFonts w:ascii="Times New Roman" w:hAnsi="Times New Roman" w:cs="Times New Roman"/>
          <w:sz w:val="24"/>
          <w:szCs w:val="24"/>
          <w:shd w:val="clear" w:color="auto" w:fill="FFFFFF"/>
          <w:lang w:val="en-US"/>
        </w:rPr>
        <w:t xml:space="preserve">DOSI, G. Technological paradigms and technological trajectories. </w:t>
      </w:r>
      <w:r w:rsidRPr="005C0388">
        <w:rPr>
          <w:rFonts w:ascii="Times New Roman" w:hAnsi="Times New Roman" w:cs="Times New Roman"/>
          <w:b/>
          <w:sz w:val="24"/>
          <w:szCs w:val="24"/>
          <w:shd w:val="clear" w:color="auto" w:fill="FFFFFF"/>
        </w:rPr>
        <w:t>Research Policy</w:t>
      </w:r>
      <w:r>
        <w:rPr>
          <w:rFonts w:ascii="Times New Roman" w:hAnsi="Times New Roman" w:cs="Times New Roman"/>
          <w:sz w:val="24"/>
          <w:szCs w:val="24"/>
          <w:shd w:val="clear" w:color="auto" w:fill="FFFFFF"/>
        </w:rPr>
        <w:t>, v. 11, p</w:t>
      </w:r>
      <w:r w:rsidRPr="005C0388">
        <w:rPr>
          <w:rFonts w:ascii="Times New Roman" w:hAnsi="Times New Roman" w:cs="Times New Roman"/>
          <w:sz w:val="24"/>
          <w:szCs w:val="24"/>
          <w:shd w:val="clear" w:color="auto" w:fill="FFFFFF"/>
        </w:rPr>
        <w:t>.147-162, 1982.</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EMPOLI, G. </w:t>
      </w:r>
      <w:r w:rsidRPr="00F66916">
        <w:rPr>
          <w:rFonts w:ascii="Times New Roman" w:hAnsi="Times New Roman" w:cs="Times New Roman"/>
          <w:b/>
          <w:sz w:val="24"/>
          <w:szCs w:val="24"/>
          <w:shd w:val="clear" w:color="auto" w:fill="FFFFFF"/>
        </w:rPr>
        <w:t>Os engenheiros do caos</w:t>
      </w:r>
      <w:r>
        <w:rPr>
          <w:rFonts w:ascii="Times New Roman" w:hAnsi="Times New Roman" w:cs="Times New Roman"/>
          <w:sz w:val="24"/>
          <w:szCs w:val="24"/>
          <w:shd w:val="clear" w:color="auto" w:fill="FFFFFF"/>
        </w:rPr>
        <w:t>. Tradução: Arnaldo Bloch.  1. ed.</w:t>
      </w:r>
      <w:r w:rsidRPr="00802B69">
        <w:rPr>
          <w:rFonts w:ascii="Times New Roman" w:hAnsi="Times New Roman" w:cs="Times New Roman"/>
          <w:sz w:val="24"/>
          <w:szCs w:val="24"/>
          <w:shd w:val="clear" w:color="auto" w:fill="FFFFFF"/>
        </w:rPr>
        <w:t xml:space="preserve"> São Paulo: Vestígio, 2019.</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rPr>
        <w:t>FIEC – Federação das Indústrias do Estado d</w:t>
      </w:r>
      <w:r w:rsidRPr="007436A5">
        <w:rPr>
          <w:rFonts w:ascii="Times New Roman" w:hAnsi="Times New Roman" w:cs="Times New Roman"/>
          <w:sz w:val="24"/>
          <w:szCs w:val="24"/>
          <w:shd w:val="clear" w:color="auto" w:fill="FFFFFF"/>
        </w:rPr>
        <w:t>o Ceará</w:t>
      </w:r>
      <w:r w:rsidRPr="007966BC">
        <w:rPr>
          <w:rFonts w:ascii="Times New Roman" w:hAnsi="Times New Roman" w:cs="Times New Roman"/>
          <w:sz w:val="24"/>
          <w:szCs w:val="24"/>
          <w:shd w:val="clear" w:color="auto" w:fill="FFFFFF"/>
        </w:rPr>
        <w:t>. Observatório Da Indústria.</w:t>
      </w:r>
      <w:r>
        <w:rPr>
          <w:rFonts w:ascii="Times New Roman" w:hAnsi="Times New Roman" w:cs="Times New Roman"/>
          <w:sz w:val="24"/>
          <w:szCs w:val="24"/>
          <w:shd w:val="clear" w:color="auto" w:fill="FFFFFF"/>
        </w:rPr>
        <w:t xml:space="preserve"> </w:t>
      </w:r>
      <w:r w:rsidRPr="007966BC">
        <w:rPr>
          <w:rFonts w:ascii="Times New Roman" w:hAnsi="Times New Roman" w:cs="Times New Roman"/>
          <w:b/>
          <w:sz w:val="24"/>
          <w:szCs w:val="24"/>
          <w:shd w:val="clear" w:color="auto" w:fill="FFFFFF"/>
        </w:rPr>
        <w:t>Índice FIEC de Inovação dos Estados</w:t>
      </w:r>
      <w:r w:rsidRPr="007436A5">
        <w:rPr>
          <w:rFonts w:ascii="Times New Roman" w:hAnsi="Times New Roman" w:cs="Times New Roman"/>
          <w:sz w:val="24"/>
          <w:szCs w:val="24"/>
          <w:shd w:val="clear" w:color="auto" w:fill="FFFFFF"/>
        </w:rPr>
        <w:t xml:space="preserve">. [S.l.]. FIEC, 2021. Disponível em: https://www.observatorio.ind.br/inteligencia-de-dados. </w:t>
      </w:r>
      <w:r w:rsidRPr="00131DDD">
        <w:rPr>
          <w:rFonts w:ascii="Times New Roman" w:hAnsi="Times New Roman" w:cs="Times New Roman"/>
          <w:sz w:val="24"/>
          <w:szCs w:val="24"/>
          <w:shd w:val="clear" w:color="auto" w:fill="FFFFFF"/>
          <w:lang w:val="en-US"/>
        </w:rPr>
        <w:t>Acesso em: 20 mai. 2022.</w:t>
      </w:r>
    </w:p>
    <w:p w:rsidR="005F37AE" w:rsidRPr="007966BC"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131DDD">
        <w:rPr>
          <w:rFonts w:ascii="Times New Roman" w:hAnsi="Times New Roman" w:cs="Times New Roman"/>
          <w:sz w:val="24"/>
          <w:szCs w:val="24"/>
          <w:shd w:val="clear" w:color="auto" w:fill="FFFFFF"/>
          <w:lang w:val="en-US"/>
        </w:rPr>
        <w:t xml:space="preserve">FREEMAN, C. The “National System of Innovation” in historical perspective. </w:t>
      </w:r>
      <w:r w:rsidRPr="005C0388">
        <w:rPr>
          <w:rFonts w:ascii="Times New Roman" w:hAnsi="Times New Roman" w:cs="Times New Roman"/>
          <w:b/>
          <w:sz w:val="24"/>
          <w:szCs w:val="24"/>
          <w:shd w:val="clear" w:color="auto" w:fill="FFFFFF"/>
        </w:rPr>
        <w:t>Cambridge Journal of Economics,</w:t>
      </w:r>
      <w:r w:rsidRPr="005C0388">
        <w:rPr>
          <w:rFonts w:ascii="Times New Roman" w:hAnsi="Times New Roman" w:cs="Times New Roman"/>
          <w:sz w:val="24"/>
          <w:szCs w:val="24"/>
          <w:shd w:val="clear" w:color="auto" w:fill="FFFFFF"/>
        </w:rPr>
        <w:t xml:space="preserve"> v.</w:t>
      </w:r>
      <w:r>
        <w:rPr>
          <w:rFonts w:ascii="Times New Roman" w:hAnsi="Times New Roman" w:cs="Times New Roman"/>
          <w:sz w:val="24"/>
          <w:szCs w:val="24"/>
          <w:shd w:val="clear" w:color="auto" w:fill="FFFFFF"/>
        </w:rPr>
        <w:t xml:space="preserve"> </w:t>
      </w:r>
      <w:r w:rsidRPr="005C0388">
        <w:rPr>
          <w:rFonts w:ascii="Times New Roman" w:hAnsi="Times New Roman" w:cs="Times New Roman"/>
          <w:sz w:val="24"/>
          <w:szCs w:val="24"/>
          <w:shd w:val="clear" w:color="auto" w:fill="FFFFFF"/>
        </w:rPr>
        <w:t>19, p. 5-24, 1995.</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7436A5">
        <w:rPr>
          <w:rFonts w:ascii="Times New Roman" w:hAnsi="Times New Roman" w:cs="Times New Roman"/>
          <w:sz w:val="24"/>
          <w:szCs w:val="24"/>
          <w:shd w:val="clear" w:color="auto" w:fill="FFFFFF"/>
        </w:rPr>
        <w:t>HAGE, J</w:t>
      </w:r>
      <w:r>
        <w:rPr>
          <w:rFonts w:ascii="Times New Roman" w:hAnsi="Times New Roman" w:cs="Times New Roman"/>
          <w:sz w:val="24"/>
          <w:szCs w:val="24"/>
          <w:shd w:val="clear" w:color="auto" w:fill="FFFFFF"/>
        </w:rPr>
        <w:t>.</w:t>
      </w:r>
      <w:r w:rsidRPr="007436A5">
        <w:rPr>
          <w:rFonts w:ascii="Times New Roman" w:hAnsi="Times New Roman" w:cs="Times New Roman"/>
          <w:sz w:val="24"/>
          <w:szCs w:val="24"/>
          <w:shd w:val="clear" w:color="auto" w:fill="FFFFFF"/>
        </w:rPr>
        <w:t xml:space="preserve"> A</w:t>
      </w:r>
      <w:r>
        <w:rPr>
          <w:rFonts w:ascii="Times New Roman" w:hAnsi="Times New Roman" w:cs="Times New Roman"/>
          <w:sz w:val="24"/>
          <w:szCs w:val="24"/>
          <w:shd w:val="clear" w:color="auto" w:fill="FFFFFF"/>
        </w:rPr>
        <w:t xml:space="preserve">. </w:t>
      </w:r>
      <w:r w:rsidRPr="007436A5">
        <w:rPr>
          <w:rFonts w:ascii="Times New Roman" w:hAnsi="Times New Roman" w:cs="Times New Roman"/>
          <w:sz w:val="24"/>
          <w:szCs w:val="24"/>
          <w:shd w:val="clear" w:color="auto" w:fill="FFFFFF"/>
        </w:rPr>
        <w:t xml:space="preserve">A. Geopolítica e processo de desindustrialização: uma questão para o poder nacional brasileiro. </w:t>
      </w:r>
      <w:r>
        <w:rPr>
          <w:rFonts w:ascii="Times New Roman" w:hAnsi="Times New Roman" w:cs="Times New Roman"/>
          <w:b/>
          <w:sz w:val="24"/>
          <w:szCs w:val="24"/>
          <w:shd w:val="clear" w:color="auto" w:fill="FFFFFF"/>
        </w:rPr>
        <w:t>OIKOS</w:t>
      </w:r>
      <w:r w:rsidRPr="007436A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v</w:t>
      </w:r>
      <w:r w:rsidRPr="007436A5">
        <w:rPr>
          <w:rFonts w:ascii="Times New Roman" w:hAnsi="Times New Roman" w:cs="Times New Roman"/>
          <w:sz w:val="24"/>
          <w:szCs w:val="24"/>
          <w:shd w:val="clear" w:color="auto" w:fill="FFFFFF"/>
        </w:rPr>
        <w:t>. 21, n.1, p. 92-110</w:t>
      </w:r>
      <w:r>
        <w:rPr>
          <w:rFonts w:ascii="Times New Roman" w:hAnsi="Times New Roman" w:cs="Times New Roman"/>
          <w:sz w:val="24"/>
          <w:szCs w:val="24"/>
          <w:shd w:val="clear" w:color="auto" w:fill="FFFFFF"/>
        </w:rPr>
        <w:t>, 2022</w:t>
      </w:r>
      <w:r w:rsidRPr="007436A5">
        <w:rPr>
          <w:rFonts w:ascii="Times New Roman" w:hAnsi="Times New Roman" w:cs="Times New Roman"/>
          <w:sz w:val="24"/>
          <w:szCs w:val="24"/>
          <w:shd w:val="clear" w:color="auto" w:fill="FFFFFF"/>
        </w:rPr>
        <w:t>.</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7966BC">
        <w:rPr>
          <w:rFonts w:ascii="Times New Roman" w:hAnsi="Times New Roman" w:cs="Times New Roman"/>
          <w:sz w:val="24"/>
          <w:szCs w:val="24"/>
          <w:shd w:val="clear" w:color="auto" w:fill="FFFFFF"/>
        </w:rPr>
        <w:t>IDEI – Instituto</w:t>
      </w:r>
      <w:r>
        <w:rPr>
          <w:rFonts w:ascii="Times New Roman" w:hAnsi="Times New Roman" w:cs="Times New Roman"/>
          <w:sz w:val="24"/>
          <w:szCs w:val="24"/>
          <w:shd w:val="clear" w:color="auto" w:fill="FFFFFF"/>
        </w:rPr>
        <w:t xml:space="preserve"> de Estudos para o</w:t>
      </w:r>
      <w:r w:rsidRPr="001A1B07">
        <w:rPr>
          <w:rFonts w:ascii="Times New Roman" w:hAnsi="Times New Roman" w:cs="Times New Roman"/>
          <w:sz w:val="24"/>
          <w:szCs w:val="24"/>
          <w:shd w:val="clear" w:color="auto" w:fill="FFFFFF"/>
        </w:rPr>
        <w:t xml:space="preserve"> Desenvolvimento Industrial</w:t>
      </w:r>
      <w:r>
        <w:rPr>
          <w:rFonts w:ascii="Times New Roman" w:hAnsi="Times New Roman" w:cs="Times New Roman"/>
          <w:sz w:val="24"/>
          <w:szCs w:val="24"/>
          <w:shd w:val="clear" w:color="auto" w:fill="FFFFFF"/>
        </w:rPr>
        <w:t xml:space="preserve">. </w:t>
      </w:r>
      <w:r w:rsidRPr="007966BC">
        <w:rPr>
          <w:rFonts w:ascii="Times New Roman" w:hAnsi="Times New Roman" w:cs="Times New Roman"/>
          <w:b/>
          <w:sz w:val="24"/>
          <w:szCs w:val="24"/>
          <w:shd w:val="clear" w:color="auto" w:fill="FFFFFF"/>
        </w:rPr>
        <w:t>Indústria 4.0:</w:t>
      </w:r>
      <w:r w:rsidRPr="007966BC">
        <w:rPr>
          <w:b/>
        </w:rPr>
        <w:t xml:space="preserve"> </w:t>
      </w:r>
      <w:r w:rsidRPr="007966BC">
        <w:rPr>
          <w:rFonts w:ascii="Times New Roman" w:hAnsi="Times New Roman" w:cs="Times New Roman"/>
          <w:b/>
          <w:sz w:val="24"/>
          <w:szCs w:val="24"/>
          <w:shd w:val="clear" w:color="auto" w:fill="FFFFFF"/>
        </w:rPr>
        <w:t>Desafios e Oportunidades para o Brasil</w:t>
      </w:r>
      <w:r w:rsidRPr="00224399">
        <w:rPr>
          <w:rFonts w:ascii="Times New Roman" w:hAnsi="Times New Roman" w:cs="Times New Roman"/>
          <w:sz w:val="24"/>
          <w:szCs w:val="24"/>
          <w:shd w:val="clear" w:color="auto" w:fill="FFFFFF"/>
        </w:rPr>
        <w:t>. São Paulo, Carta IEDI, No. 797, 21.07.2017, 23 p., 2017a</w:t>
      </w:r>
      <w:r>
        <w:rPr>
          <w:rFonts w:ascii="Times New Roman" w:hAnsi="Times New Roman" w:cs="Times New Roman"/>
          <w:sz w:val="24"/>
          <w:szCs w:val="24"/>
          <w:shd w:val="clear" w:color="auto" w:fill="FFFFFF"/>
        </w:rPr>
        <w:t>.</w:t>
      </w:r>
    </w:p>
    <w:p w:rsidR="005F37AE" w:rsidRPr="00224399"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7966BC">
        <w:rPr>
          <w:rFonts w:ascii="Times New Roman" w:hAnsi="Times New Roman" w:cs="Times New Roman"/>
          <w:sz w:val="24"/>
          <w:szCs w:val="24"/>
          <w:shd w:val="clear" w:color="auto" w:fill="FFFFFF"/>
        </w:rPr>
        <w:t>IDEI – Instituto</w:t>
      </w:r>
      <w:r>
        <w:rPr>
          <w:rFonts w:ascii="Times New Roman" w:hAnsi="Times New Roman" w:cs="Times New Roman"/>
          <w:sz w:val="24"/>
          <w:szCs w:val="24"/>
          <w:shd w:val="clear" w:color="auto" w:fill="FFFFFF"/>
        </w:rPr>
        <w:t xml:space="preserve"> de Estudos para o</w:t>
      </w:r>
      <w:r w:rsidRPr="001A1B07">
        <w:rPr>
          <w:rFonts w:ascii="Times New Roman" w:hAnsi="Times New Roman" w:cs="Times New Roman"/>
          <w:sz w:val="24"/>
          <w:szCs w:val="24"/>
          <w:shd w:val="clear" w:color="auto" w:fill="FFFFFF"/>
        </w:rPr>
        <w:t xml:space="preserve"> Desenvolvimento Industrial. </w:t>
      </w:r>
      <w:r w:rsidRPr="007966BC">
        <w:rPr>
          <w:rFonts w:ascii="Times New Roman" w:hAnsi="Times New Roman" w:cs="Times New Roman"/>
          <w:b/>
          <w:sz w:val="24"/>
          <w:szCs w:val="24"/>
          <w:shd w:val="clear" w:color="auto" w:fill="FFFFFF"/>
        </w:rPr>
        <w:t>A indústria no 1º trimestre de 2022</w:t>
      </w:r>
      <w:r w:rsidRPr="001A1B07">
        <w:rPr>
          <w:rFonts w:ascii="Times New Roman" w:hAnsi="Times New Roman" w:cs="Times New Roman"/>
          <w:sz w:val="24"/>
          <w:szCs w:val="24"/>
          <w:shd w:val="clear" w:color="auto" w:fill="FFFFFF"/>
        </w:rPr>
        <w:t xml:space="preserve">. São Paulo: IEDI, 2022. Carta IEDI, Nº 1142. Disponível em: </w:t>
      </w:r>
      <w:r>
        <w:rPr>
          <w:rFonts w:ascii="Times New Roman" w:hAnsi="Times New Roman" w:cs="Times New Roman"/>
          <w:sz w:val="24"/>
          <w:szCs w:val="24"/>
          <w:shd w:val="clear" w:color="auto" w:fill="FFFFFF"/>
        </w:rPr>
        <w:t>&lt;</w:t>
      </w:r>
      <w:r w:rsidRPr="001A1B07">
        <w:rPr>
          <w:rFonts w:ascii="Times New Roman" w:hAnsi="Times New Roman" w:cs="Times New Roman"/>
          <w:sz w:val="24"/>
          <w:szCs w:val="24"/>
          <w:shd w:val="clear" w:color="auto" w:fill="FFFFFF"/>
        </w:rPr>
        <w:t>https://iedi.org.br/cartas/carta_iedi_n_1142.html</w:t>
      </w:r>
      <w:r>
        <w:rPr>
          <w:rFonts w:ascii="Times New Roman" w:hAnsi="Times New Roman" w:cs="Times New Roman"/>
          <w:sz w:val="24"/>
          <w:szCs w:val="24"/>
          <w:shd w:val="clear" w:color="auto" w:fill="FFFFFF"/>
        </w:rPr>
        <w:t>&gt;</w:t>
      </w:r>
      <w:r w:rsidRPr="001A1B07">
        <w:rPr>
          <w:rFonts w:ascii="Times New Roman" w:hAnsi="Times New Roman" w:cs="Times New Roman"/>
          <w:sz w:val="24"/>
          <w:szCs w:val="24"/>
          <w:shd w:val="clear" w:color="auto" w:fill="FFFFFF"/>
        </w:rPr>
        <w:t>. Acesso em: 9 mai. 2022.</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3903A8">
        <w:rPr>
          <w:rFonts w:ascii="Times New Roman" w:hAnsi="Times New Roman" w:cs="Times New Roman"/>
          <w:sz w:val="24"/>
          <w:szCs w:val="24"/>
          <w:shd w:val="clear" w:color="auto" w:fill="FFFFFF"/>
        </w:rPr>
        <w:t xml:space="preserve">JR., Hermes Moreira. Indústria 4.0 e novas dimensões tecnológicas no centro da economia-mundo capitalista: perspectivas para o Brasil. </w:t>
      </w:r>
      <w:r w:rsidRPr="00CE0BC3">
        <w:rPr>
          <w:rFonts w:ascii="Times New Roman" w:hAnsi="Times New Roman" w:cs="Times New Roman"/>
          <w:b/>
          <w:sz w:val="24"/>
          <w:szCs w:val="24"/>
          <w:shd w:val="clear" w:color="auto" w:fill="FFFFFF"/>
        </w:rPr>
        <w:t>OIKOS</w:t>
      </w:r>
      <w:r w:rsidRPr="003903A8">
        <w:rPr>
          <w:rFonts w:ascii="Times New Roman" w:hAnsi="Times New Roman" w:cs="Times New Roman"/>
          <w:sz w:val="24"/>
          <w:szCs w:val="24"/>
          <w:shd w:val="clear" w:color="auto" w:fill="FFFFFF"/>
        </w:rPr>
        <w:t>, Rio de Janeiro, v. 19, n. 2, p. 79-91, 2020.</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E66A56">
        <w:rPr>
          <w:rFonts w:ascii="Times New Roman" w:hAnsi="Times New Roman" w:cs="Times New Roman"/>
          <w:sz w:val="24"/>
          <w:szCs w:val="24"/>
          <w:shd w:val="clear" w:color="auto" w:fill="FFFFFF"/>
        </w:rPr>
        <w:t>LOPES, H</w:t>
      </w:r>
      <w:r>
        <w:rPr>
          <w:rFonts w:ascii="Times New Roman" w:hAnsi="Times New Roman" w:cs="Times New Roman"/>
          <w:sz w:val="24"/>
          <w:szCs w:val="24"/>
          <w:shd w:val="clear" w:color="auto" w:fill="FFFFFF"/>
        </w:rPr>
        <w:t>.</w:t>
      </w:r>
      <w:r w:rsidRPr="00E66A56">
        <w:rPr>
          <w:rFonts w:ascii="Times New Roman" w:hAnsi="Times New Roman" w:cs="Times New Roman"/>
          <w:sz w:val="24"/>
          <w:szCs w:val="24"/>
          <w:shd w:val="clear" w:color="auto" w:fill="FFFFFF"/>
        </w:rPr>
        <w:t xml:space="preserve"> C. O progresso técnico nas abordagens de Celso Furtado e Carlota Perez: uma análise keynasiano-estruturalista vis-à-vis uma proposta neoschumpeteriana-evolucionária. </w:t>
      </w:r>
      <w:r w:rsidRPr="00E66A56">
        <w:rPr>
          <w:rFonts w:ascii="Times New Roman" w:hAnsi="Times New Roman" w:cs="Times New Roman"/>
          <w:b/>
          <w:sz w:val="24"/>
          <w:szCs w:val="24"/>
          <w:shd w:val="clear" w:color="auto" w:fill="FFFFFF"/>
        </w:rPr>
        <w:t>OIKOS</w:t>
      </w:r>
      <w:r w:rsidRPr="00E66A5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v</w:t>
      </w:r>
      <w:r w:rsidRPr="00E66A56">
        <w:rPr>
          <w:rFonts w:ascii="Times New Roman" w:hAnsi="Times New Roman" w:cs="Times New Roman"/>
          <w:sz w:val="24"/>
          <w:szCs w:val="24"/>
          <w:shd w:val="clear" w:color="auto" w:fill="FFFFFF"/>
        </w:rPr>
        <w:t>. 16, n. 1, p. 41-56</w:t>
      </w:r>
      <w:r>
        <w:rPr>
          <w:rFonts w:ascii="Times New Roman" w:hAnsi="Times New Roman" w:cs="Times New Roman"/>
          <w:sz w:val="24"/>
          <w:szCs w:val="24"/>
          <w:shd w:val="clear" w:color="auto" w:fill="FFFFFF"/>
        </w:rPr>
        <w:t>, 2017</w:t>
      </w:r>
      <w:r w:rsidRPr="00E66A56">
        <w:rPr>
          <w:rFonts w:ascii="Times New Roman" w:hAnsi="Times New Roman" w:cs="Times New Roman"/>
          <w:sz w:val="24"/>
          <w:szCs w:val="24"/>
          <w:shd w:val="clear" w:color="auto" w:fill="FFFFFF"/>
        </w:rPr>
        <w:t>.</w:t>
      </w:r>
    </w:p>
    <w:p w:rsidR="005F37AE" w:rsidRPr="00E66A56"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131DDD">
        <w:rPr>
          <w:rFonts w:ascii="Times New Roman" w:hAnsi="Times New Roman" w:cs="Times New Roman"/>
          <w:sz w:val="24"/>
          <w:szCs w:val="24"/>
          <w:shd w:val="clear" w:color="auto" w:fill="FFFFFF"/>
          <w:lang w:val="en-US"/>
        </w:rPr>
        <w:t xml:space="preserve">NELSON, R. R.; WINTER, S. G. </w:t>
      </w:r>
      <w:r w:rsidRPr="00131DDD">
        <w:rPr>
          <w:rFonts w:ascii="Times New Roman" w:hAnsi="Times New Roman" w:cs="Times New Roman"/>
          <w:b/>
          <w:sz w:val="24"/>
          <w:szCs w:val="24"/>
          <w:shd w:val="clear" w:color="auto" w:fill="FFFFFF"/>
          <w:lang w:val="en-US"/>
        </w:rPr>
        <w:t>An Evolutionary Theory of Economic Change</w:t>
      </w:r>
      <w:r w:rsidRPr="00131DDD">
        <w:rPr>
          <w:rFonts w:ascii="Times New Roman" w:hAnsi="Times New Roman" w:cs="Times New Roman"/>
          <w:sz w:val="24"/>
          <w:szCs w:val="24"/>
          <w:shd w:val="clear" w:color="auto" w:fill="FFFFFF"/>
          <w:lang w:val="en-US"/>
        </w:rPr>
        <w:t xml:space="preserve">. </w:t>
      </w:r>
      <w:r w:rsidRPr="005C0388">
        <w:rPr>
          <w:rFonts w:ascii="Times New Roman" w:hAnsi="Times New Roman" w:cs="Times New Roman"/>
          <w:sz w:val="24"/>
          <w:szCs w:val="24"/>
          <w:shd w:val="clear" w:color="auto" w:fill="FFFFFF"/>
        </w:rPr>
        <w:t>Harvard University Press, Cambridge, MA, 1982.</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695CB7">
        <w:rPr>
          <w:rFonts w:ascii="Times New Roman" w:hAnsi="Times New Roman" w:cs="Times New Roman"/>
          <w:sz w:val="24"/>
          <w:szCs w:val="24"/>
          <w:shd w:val="clear" w:color="auto" w:fill="FFFFFF"/>
        </w:rPr>
        <w:t>NIPPES, G</w:t>
      </w:r>
      <w:r>
        <w:rPr>
          <w:rFonts w:ascii="Times New Roman" w:hAnsi="Times New Roman" w:cs="Times New Roman"/>
          <w:sz w:val="24"/>
          <w:szCs w:val="24"/>
          <w:shd w:val="clear" w:color="auto" w:fill="FFFFFF"/>
        </w:rPr>
        <w:t>.</w:t>
      </w:r>
      <w:r w:rsidRPr="00695CB7">
        <w:rPr>
          <w:rFonts w:ascii="Times New Roman" w:hAnsi="Times New Roman" w:cs="Times New Roman"/>
          <w:sz w:val="24"/>
          <w:szCs w:val="24"/>
          <w:shd w:val="clear" w:color="auto" w:fill="FFFFFF"/>
        </w:rPr>
        <w:t>; GUIDOLINI, P</w:t>
      </w:r>
      <w:r>
        <w:rPr>
          <w:rFonts w:ascii="Times New Roman" w:hAnsi="Times New Roman" w:cs="Times New Roman"/>
          <w:sz w:val="24"/>
          <w:szCs w:val="24"/>
          <w:shd w:val="clear" w:color="auto" w:fill="FFFFFF"/>
        </w:rPr>
        <w:t>.</w:t>
      </w:r>
      <w:r w:rsidRPr="00695CB7">
        <w:rPr>
          <w:rFonts w:ascii="Times New Roman" w:hAnsi="Times New Roman" w:cs="Times New Roman"/>
          <w:sz w:val="24"/>
          <w:szCs w:val="24"/>
          <w:shd w:val="clear" w:color="auto" w:fill="FFFFFF"/>
        </w:rPr>
        <w:t xml:space="preserve"> O. O dilema do capitalismo de vigilância. </w:t>
      </w:r>
      <w:r w:rsidRPr="00695CB7">
        <w:rPr>
          <w:rFonts w:ascii="Times New Roman" w:hAnsi="Times New Roman" w:cs="Times New Roman"/>
          <w:b/>
          <w:bCs/>
          <w:sz w:val="24"/>
          <w:szCs w:val="24"/>
          <w:bdr w:val="none" w:sz="0" w:space="0" w:color="auto" w:frame="1"/>
          <w:shd w:val="clear" w:color="auto" w:fill="FFFFFF"/>
        </w:rPr>
        <w:t>Revista PET Economia Ufes</w:t>
      </w:r>
      <w:r>
        <w:rPr>
          <w:rFonts w:ascii="Times New Roman" w:hAnsi="Times New Roman" w:cs="Times New Roman"/>
          <w:sz w:val="24"/>
          <w:szCs w:val="24"/>
          <w:shd w:val="clear" w:color="auto" w:fill="FFFFFF"/>
        </w:rPr>
        <w:t>, v. 2, p. 27-32</w:t>
      </w:r>
      <w:r w:rsidRPr="00695CB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2020.</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684399">
        <w:rPr>
          <w:rFonts w:ascii="Times New Roman" w:hAnsi="Times New Roman" w:cs="Times New Roman"/>
          <w:bCs/>
          <w:sz w:val="24"/>
          <w:szCs w:val="24"/>
          <w:bdr w:val="none" w:sz="0" w:space="0" w:color="auto" w:frame="1"/>
          <w:shd w:val="clear" w:color="auto" w:fill="FFFFFF"/>
        </w:rPr>
        <w:t xml:space="preserve">OMPI </w:t>
      </w:r>
      <w:r w:rsidRPr="00684399">
        <w:rPr>
          <w:rFonts w:ascii="Times New Roman" w:hAnsi="Times New Roman" w:cs="Times New Roman"/>
          <w:sz w:val="24"/>
          <w:szCs w:val="24"/>
          <w:shd w:val="clear" w:color="auto" w:fill="FFFFFF"/>
        </w:rPr>
        <w:t>– Organizácion Mundial de la Propriedad Intelectual</w:t>
      </w:r>
      <w:r w:rsidRPr="00684399">
        <w:rPr>
          <w:rFonts w:ascii="Times New Roman" w:hAnsi="Times New Roman" w:cs="Times New Roman"/>
          <w:bCs/>
          <w:sz w:val="24"/>
          <w:szCs w:val="24"/>
          <w:bdr w:val="none" w:sz="0" w:space="0" w:color="auto" w:frame="1"/>
          <w:shd w:val="clear" w:color="auto" w:fill="FFFFFF"/>
        </w:rPr>
        <w:t>.</w:t>
      </w:r>
      <w:r w:rsidRPr="00E66A56">
        <w:rPr>
          <w:rFonts w:ascii="Times New Roman" w:hAnsi="Times New Roman" w:cs="Times New Roman"/>
          <w:b/>
          <w:bCs/>
          <w:sz w:val="24"/>
          <w:szCs w:val="24"/>
          <w:bdr w:val="none" w:sz="0" w:space="0" w:color="auto" w:frame="1"/>
          <w:shd w:val="clear" w:color="auto" w:fill="FFFFFF"/>
        </w:rPr>
        <w:t> </w:t>
      </w:r>
      <w:r w:rsidRPr="00684399">
        <w:rPr>
          <w:rFonts w:ascii="Times New Roman" w:hAnsi="Times New Roman" w:cs="Times New Roman"/>
          <w:b/>
          <w:sz w:val="24"/>
          <w:szCs w:val="24"/>
          <w:shd w:val="clear" w:color="auto" w:fill="FFFFFF"/>
        </w:rPr>
        <w:t>La propiedad intelectual y las tecnologías de vanguardia</w:t>
      </w:r>
      <w:r w:rsidRPr="00E66A56">
        <w:rPr>
          <w:rFonts w:ascii="Times New Roman" w:hAnsi="Times New Roman" w:cs="Times New Roman"/>
          <w:sz w:val="24"/>
          <w:szCs w:val="24"/>
          <w:shd w:val="clear" w:color="auto" w:fill="FFFFFF"/>
        </w:rPr>
        <w:t>. </w:t>
      </w:r>
      <w:r w:rsidRPr="00E66A56">
        <w:rPr>
          <w:rFonts w:ascii="Times New Roman" w:hAnsi="Times New Roman" w:cs="Times New Roman"/>
          <w:i/>
          <w:iCs/>
          <w:sz w:val="24"/>
          <w:szCs w:val="24"/>
          <w:bdr w:val="none" w:sz="0" w:space="0" w:color="auto" w:frame="1"/>
          <w:shd w:val="clear" w:color="auto" w:fill="FFFFFF"/>
        </w:rPr>
        <w:t>[S.l.]. </w:t>
      </w:r>
      <w:r w:rsidRPr="00E66A56">
        <w:rPr>
          <w:rFonts w:ascii="Times New Roman" w:hAnsi="Times New Roman" w:cs="Times New Roman"/>
          <w:sz w:val="24"/>
          <w:szCs w:val="24"/>
          <w:shd w:val="clear" w:color="auto" w:fill="FFFFFF"/>
        </w:rPr>
        <w:t>OMPI, 2022. Disponível em:</w:t>
      </w:r>
      <w:r>
        <w:rPr>
          <w:rFonts w:ascii="Times New Roman" w:hAnsi="Times New Roman" w:cs="Times New Roman"/>
          <w:sz w:val="24"/>
          <w:szCs w:val="24"/>
          <w:shd w:val="clear" w:color="auto" w:fill="FFFFFF"/>
        </w:rPr>
        <w:t xml:space="preserve"> &lt;</w:t>
      </w:r>
      <w:r w:rsidRPr="00E66A56">
        <w:rPr>
          <w:rFonts w:ascii="Times New Roman" w:hAnsi="Times New Roman" w:cs="Times New Roman"/>
          <w:sz w:val="24"/>
          <w:szCs w:val="24"/>
          <w:shd w:val="clear" w:color="auto" w:fill="FFFFFF"/>
        </w:rPr>
        <w:t xml:space="preserve"> https://www.wipo.int/about-ip/es/frontier_technologies/index.html</w:t>
      </w:r>
      <w:r>
        <w:rPr>
          <w:rFonts w:ascii="Times New Roman" w:hAnsi="Times New Roman" w:cs="Times New Roman"/>
          <w:sz w:val="24"/>
          <w:szCs w:val="24"/>
          <w:shd w:val="clear" w:color="auto" w:fill="FFFFFF"/>
        </w:rPr>
        <w:t xml:space="preserve"> &gt;</w:t>
      </w:r>
      <w:r w:rsidRPr="00E66A56">
        <w:rPr>
          <w:rFonts w:ascii="Times New Roman" w:hAnsi="Times New Roman" w:cs="Times New Roman"/>
          <w:sz w:val="24"/>
          <w:szCs w:val="24"/>
          <w:shd w:val="clear" w:color="auto" w:fill="FFFFFF"/>
        </w:rPr>
        <w:t>. Acesso em: 23 abr. 2022.</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3903A8">
        <w:rPr>
          <w:rFonts w:ascii="Times New Roman" w:hAnsi="Times New Roman" w:cs="Times New Roman"/>
          <w:sz w:val="24"/>
          <w:szCs w:val="24"/>
          <w:shd w:val="clear" w:color="auto" w:fill="FFFFFF"/>
        </w:rPr>
        <w:lastRenderedPageBreak/>
        <w:t>PAULA, J.</w:t>
      </w:r>
      <w:r w:rsidRPr="004C5452">
        <w:rPr>
          <w:rFonts w:ascii="Times New Roman" w:hAnsi="Times New Roman" w:cs="Times New Roman"/>
          <w:sz w:val="24"/>
          <w:szCs w:val="24"/>
          <w:shd w:val="clear" w:color="auto" w:fill="FFFFFF"/>
        </w:rPr>
        <w:t xml:space="preserve"> A.; ALBUQUERQUE, E. M. A formação do pensamento de Celso Furtado, o imperativo tecnológico e as metamorfoses do capitalismo. </w:t>
      </w:r>
      <w:r w:rsidRPr="004C5452">
        <w:rPr>
          <w:rFonts w:ascii="Times New Roman" w:hAnsi="Times New Roman" w:cs="Times New Roman"/>
          <w:b/>
          <w:sz w:val="24"/>
          <w:szCs w:val="24"/>
          <w:shd w:val="clear" w:color="auto" w:fill="FFFFFF"/>
        </w:rPr>
        <w:t>Revista Brasileira de Inovação</w:t>
      </w:r>
      <w:r w:rsidRPr="004C5452">
        <w:rPr>
          <w:rFonts w:ascii="Times New Roman" w:hAnsi="Times New Roman" w:cs="Times New Roman"/>
          <w:sz w:val="24"/>
          <w:szCs w:val="24"/>
          <w:shd w:val="clear" w:color="auto" w:fill="FFFFFF"/>
        </w:rPr>
        <w:t>, v. 19, p. 1-29, 2020.</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Pr="00131DDD" w:rsidRDefault="005F37AE" w:rsidP="005F37AE">
      <w:pPr>
        <w:spacing w:after="0" w:line="240" w:lineRule="auto"/>
        <w:jc w:val="both"/>
        <w:rPr>
          <w:rFonts w:ascii="Times New Roman" w:hAnsi="Times New Roman" w:cs="Times New Roman"/>
          <w:sz w:val="24"/>
          <w:szCs w:val="24"/>
          <w:lang w:val="en-US"/>
        </w:rPr>
      </w:pPr>
      <w:r w:rsidRPr="00E66A56">
        <w:rPr>
          <w:rFonts w:ascii="Times New Roman" w:hAnsi="Times New Roman" w:cs="Times New Roman"/>
          <w:sz w:val="24"/>
          <w:szCs w:val="24"/>
          <w:shd w:val="clear" w:color="auto" w:fill="FFFFFF"/>
        </w:rPr>
        <w:t>P</w:t>
      </w:r>
      <w:r>
        <w:rPr>
          <w:rFonts w:ascii="Times New Roman" w:hAnsi="Times New Roman" w:cs="Times New Roman"/>
          <w:sz w:val="24"/>
          <w:szCs w:val="24"/>
          <w:shd w:val="clear" w:color="auto" w:fill="FFFFFF"/>
        </w:rPr>
        <w:t>ortal d</w:t>
      </w:r>
      <w:r w:rsidRPr="00E66A56">
        <w:rPr>
          <w:rFonts w:ascii="Times New Roman" w:hAnsi="Times New Roman" w:cs="Times New Roman"/>
          <w:sz w:val="24"/>
          <w:szCs w:val="24"/>
          <w:shd w:val="clear" w:color="auto" w:fill="FFFFFF"/>
        </w:rPr>
        <w:t>a Indústria. </w:t>
      </w:r>
      <w:r w:rsidRPr="007966BC">
        <w:rPr>
          <w:rFonts w:ascii="Times New Roman" w:hAnsi="Times New Roman" w:cs="Times New Roman"/>
          <w:b/>
          <w:sz w:val="24"/>
          <w:szCs w:val="24"/>
          <w:shd w:val="clear" w:color="auto" w:fill="FFFFFF"/>
        </w:rPr>
        <w:t>Indústria 4.0: Entenda seus conceitos e fundamentos</w:t>
      </w:r>
      <w:r w:rsidRPr="00E66A56">
        <w:rPr>
          <w:rFonts w:ascii="Times New Roman" w:hAnsi="Times New Roman" w:cs="Times New Roman"/>
          <w:sz w:val="24"/>
          <w:szCs w:val="24"/>
          <w:shd w:val="clear" w:color="auto" w:fill="FFFFFF"/>
        </w:rPr>
        <w:t>. </w:t>
      </w:r>
      <w:r w:rsidRPr="00E66A56">
        <w:rPr>
          <w:rFonts w:ascii="Times New Roman" w:hAnsi="Times New Roman" w:cs="Times New Roman"/>
          <w:i/>
          <w:iCs/>
          <w:sz w:val="24"/>
          <w:szCs w:val="24"/>
          <w:bdr w:val="none" w:sz="0" w:space="0" w:color="auto" w:frame="1"/>
          <w:shd w:val="clear" w:color="auto" w:fill="FFFFFF"/>
        </w:rPr>
        <w:t>[S.l.]. </w:t>
      </w:r>
      <w:r w:rsidRPr="00E66A56">
        <w:rPr>
          <w:rFonts w:ascii="Times New Roman" w:hAnsi="Times New Roman" w:cs="Times New Roman"/>
          <w:sz w:val="24"/>
          <w:szCs w:val="24"/>
          <w:shd w:val="clear" w:color="auto" w:fill="FFFFFF"/>
        </w:rPr>
        <w:t xml:space="preserve">PORTAL DA INDÚSTRIA, 2022. Disponível em: </w:t>
      </w:r>
      <w:r>
        <w:rPr>
          <w:rFonts w:ascii="Times New Roman" w:hAnsi="Times New Roman" w:cs="Times New Roman"/>
          <w:sz w:val="24"/>
          <w:szCs w:val="24"/>
          <w:shd w:val="clear" w:color="auto" w:fill="FFFFFF"/>
        </w:rPr>
        <w:t>&lt;</w:t>
      </w:r>
      <w:r w:rsidRPr="00E66A56">
        <w:rPr>
          <w:rFonts w:ascii="Times New Roman" w:hAnsi="Times New Roman" w:cs="Times New Roman"/>
          <w:sz w:val="24"/>
          <w:szCs w:val="24"/>
          <w:shd w:val="clear" w:color="auto" w:fill="FFFFFF"/>
        </w:rPr>
        <w:t>https://www.portaldaindustria.com.br/industria-de-a-z/industria-4-0/</w:t>
      </w:r>
      <w:r>
        <w:rPr>
          <w:rFonts w:ascii="Times New Roman" w:hAnsi="Times New Roman" w:cs="Times New Roman"/>
          <w:sz w:val="24"/>
          <w:szCs w:val="24"/>
          <w:shd w:val="clear" w:color="auto" w:fill="FFFFFF"/>
        </w:rPr>
        <w:t>&gt;</w:t>
      </w:r>
      <w:r w:rsidRPr="00E66A56">
        <w:rPr>
          <w:rFonts w:ascii="Times New Roman" w:hAnsi="Times New Roman" w:cs="Times New Roman"/>
          <w:sz w:val="24"/>
          <w:szCs w:val="24"/>
          <w:shd w:val="clear" w:color="auto" w:fill="FFFFFF"/>
        </w:rPr>
        <w:t xml:space="preserve">. </w:t>
      </w:r>
      <w:r w:rsidRPr="00131DDD">
        <w:rPr>
          <w:rFonts w:ascii="Times New Roman" w:hAnsi="Times New Roman" w:cs="Times New Roman"/>
          <w:sz w:val="24"/>
          <w:szCs w:val="24"/>
          <w:shd w:val="clear" w:color="auto" w:fill="FFFFFF"/>
          <w:lang w:val="en-US"/>
        </w:rPr>
        <w:t>Acesso em: 23 abr. 2022.</w:t>
      </w:r>
    </w:p>
    <w:p w:rsidR="005F37AE" w:rsidRDefault="005F37AE" w:rsidP="005F37AE">
      <w:pPr>
        <w:spacing w:after="0" w:line="240" w:lineRule="auto"/>
        <w:jc w:val="both"/>
        <w:rPr>
          <w:rFonts w:ascii="Times New Roman" w:hAnsi="Times New Roman" w:cs="Times New Roman"/>
          <w:color w:val="000000"/>
          <w:sz w:val="24"/>
          <w:szCs w:val="24"/>
        </w:rPr>
      </w:pPr>
    </w:p>
    <w:p w:rsidR="005F37AE" w:rsidRPr="00CE0BC3" w:rsidRDefault="005F37AE" w:rsidP="005F37AE">
      <w:pPr>
        <w:spacing w:after="0" w:line="240" w:lineRule="auto"/>
        <w:jc w:val="both"/>
        <w:rPr>
          <w:rFonts w:ascii="Times New Roman" w:hAnsi="Times New Roman" w:cs="Times New Roman"/>
          <w:b/>
          <w:color w:val="000000"/>
          <w:sz w:val="24"/>
          <w:szCs w:val="24"/>
        </w:rPr>
      </w:pPr>
      <w:r w:rsidRPr="00247705">
        <w:rPr>
          <w:rFonts w:ascii="Times New Roman" w:hAnsi="Times New Roman" w:cs="Times New Roman"/>
          <w:color w:val="000000"/>
          <w:sz w:val="24"/>
          <w:szCs w:val="24"/>
        </w:rPr>
        <w:t xml:space="preserve">RAMOS, M.P. DA S..; STRPAROP, T. R.; CORDEIRO, S. Inovações tecnológicas em empresas madeireiras do município de Imbituva/PR: uma análise sob à égide da teoria evolucionária. </w:t>
      </w:r>
      <w:r w:rsidRPr="00CE0BC3">
        <w:rPr>
          <w:rFonts w:ascii="Times New Roman" w:hAnsi="Times New Roman" w:cs="Times New Roman"/>
          <w:b/>
          <w:color w:val="000000"/>
          <w:sz w:val="24"/>
          <w:szCs w:val="24"/>
        </w:rPr>
        <w:t>Revista Ibero-Americana de Humanidades, Ciências e Educação- REASE, SÃO PAULO</w:t>
      </w:r>
      <w:r w:rsidRPr="00247705">
        <w:rPr>
          <w:rFonts w:ascii="Times New Roman" w:hAnsi="Times New Roman" w:cs="Times New Roman"/>
          <w:color w:val="000000"/>
          <w:sz w:val="24"/>
          <w:szCs w:val="24"/>
        </w:rPr>
        <w:t>, v. 7, n. 11, 28 nov. 2021</w:t>
      </w:r>
      <w:r w:rsidRPr="00CE0BC3">
        <w:rPr>
          <w:rFonts w:ascii="Times New Roman" w:hAnsi="Times New Roman" w:cs="Times New Roman"/>
          <w:b/>
          <w:color w:val="000000"/>
          <w:sz w:val="24"/>
          <w:szCs w:val="24"/>
        </w:rPr>
        <w:t>.</w:t>
      </w:r>
    </w:p>
    <w:p w:rsidR="005F37AE" w:rsidRDefault="005F37AE" w:rsidP="005F37AE">
      <w:pPr>
        <w:spacing w:after="0" w:line="240" w:lineRule="auto"/>
        <w:jc w:val="both"/>
        <w:rPr>
          <w:rFonts w:ascii="Times New Roman" w:hAnsi="Times New Roman" w:cs="Times New Roman"/>
          <w:color w:val="000000"/>
          <w:sz w:val="24"/>
          <w:szCs w:val="24"/>
        </w:rPr>
      </w:pPr>
    </w:p>
    <w:p w:rsidR="005F37AE" w:rsidRDefault="005F37AE" w:rsidP="005F37AE">
      <w:pPr>
        <w:spacing w:after="0" w:line="240" w:lineRule="auto"/>
        <w:jc w:val="both"/>
        <w:rPr>
          <w:rFonts w:ascii="Times New Roman" w:hAnsi="Times New Roman" w:cs="Times New Roman"/>
          <w:color w:val="000000"/>
          <w:sz w:val="24"/>
          <w:szCs w:val="24"/>
        </w:rPr>
      </w:pPr>
      <w:r w:rsidRPr="005C0388">
        <w:rPr>
          <w:rFonts w:ascii="Times New Roman" w:hAnsi="Times New Roman" w:cs="Times New Roman"/>
          <w:color w:val="000000"/>
          <w:sz w:val="24"/>
          <w:szCs w:val="24"/>
        </w:rPr>
        <w:t>SCHUMPETER, J</w:t>
      </w:r>
      <w:r>
        <w:rPr>
          <w:rFonts w:ascii="Times New Roman" w:hAnsi="Times New Roman" w:cs="Times New Roman"/>
          <w:color w:val="000000"/>
          <w:sz w:val="24"/>
          <w:szCs w:val="24"/>
        </w:rPr>
        <w:t>. A</w:t>
      </w:r>
      <w:r w:rsidRPr="005C0388">
        <w:rPr>
          <w:rFonts w:ascii="Times New Roman" w:hAnsi="Times New Roman" w:cs="Times New Roman"/>
          <w:color w:val="000000"/>
          <w:sz w:val="24"/>
          <w:szCs w:val="24"/>
        </w:rPr>
        <w:t xml:space="preserve">. </w:t>
      </w:r>
      <w:r w:rsidRPr="005C0388">
        <w:rPr>
          <w:rFonts w:ascii="Times New Roman" w:hAnsi="Times New Roman" w:cs="Times New Roman"/>
          <w:b/>
          <w:color w:val="000000"/>
          <w:sz w:val="24"/>
          <w:szCs w:val="24"/>
        </w:rPr>
        <w:t>Capitalismo, Socialismo e Democracia</w:t>
      </w:r>
      <w:r w:rsidRPr="005C0388">
        <w:rPr>
          <w:rFonts w:ascii="Times New Roman" w:hAnsi="Times New Roman" w:cs="Times New Roman"/>
          <w:color w:val="000000"/>
          <w:sz w:val="24"/>
          <w:szCs w:val="24"/>
        </w:rPr>
        <w:t>. Rio de Janeiro: Zahar Editores, 1984</w:t>
      </w:r>
      <w:r>
        <w:rPr>
          <w:rFonts w:ascii="Times New Roman" w:hAnsi="Times New Roman" w:cs="Times New Roman"/>
          <w:color w:val="000000"/>
          <w:sz w:val="24"/>
          <w:szCs w:val="24"/>
        </w:rPr>
        <w:t>.</w:t>
      </w:r>
    </w:p>
    <w:p w:rsidR="005F37AE" w:rsidRDefault="005F37AE" w:rsidP="005F37A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SCHUMPETER, J.</w:t>
      </w:r>
      <w:r w:rsidRPr="005C0388">
        <w:rPr>
          <w:rFonts w:ascii="Times New Roman" w:hAnsi="Times New Roman" w:cs="Times New Roman"/>
          <w:color w:val="000000"/>
          <w:sz w:val="24"/>
          <w:szCs w:val="24"/>
        </w:rPr>
        <w:t xml:space="preserve"> A. </w:t>
      </w:r>
      <w:r w:rsidRPr="005C0388">
        <w:rPr>
          <w:rFonts w:ascii="Times New Roman" w:hAnsi="Times New Roman" w:cs="Times New Roman"/>
          <w:b/>
          <w:color w:val="000000"/>
          <w:sz w:val="24"/>
          <w:szCs w:val="24"/>
        </w:rPr>
        <w:t>Teoria do desenvolvimento econômico</w:t>
      </w:r>
      <w:r w:rsidRPr="005C0388">
        <w:rPr>
          <w:rFonts w:ascii="Times New Roman" w:hAnsi="Times New Roman" w:cs="Times New Roman"/>
          <w:color w:val="000000"/>
          <w:sz w:val="24"/>
          <w:szCs w:val="24"/>
        </w:rPr>
        <w:t>: uma investigação sobre lucros, capital, crédito, juro e o ciclo econômico. Tradução de Maria Sílvia Possas. 2. ed. São Paulo: Nova Cultural, 1997.</w:t>
      </w:r>
    </w:p>
    <w:p w:rsidR="005F37AE" w:rsidRPr="00684399" w:rsidRDefault="005F37AE" w:rsidP="005F37AE">
      <w:pPr>
        <w:spacing w:after="0" w:line="240" w:lineRule="auto"/>
        <w:jc w:val="both"/>
        <w:rPr>
          <w:rFonts w:ascii="Times New Roman" w:hAnsi="Times New Roman" w:cs="Times New Roman"/>
          <w:color w:val="000000"/>
          <w:sz w:val="24"/>
          <w:szCs w:val="24"/>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7B7725">
        <w:rPr>
          <w:rFonts w:ascii="Times New Roman" w:hAnsi="Times New Roman" w:cs="Times New Roman"/>
          <w:sz w:val="24"/>
          <w:szCs w:val="24"/>
          <w:shd w:val="clear" w:color="auto" w:fill="FFFFFF"/>
        </w:rPr>
        <w:t>SCHWAB, K</w:t>
      </w:r>
      <w:r>
        <w:rPr>
          <w:rFonts w:ascii="Times New Roman" w:hAnsi="Times New Roman" w:cs="Times New Roman"/>
          <w:sz w:val="24"/>
          <w:szCs w:val="24"/>
          <w:shd w:val="clear" w:color="auto" w:fill="FFFFFF"/>
        </w:rPr>
        <w:t>.</w:t>
      </w:r>
      <w:r w:rsidRPr="007B7725">
        <w:rPr>
          <w:rFonts w:ascii="Times New Roman" w:hAnsi="Times New Roman" w:cs="Times New Roman"/>
          <w:sz w:val="24"/>
          <w:szCs w:val="24"/>
          <w:shd w:val="clear" w:color="auto" w:fill="FFFFFF"/>
        </w:rPr>
        <w:t xml:space="preserve"> </w:t>
      </w:r>
      <w:r>
        <w:rPr>
          <w:rFonts w:ascii="Times New Roman" w:hAnsi="Times New Roman" w:cs="Times New Roman"/>
          <w:b/>
          <w:sz w:val="24"/>
          <w:szCs w:val="24"/>
          <w:shd w:val="clear" w:color="auto" w:fill="FFFFFF"/>
        </w:rPr>
        <w:t>A Quarta Revolução Indu</w:t>
      </w:r>
      <w:r w:rsidRPr="00F4539D">
        <w:rPr>
          <w:rFonts w:ascii="Times New Roman" w:hAnsi="Times New Roman" w:cs="Times New Roman"/>
          <w:b/>
          <w:sz w:val="24"/>
          <w:szCs w:val="24"/>
          <w:shd w:val="clear" w:color="auto" w:fill="FFFFFF"/>
        </w:rPr>
        <w:t>strial</w:t>
      </w:r>
      <w:r w:rsidRPr="007B7725">
        <w:rPr>
          <w:rFonts w:ascii="Times New Roman" w:hAnsi="Times New Roman" w:cs="Times New Roman"/>
          <w:sz w:val="24"/>
          <w:szCs w:val="24"/>
          <w:shd w:val="clear" w:color="auto" w:fill="FFFFFF"/>
        </w:rPr>
        <w:t>. Tradução</w:t>
      </w:r>
      <w:r>
        <w:rPr>
          <w:rFonts w:ascii="Times New Roman" w:hAnsi="Times New Roman" w:cs="Times New Roman"/>
          <w:sz w:val="24"/>
          <w:szCs w:val="24"/>
          <w:shd w:val="clear" w:color="auto" w:fill="FFFFFF"/>
        </w:rPr>
        <w:t xml:space="preserve"> de</w:t>
      </w:r>
      <w:r w:rsidRPr="007B7725">
        <w:rPr>
          <w:rFonts w:ascii="Times New Roman" w:hAnsi="Times New Roman" w:cs="Times New Roman"/>
          <w:sz w:val="24"/>
          <w:szCs w:val="24"/>
          <w:shd w:val="clear" w:color="auto" w:fill="FFFFFF"/>
        </w:rPr>
        <w:t xml:space="preserve"> Daniel Moreira Miranda. 1 ed. São</w:t>
      </w:r>
      <w:r>
        <w:rPr>
          <w:rFonts w:ascii="Times New Roman" w:hAnsi="Times New Roman" w:cs="Times New Roman"/>
          <w:sz w:val="24"/>
          <w:szCs w:val="24"/>
          <w:shd w:val="clear" w:color="auto" w:fill="FFFFFF"/>
        </w:rPr>
        <w:t xml:space="preserve"> Paulo: Edipro, v. 1, 2016. 159</w:t>
      </w:r>
      <w:r w:rsidRPr="007B7725">
        <w:rPr>
          <w:rFonts w:ascii="Times New Roman" w:hAnsi="Times New Roman" w:cs="Times New Roman"/>
          <w:sz w:val="24"/>
          <w:szCs w:val="24"/>
          <w:shd w:val="clear" w:color="auto" w:fill="FFFFFF"/>
        </w:rPr>
        <w:t>p.</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SOUZA, E. M. M.; VIEIRA, J. C. </w:t>
      </w:r>
      <w:r w:rsidRPr="000C60F0">
        <w:rPr>
          <w:rFonts w:ascii="Times New Roman" w:hAnsi="Times New Roman" w:cs="Times New Roman"/>
          <w:sz w:val="24"/>
          <w:szCs w:val="24"/>
          <w:shd w:val="clear" w:color="auto" w:fill="FFFFFF"/>
        </w:rPr>
        <w:t>Desafios da indús</w:t>
      </w:r>
      <w:r>
        <w:rPr>
          <w:rFonts w:ascii="Times New Roman" w:hAnsi="Times New Roman" w:cs="Times New Roman"/>
          <w:sz w:val="24"/>
          <w:szCs w:val="24"/>
          <w:shd w:val="clear" w:color="auto" w:fill="FFFFFF"/>
        </w:rPr>
        <w:t xml:space="preserve">tria 4.0 no contexto brasileiro: </w:t>
      </w:r>
      <w:r w:rsidRPr="000C60F0">
        <w:rPr>
          <w:rFonts w:ascii="Times New Roman" w:hAnsi="Times New Roman" w:cs="Times New Roman"/>
          <w:sz w:val="24"/>
          <w:szCs w:val="24"/>
          <w:shd w:val="clear" w:color="auto" w:fill="FFFFFF"/>
        </w:rPr>
        <w:t xml:space="preserve">Industry 4.0 challenges inside the brazilian </w:t>
      </w:r>
      <w:r>
        <w:rPr>
          <w:rFonts w:ascii="Times New Roman" w:hAnsi="Times New Roman" w:cs="Times New Roman"/>
          <w:sz w:val="24"/>
          <w:szCs w:val="24"/>
          <w:shd w:val="clear" w:color="auto" w:fill="FFFFFF"/>
        </w:rPr>
        <w:t xml:space="preserve">contexto. </w:t>
      </w:r>
      <w:r w:rsidRPr="000C60F0">
        <w:rPr>
          <w:rFonts w:ascii="Times New Roman" w:hAnsi="Times New Roman" w:cs="Times New Roman"/>
          <w:b/>
          <w:sz w:val="24"/>
          <w:szCs w:val="24"/>
          <w:shd w:val="clear" w:color="auto" w:fill="FFFFFF"/>
        </w:rPr>
        <w:t>Braz. J. of Develop</w:t>
      </w:r>
      <w:r>
        <w:rPr>
          <w:rFonts w:ascii="Times New Roman" w:hAnsi="Times New Roman" w:cs="Times New Roman"/>
          <w:sz w:val="24"/>
          <w:szCs w:val="24"/>
          <w:shd w:val="clear" w:color="auto" w:fill="FFFFFF"/>
        </w:rPr>
        <w:t xml:space="preserve">., </w:t>
      </w:r>
      <w:r w:rsidRPr="000C60F0">
        <w:rPr>
          <w:rFonts w:ascii="Times New Roman" w:hAnsi="Times New Roman" w:cs="Times New Roman"/>
          <w:sz w:val="24"/>
          <w:szCs w:val="24"/>
          <w:shd w:val="clear" w:color="auto" w:fill="FFFFFF"/>
        </w:rPr>
        <w:t>v. 6, n. 1, p. 5001-5022, 2020.</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7F1303">
        <w:rPr>
          <w:rFonts w:ascii="Times New Roman" w:hAnsi="Times New Roman" w:cs="Times New Roman"/>
          <w:sz w:val="24"/>
          <w:szCs w:val="24"/>
          <w:shd w:val="clear" w:color="auto" w:fill="FFFFFF"/>
        </w:rPr>
        <w:t>STANKEVECZ, R</w:t>
      </w:r>
      <w:r>
        <w:rPr>
          <w:rFonts w:ascii="Times New Roman" w:hAnsi="Times New Roman" w:cs="Times New Roman"/>
          <w:sz w:val="24"/>
          <w:szCs w:val="24"/>
          <w:shd w:val="clear" w:color="auto" w:fill="FFFFFF"/>
        </w:rPr>
        <w:t>.</w:t>
      </w:r>
      <w:r w:rsidRPr="007F1303">
        <w:rPr>
          <w:rFonts w:ascii="Times New Roman" w:hAnsi="Times New Roman" w:cs="Times New Roman"/>
          <w:sz w:val="24"/>
          <w:szCs w:val="24"/>
          <w:shd w:val="clear" w:color="auto" w:fill="FFFFFF"/>
        </w:rPr>
        <w:t xml:space="preserve"> V. O capitalismo de vigilância. </w:t>
      </w:r>
      <w:r w:rsidRPr="00366BF9">
        <w:rPr>
          <w:rFonts w:ascii="Times New Roman" w:hAnsi="Times New Roman" w:cs="Times New Roman"/>
          <w:b/>
          <w:sz w:val="24"/>
          <w:szCs w:val="24"/>
          <w:shd w:val="clear" w:color="auto" w:fill="FFFFFF"/>
        </w:rPr>
        <w:t>Revista</w:t>
      </w:r>
      <w:r>
        <w:rPr>
          <w:rFonts w:ascii="Times New Roman" w:hAnsi="Times New Roman" w:cs="Times New Roman"/>
          <w:b/>
          <w:sz w:val="24"/>
          <w:szCs w:val="24"/>
          <w:shd w:val="clear" w:color="auto" w:fill="FFFFFF"/>
        </w:rPr>
        <w:t xml:space="preserve"> Percurso U</w:t>
      </w:r>
      <w:r w:rsidRPr="00366BF9">
        <w:rPr>
          <w:rFonts w:ascii="Times New Roman" w:hAnsi="Times New Roman" w:cs="Times New Roman"/>
          <w:b/>
          <w:sz w:val="24"/>
          <w:szCs w:val="24"/>
          <w:shd w:val="clear" w:color="auto" w:fill="FFFFFF"/>
        </w:rPr>
        <w:t>nicuritiba</w:t>
      </w:r>
      <w:r w:rsidRPr="007F1303">
        <w:rPr>
          <w:rFonts w:ascii="Times New Roman" w:hAnsi="Times New Roman" w:cs="Times New Roman"/>
          <w:sz w:val="24"/>
          <w:szCs w:val="24"/>
          <w:shd w:val="clear" w:color="auto" w:fill="FFFFFF"/>
        </w:rPr>
        <w:t>, v. 3, n. 41, p. 92-</w:t>
      </w:r>
      <w:r>
        <w:rPr>
          <w:rFonts w:ascii="Times New Roman" w:hAnsi="Times New Roman" w:cs="Times New Roman"/>
          <w:sz w:val="24"/>
          <w:szCs w:val="24"/>
          <w:shd w:val="clear" w:color="auto" w:fill="FFFFFF"/>
        </w:rPr>
        <w:t xml:space="preserve">94, </w:t>
      </w:r>
      <w:r w:rsidRPr="007F1303">
        <w:rPr>
          <w:rFonts w:ascii="Times New Roman" w:hAnsi="Times New Roman" w:cs="Times New Roman"/>
          <w:sz w:val="24"/>
          <w:szCs w:val="24"/>
          <w:shd w:val="clear" w:color="auto" w:fill="FFFFFF"/>
        </w:rPr>
        <w:t>2021.</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E66A56">
        <w:rPr>
          <w:rFonts w:ascii="Times New Roman" w:hAnsi="Times New Roman" w:cs="Times New Roman"/>
          <w:sz w:val="24"/>
          <w:szCs w:val="24"/>
          <w:shd w:val="clear" w:color="auto" w:fill="FFFFFF"/>
        </w:rPr>
        <w:t>TOLEDO, D</w:t>
      </w:r>
      <w:r>
        <w:rPr>
          <w:rFonts w:ascii="Times New Roman" w:hAnsi="Times New Roman" w:cs="Times New Roman"/>
          <w:sz w:val="24"/>
          <w:szCs w:val="24"/>
          <w:shd w:val="clear" w:color="auto" w:fill="FFFFFF"/>
        </w:rPr>
        <w:t>.</w:t>
      </w:r>
      <w:r w:rsidRPr="00E66A56">
        <w:rPr>
          <w:rFonts w:ascii="Times New Roman" w:hAnsi="Times New Roman" w:cs="Times New Roman"/>
          <w:sz w:val="24"/>
          <w:szCs w:val="24"/>
          <w:shd w:val="clear" w:color="auto" w:fill="FFFFFF"/>
        </w:rPr>
        <w:t xml:space="preserve"> G</w:t>
      </w:r>
      <w:r>
        <w:rPr>
          <w:rFonts w:ascii="Times New Roman" w:hAnsi="Times New Roman" w:cs="Times New Roman"/>
          <w:sz w:val="24"/>
          <w:szCs w:val="24"/>
          <w:shd w:val="clear" w:color="auto" w:fill="FFFFFF"/>
        </w:rPr>
        <w:t>.</w:t>
      </w:r>
      <w:r w:rsidRPr="00E66A56">
        <w:rPr>
          <w:rFonts w:ascii="Times New Roman" w:hAnsi="Times New Roman" w:cs="Times New Roman"/>
          <w:sz w:val="24"/>
          <w:szCs w:val="24"/>
          <w:shd w:val="clear" w:color="auto" w:fill="FFFFFF"/>
        </w:rPr>
        <w:t xml:space="preserve"> C. Aspectos históricos e conceituais da dependência tecnológica da América Latina sob o novo neocolonialismo. </w:t>
      </w:r>
      <w:r>
        <w:rPr>
          <w:rFonts w:ascii="Times New Roman" w:hAnsi="Times New Roman" w:cs="Times New Roman"/>
          <w:b/>
          <w:bCs/>
          <w:sz w:val="24"/>
          <w:szCs w:val="24"/>
          <w:bdr w:val="none" w:sz="0" w:space="0" w:color="auto" w:frame="1"/>
          <w:shd w:val="clear" w:color="auto" w:fill="FFFFFF"/>
        </w:rPr>
        <w:t>OIKOS</w:t>
      </w:r>
      <w:r w:rsidRPr="00E66A56">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v.</w:t>
      </w:r>
      <w:r w:rsidRPr="00E66A56">
        <w:rPr>
          <w:rFonts w:ascii="Times New Roman" w:hAnsi="Times New Roman" w:cs="Times New Roman"/>
          <w:sz w:val="24"/>
          <w:szCs w:val="24"/>
          <w:shd w:val="clear" w:color="auto" w:fill="FFFFFF"/>
        </w:rPr>
        <w:t xml:space="preserve"> 18, n. 3, p. 41-56</w:t>
      </w:r>
      <w:r>
        <w:rPr>
          <w:rFonts w:ascii="Times New Roman" w:hAnsi="Times New Roman" w:cs="Times New Roman"/>
          <w:sz w:val="24"/>
          <w:szCs w:val="24"/>
          <w:shd w:val="clear" w:color="auto" w:fill="FFFFFF"/>
        </w:rPr>
        <w:t>, 2019</w:t>
      </w:r>
      <w:r w:rsidRPr="00E66A56">
        <w:rPr>
          <w:rFonts w:ascii="Times New Roman" w:hAnsi="Times New Roman" w:cs="Times New Roman"/>
          <w:sz w:val="24"/>
          <w:szCs w:val="24"/>
          <w:shd w:val="clear" w:color="auto" w:fill="FFFFFF"/>
        </w:rPr>
        <w:t>.</w:t>
      </w:r>
    </w:p>
    <w:p w:rsidR="005F37AE" w:rsidRPr="00684399"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shd w:val="clear" w:color="auto" w:fill="FFFFFF"/>
        </w:rPr>
      </w:pPr>
      <w:r w:rsidRPr="00E66A56">
        <w:rPr>
          <w:rFonts w:ascii="Times New Roman" w:hAnsi="Times New Roman" w:cs="Times New Roman"/>
          <w:sz w:val="24"/>
          <w:szCs w:val="24"/>
          <w:shd w:val="clear" w:color="auto" w:fill="FFFFFF"/>
        </w:rPr>
        <w:t>VIEIRA, P</w:t>
      </w:r>
      <w:r>
        <w:rPr>
          <w:rFonts w:ascii="Times New Roman" w:hAnsi="Times New Roman" w:cs="Times New Roman"/>
          <w:sz w:val="24"/>
          <w:szCs w:val="24"/>
          <w:shd w:val="clear" w:color="auto" w:fill="FFFFFF"/>
        </w:rPr>
        <w:t xml:space="preserve">. </w:t>
      </w:r>
      <w:r w:rsidRPr="00E66A56">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w:t>
      </w:r>
      <w:r w:rsidRPr="00E66A56">
        <w:rPr>
          <w:rFonts w:ascii="Times New Roman" w:hAnsi="Times New Roman" w:cs="Times New Roman"/>
          <w:sz w:val="24"/>
          <w:szCs w:val="24"/>
          <w:shd w:val="clear" w:color="auto" w:fill="FFFFFF"/>
        </w:rPr>
        <w:t xml:space="preserve"> OURIQUES, H</w:t>
      </w:r>
      <w:r>
        <w:rPr>
          <w:rFonts w:ascii="Times New Roman" w:hAnsi="Times New Roman" w:cs="Times New Roman"/>
          <w:sz w:val="24"/>
          <w:szCs w:val="24"/>
          <w:shd w:val="clear" w:color="auto" w:fill="FFFFFF"/>
        </w:rPr>
        <w:t xml:space="preserve">. </w:t>
      </w:r>
      <w:r w:rsidRPr="00E66A56">
        <w:rPr>
          <w:rFonts w:ascii="Times New Roman" w:hAnsi="Times New Roman" w:cs="Times New Roman"/>
          <w:sz w:val="24"/>
          <w:szCs w:val="24"/>
          <w:shd w:val="clear" w:color="auto" w:fill="FFFFFF"/>
        </w:rPr>
        <w:t>R</w:t>
      </w:r>
      <w:r>
        <w:rPr>
          <w:rFonts w:ascii="Times New Roman" w:hAnsi="Times New Roman" w:cs="Times New Roman"/>
          <w:sz w:val="24"/>
          <w:szCs w:val="24"/>
          <w:shd w:val="clear" w:color="auto" w:fill="FFFFFF"/>
        </w:rPr>
        <w:t>.</w:t>
      </w:r>
      <w:r w:rsidRPr="00E66A56">
        <w:rPr>
          <w:rFonts w:ascii="Times New Roman" w:hAnsi="Times New Roman" w:cs="Times New Roman"/>
          <w:sz w:val="24"/>
          <w:szCs w:val="24"/>
          <w:shd w:val="clear" w:color="auto" w:fill="FFFFFF"/>
        </w:rPr>
        <w:t>; AREND, M. A posição do Brasil frente à Indústria 4.0: mais uma evidência de</w:t>
      </w:r>
      <w:r>
        <w:rPr>
          <w:rFonts w:ascii="Times New Roman" w:hAnsi="Times New Roman" w:cs="Times New Roman"/>
          <w:sz w:val="24"/>
          <w:szCs w:val="24"/>
          <w:shd w:val="clear" w:color="auto" w:fill="FFFFFF"/>
        </w:rPr>
        <w:t xml:space="preserve"> rebaixamento para a periferia?</w:t>
      </w:r>
      <w:r w:rsidRPr="00E66A56">
        <w:rPr>
          <w:rFonts w:ascii="Times New Roman" w:hAnsi="Times New Roman" w:cs="Times New Roman"/>
          <w:sz w:val="24"/>
          <w:szCs w:val="24"/>
          <w:shd w:val="clear" w:color="auto" w:fill="FFFFFF"/>
        </w:rPr>
        <w:t> </w:t>
      </w:r>
      <w:r>
        <w:rPr>
          <w:rFonts w:ascii="Times New Roman" w:hAnsi="Times New Roman" w:cs="Times New Roman"/>
          <w:b/>
          <w:bCs/>
          <w:sz w:val="24"/>
          <w:szCs w:val="24"/>
          <w:bdr w:val="none" w:sz="0" w:space="0" w:color="auto" w:frame="1"/>
          <w:shd w:val="clear" w:color="auto" w:fill="FFFFFF"/>
        </w:rPr>
        <w:t>OIKOS</w:t>
      </w:r>
      <w:r w:rsidRPr="00E66A56">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v</w:t>
      </w:r>
      <w:r w:rsidRPr="00E66A56">
        <w:rPr>
          <w:rFonts w:ascii="Times New Roman" w:hAnsi="Times New Roman" w:cs="Times New Roman"/>
          <w:sz w:val="24"/>
          <w:szCs w:val="24"/>
          <w:shd w:val="clear" w:color="auto" w:fill="FFFFFF"/>
        </w:rPr>
        <w:t>. 19, n.3, p. 12-34</w:t>
      </w:r>
      <w:r>
        <w:rPr>
          <w:rFonts w:ascii="Times New Roman" w:hAnsi="Times New Roman" w:cs="Times New Roman"/>
          <w:sz w:val="24"/>
          <w:szCs w:val="24"/>
          <w:shd w:val="clear" w:color="auto" w:fill="FFFFFF"/>
        </w:rPr>
        <w:t>, 2020</w:t>
      </w:r>
      <w:r w:rsidRPr="00E66A56">
        <w:rPr>
          <w:rFonts w:ascii="Times New Roman" w:hAnsi="Times New Roman" w:cs="Times New Roman"/>
          <w:sz w:val="24"/>
          <w:szCs w:val="24"/>
          <w:shd w:val="clear" w:color="auto" w:fill="FFFFFF"/>
        </w:rPr>
        <w:t>.</w:t>
      </w:r>
    </w:p>
    <w:p w:rsidR="005F37AE" w:rsidRDefault="005F37AE" w:rsidP="005F37AE">
      <w:pPr>
        <w:spacing w:after="0" w:line="240" w:lineRule="auto"/>
        <w:jc w:val="both"/>
        <w:rPr>
          <w:rFonts w:ascii="Times New Roman" w:hAnsi="Times New Roman" w:cs="Times New Roman"/>
          <w:sz w:val="24"/>
          <w:szCs w:val="24"/>
          <w:shd w:val="clear" w:color="auto" w:fill="FFFFFF"/>
        </w:rPr>
      </w:pPr>
    </w:p>
    <w:p w:rsidR="005F37AE" w:rsidRDefault="005F37AE" w:rsidP="005F37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ZUBOFF, S</w:t>
      </w:r>
      <w:r w:rsidRPr="00494F1E">
        <w:rPr>
          <w:rFonts w:ascii="Times New Roman" w:hAnsi="Times New Roman" w:cs="Times New Roman"/>
          <w:sz w:val="24"/>
          <w:szCs w:val="24"/>
        </w:rPr>
        <w:t xml:space="preserve">. </w:t>
      </w:r>
      <w:r w:rsidRPr="00684399">
        <w:rPr>
          <w:rFonts w:ascii="Times New Roman" w:hAnsi="Times New Roman" w:cs="Times New Roman"/>
          <w:b/>
          <w:sz w:val="24"/>
          <w:szCs w:val="24"/>
        </w:rPr>
        <w:t>A era do capitalismo de vigilância</w:t>
      </w:r>
      <w:r w:rsidRPr="00CE0BC3">
        <w:rPr>
          <w:rFonts w:ascii="Times New Roman" w:hAnsi="Times New Roman" w:cs="Times New Roman"/>
          <w:bCs/>
          <w:sz w:val="24"/>
          <w:szCs w:val="24"/>
        </w:rPr>
        <w:t>: a luta por um futuro humano na nova fronteira do poder</w:t>
      </w:r>
      <w:r w:rsidRPr="00451E8C">
        <w:rPr>
          <w:rFonts w:ascii="Times New Roman" w:hAnsi="Times New Roman" w:cs="Times New Roman"/>
          <w:bCs/>
          <w:sz w:val="24"/>
          <w:szCs w:val="24"/>
        </w:rPr>
        <w:t>.</w:t>
      </w:r>
      <w:r w:rsidRPr="00494F1E">
        <w:rPr>
          <w:rFonts w:ascii="Times New Roman" w:hAnsi="Times New Roman" w:cs="Times New Roman"/>
          <w:sz w:val="24"/>
          <w:szCs w:val="24"/>
        </w:rPr>
        <w:t xml:space="preserve"> 1 ed. Rio de Janeiro: Intrínseca, 2020.</w:t>
      </w:r>
    </w:p>
    <w:p w:rsidR="005F37AE" w:rsidRDefault="005F37AE" w:rsidP="005F37AE">
      <w:pPr>
        <w:spacing w:after="120" w:line="240" w:lineRule="auto"/>
        <w:jc w:val="both"/>
        <w:rPr>
          <w:rFonts w:ascii="Times New Roman" w:hAnsi="Times New Roman" w:cs="Times New Roman"/>
          <w:sz w:val="24"/>
          <w:szCs w:val="24"/>
        </w:rPr>
      </w:pPr>
    </w:p>
    <w:p w:rsidR="005F37AE" w:rsidRPr="00E66A56" w:rsidRDefault="005F37AE" w:rsidP="005F37AE">
      <w:pPr>
        <w:spacing w:after="120" w:line="240" w:lineRule="auto"/>
        <w:jc w:val="both"/>
        <w:rPr>
          <w:rFonts w:ascii="Times New Roman" w:hAnsi="Times New Roman" w:cs="Times New Roman"/>
          <w:sz w:val="24"/>
          <w:szCs w:val="24"/>
        </w:rPr>
      </w:pPr>
    </w:p>
    <w:p w:rsidR="0085103F" w:rsidRDefault="0085103F">
      <w:pPr>
        <w:spacing w:after="0" w:line="24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9219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85103F" w:rsidRDefault="0085103F">
      <w:pPr>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p w:rsidR="0085103F" w:rsidRDefault="0085103F">
      <w:pPr>
        <w:tabs>
          <w:tab w:val="left" w:pos="4820"/>
        </w:tabs>
        <w:spacing w:after="0" w:line="360" w:lineRule="auto"/>
        <w:jc w:val="both"/>
        <w:rPr>
          <w:rFonts w:ascii="Times New Roman" w:hAnsi="Times New Roman" w:cs="Times New Roman"/>
          <w:sz w:val="24"/>
          <w:szCs w:val="24"/>
        </w:rPr>
      </w:pPr>
    </w:p>
    <w:p w:rsidR="0085103F" w:rsidRDefault="0085103F">
      <w:pPr>
        <w:spacing w:after="0" w:line="360" w:lineRule="auto"/>
        <w:jc w:val="both"/>
        <w:rPr>
          <w:rFonts w:ascii="Times New Roman" w:hAnsi="Times New Roman" w:cs="Times New Roman"/>
          <w:sz w:val="24"/>
          <w:szCs w:val="24"/>
        </w:rPr>
      </w:pPr>
    </w:p>
    <w:sectPr w:rsidR="0085103F">
      <w:headerReference w:type="default" r:id="rId12"/>
      <w:footerReference w:type="default" r:id="rId13"/>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125" w:rsidRDefault="00946125">
      <w:pPr>
        <w:spacing w:line="240" w:lineRule="auto"/>
      </w:pPr>
      <w:r>
        <w:separator/>
      </w:r>
    </w:p>
  </w:endnote>
  <w:endnote w:type="continuationSeparator" w:id="0">
    <w:p w:rsidR="00946125" w:rsidRDefault="00946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03F" w:rsidRDefault="009219FD">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rsidR="0085103F" w:rsidRDefault="0085103F">
    <w:pPr>
      <w:pStyle w:val="Rodap"/>
      <w:jc w:val="both"/>
      <w:rPr>
        <w:rFonts w:ascii="Times New Roman" w:hAnsi="Times New Roman" w:cs="Times New Roman"/>
        <w:sz w:val="20"/>
        <w:szCs w:val="20"/>
      </w:rPr>
    </w:pPr>
  </w:p>
  <w:p w:rsidR="0085103F" w:rsidRDefault="009219FD">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rsidR="0085103F" w:rsidRDefault="0085103F">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125" w:rsidRDefault="00946125">
      <w:pPr>
        <w:spacing w:after="0"/>
      </w:pPr>
      <w:r>
        <w:separator/>
      </w:r>
    </w:p>
  </w:footnote>
  <w:footnote w:type="continuationSeparator" w:id="0">
    <w:p w:rsidR="00946125" w:rsidRDefault="00946125">
      <w:pPr>
        <w:spacing w:after="0"/>
      </w:pPr>
      <w:r>
        <w:continuationSeparator/>
      </w:r>
    </w:p>
  </w:footnote>
  <w:footnote w:id="1">
    <w:p w:rsidR="00F6602F" w:rsidRPr="00D547D8" w:rsidRDefault="00F6602F" w:rsidP="00F6602F">
      <w:pPr>
        <w:pStyle w:val="Textodenotaderodap"/>
        <w:jc w:val="both"/>
        <w:rPr>
          <w:rFonts w:ascii="Times New Roman" w:hAnsi="Times New Roman" w:cs="Times New Roman"/>
          <w:sz w:val="24"/>
          <w:szCs w:val="24"/>
        </w:rPr>
      </w:pPr>
      <w:r w:rsidRPr="00D547D8">
        <w:rPr>
          <w:rStyle w:val="Refdenotaderodap"/>
          <w:rFonts w:ascii="Times New Roman" w:hAnsi="Times New Roman" w:cs="Times New Roman"/>
        </w:rPr>
        <w:footnoteRef/>
      </w:r>
      <w:r w:rsidRPr="00D547D8">
        <w:rPr>
          <w:rFonts w:ascii="Times New Roman" w:hAnsi="Times New Roman" w:cs="Times New Roman"/>
        </w:rPr>
        <w:t xml:space="preserve"> É caracterizado pelo uso da internet por vantagens como comodidade, rapidez, conteúdo informacional, a qual o consumidor</w:t>
      </w:r>
      <w:r>
        <w:rPr>
          <w:rFonts w:ascii="Times New Roman" w:hAnsi="Times New Roman" w:cs="Times New Roman"/>
        </w:rPr>
        <w:t xml:space="preserve"> </w:t>
      </w:r>
      <w:r w:rsidRPr="00D547D8">
        <w:rPr>
          <w:rFonts w:ascii="Times New Roman" w:hAnsi="Times New Roman" w:cs="Times New Roman"/>
        </w:rPr>
        <w:t>realiza</w:t>
      </w:r>
      <w:r>
        <w:rPr>
          <w:rFonts w:ascii="Times New Roman" w:hAnsi="Times New Roman" w:cs="Times New Roman"/>
        </w:rPr>
        <w:t>r</w:t>
      </w:r>
      <w:r w:rsidRPr="00D547D8">
        <w:rPr>
          <w:rFonts w:ascii="Times New Roman" w:hAnsi="Times New Roman" w:cs="Times New Roman"/>
        </w:rPr>
        <w:t xml:space="preserve"> alguma compra se</w:t>
      </w:r>
      <w:r>
        <w:rPr>
          <w:rFonts w:ascii="Times New Roman" w:hAnsi="Times New Roman" w:cs="Times New Roman"/>
        </w:rPr>
        <w:t>m</w:t>
      </w:r>
      <w:r w:rsidRPr="00D547D8">
        <w:rPr>
          <w:rFonts w:ascii="Times New Roman" w:hAnsi="Times New Roman" w:cs="Times New Roman"/>
        </w:rPr>
        <w:t xml:space="preserve"> ter a necessidade de estar em espaço físico. </w:t>
      </w:r>
    </w:p>
  </w:footnote>
  <w:footnote w:id="2">
    <w:p w:rsidR="00F6602F" w:rsidRPr="00D547D8" w:rsidRDefault="00F6602F" w:rsidP="00F6602F">
      <w:pPr>
        <w:pStyle w:val="Textodenotaderodap"/>
        <w:jc w:val="both"/>
        <w:rPr>
          <w:rFonts w:ascii="Times New Roman" w:hAnsi="Times New Roman" w:cs="Times New Roman"/>
        </w:rPr>
      </w:pPr>
      <w:r w:rsidRPr="00D547D8">
        <w:rPr>
          <w:rStyle w:val="Refdenotaderodap"/>
          <w:rFonts w:ascii="Times New Roman" w:hAnsi="Times New Roman" w:cs="Times New Roman"/>
        </w:rPr>
        <w:footnoteRef/>
      </w:r>
      <w:r w:rsidRPr="00D547D8">
        <w:rPr>
          <w:rFonts w:ascii="Times New Roman" w:hAnsi="Times New Roman" w:cs="Times New Roman"/>
        </w:rPr>
        <w:t xml:space="preserve"> Expressão </w:t>
      </w:r>
      <w:r>
        <w:rPr>
          <w:rFonts w:ascii="Times New Roman" w:hAnsi="Times New Roman" w:cs="Times New Roman"/>
        </w:rPr>
        <w:t>originária</w:t>
      </w:r>
      <w:r w:rsidRPr="00D547D8">
        <w:rPr>
          <w:rFonts w:ascii="Times New Roman" w:hAnsi="Times New Roman" w:cs="Times New Roman"/>
        </w:rPr>
        <w:t xml:space="preserve"> na Alemanha em 2011, durante a Feira de Hannov</w:t>
      </w:r>
      <w:r>
        <w:rPr>
          <w:rFonts w:ascii="Times New Roman" w:hAnsi="Times New Roman" w:cs="Times New Roman"/>
        </w:rPr>
        <w:t xml:space="preserve">er, estimulada pela busca de </w:t>
      </w:r>
      <w:r w:rsidRPr="00D547D8">
        <w:rPr>
          <w:rFonts w:ascii="Times New Roman" w:hAnsi="Times New Roman" w:cs="Times New Roman"/>
        </w:rPr>
        <w:t xml:space="preserve">compreender as mudanças </w:t>
      </w:r>
      <w:r>
        <w:rPr>
          <w:rFonts w:ascii="Times New Roman" w:hAnsi="Times New Roman" w:cs="Times New Roman"/>
        </w:rPr>
        <w:t>tecnológicas e os desaf</w:t>
      </w:r>
      <w:r w:rsidRPr="00D547D8">
        <w:rPr>
          <w:rFonts w:ascii="Times New Roman" w:hAnsi="Times New Roman" w:cs="Times New Roman"/>
        </w:rPr>
        <w:t>ios impostos ao fortalecimento da capacidade de competição da indústria alemã.</w:t>
      </w:r>
    </w:p>
  </w:footnote>
  <w:footnote w:id="3">
    <w:p w:rsidR="00F6602F" w:rsidRPr="004723ED" w:rsidRDefault="00F6602F" w:rsidP="00F6602F">
      <w:pPr>
        <w:pStyle w:val="Textodenotaderodap"/>
        <w:jc w:val="both"/>
        <w:rPr>
          <w:rFonts w:ascii="Times New Roman" w:hAnsi="Times New Roman" w:cs="Times New Roman"/>
        </w:rPr>
      </w:pPr>
      <w:r w:rsidRPr="00977391">
        <w:rPr>
          <w:rStyle w:val="Refdenotaderodap"/>
          <w:rFonts w:ascii="Times New Roman" w:hAnsi="Times New Roman" w:cs="Times New Roman"/>
        </w:rPr>
        <w:footnoteRef/>
      </w:r>
      <w:r w:rsidRPr="00977391">
        <w:rPr>
          <w:rFonts w:ascii="Times New Roman" w:hAnsi="Times New Roman" w:cs="Times New Roman"/>
        </w:rPr>
        <w:t xml:space="preserve"> </w:t>
      </w:r>
      <w:r w:rsidRPr="004723ED">
        <w:rPr>
          <w:rFonts w:ascii="Times New Roman" w:hAnsi="Times New Roman" w:cs="Times New Roman"/>
        </w:rPr>
        <w:t>É denominada como um conjunto de objetos físicos capazes de reunir</w:t>
      </w:r>
      <w:r>
        <w:rPr>
          <w:rFonts w:ascii="Times New Roman" w:hAnsi="Times New Roman" w:cs="Times New Roman"/>
        </w:rPr>
        <w:t xml:space="preserve"> e</w:t>
      </w:r>
      <w:r w:rsidRPr="004723ED">
        <w:rPr>
          <w:rFonts w:ascii="Times New Roman" w:hAnsi="Times New Roman" w:cs="Times New Roman"/>
        </w:rPr>
        <w:t xml:space="preserve"> transmitir dados, está voltada </w:t>
      </w:r>
      <w:r>
        <w:rPr>
          <w:rFonts w:ascii="Times New Roman" w:hAnsi="Times New Roman" w:cs="Times New Roman"/>
        </w:rPr>
        <w:t>à</w:t>
      </w:r>
      <w:r w:rsidRPr="004723ED">
        <w:rPr>
          <w:rFonts w:ascii="Times New Roman" w:hAnsi="Times New Roman" w:cs="Times New Roman"/>
        </w:rPr>
        <w:t xml:space="preserve"> conexão de objetos do cotidiano do que a pessoas. </w:t>
      </w:r>
    </w:p>
  </w:footnote>
  <w:footnote w:id="4">
    <w:p w:rsidR="00F6602F" w:rsidRPr="004723ED" w:rsidRDefault="00F6602F" w:rsidP="00F6602F">
      <w:pPr>
        <w:pStyle w:val="Textodenotaderodap"/>
        <w:jc w:val="both"/>
        <w:rPr>
          <w:rFonts w:ascii="Times New Roman" w:hAnsi="Times New Roman" w:cs="Times New Roman"/>
        </w:rPr>
      </w:pPr>
      <w:r w:rsidRPr="004723ED">
        <w:rPr>
          <w:rStyle w:val="Refdenotaderodap"/>
          <w:rFonts w:ascii="Times New Roman" w:hAnsi="Times New Roman" w:cs="Times New Roman"/>
        </w:rPr>
        <w:footnoteRef/>
      </w:r>
      <w:r w:rsidRPr="004723ED">
        <w:rPr>
          <w:rFonts w:ascii="Times New Roman" w:hAnsi="Times New Roman" w:cs="Times New Roman"/>
        </w:rPr>
        <w:t xml:space="preserve"> É um termo ou sigla usada para um processo de Pesquisa e Desenvolvimento. </w:t>
      </w:r>
    </w:p>
  </w:footnote>
  <w:footnote w:id="5">
    <w:p w:rsidR="00F6602F" w:rsidRPr="00BB4A5E" w:rsidRDefault="00F6602F" w:rsidP="00F6602F">
      <w:pPr>
        <w:pStyle w:val="Textodenotaderodap"/>
        <w:jc w:val="both"/>
        <w:rPr>
          <w:rFonts w:ascii="Times New Roman" w:hAnsi="Times New Roman" w:cs="Times New Roman"/>
        </w:rPr>
      </w:pPr>
      <w:r w:rsidRPr="00BB4A5E">
        <w:rPr>
          <w:rStyle w:val="Refdenotaderodap"/>
          <w:rFonts w:ascii="Times New Roman" w:hAnsi="Times New Roman" w:cs="Times New Roman"/>
        </w:rPr>
        <w:footnoteRef/>
      </w:r>
      <w:r w:rsidRPr="00BB4A5E">
        <w:rPr>
          <w:rFonts w:ascii="Times New Roman" w:hAnsi="Times New Roman" w:cs="Times New Roman"/>
        </w:rPr>
        <w:t xml:space="preserve"> É um plano chinês para atualizar, consolidar e equilibrar a indústria manufatureira da China, transformando-a em uma potência</w:t>
      </w:r>
      <w:r w:rsidRPr="00142DED">
        <w:rPr>
          <w:rFonts w:ascii="Times New Roman" w:hAnsi="Times New Roman" w:cs="Times New Roman"/>
        </w:rPr>
        <w:t xml:space="preserve">. </w:t>
      </w:r>
      <w:r w:rsidRPr="00142DED">
        <w:t xml:space="preserve"> </w:t>
      </w:r>
      <w:r w:rsidRPr="00142DED">
        <w:rPr>
          <w:rFonts w:ascii="Times New Roman" w:hAnsi="Times New Roman" w:cs="Times New Roman"/>
        </w:rPr>
        <w:t>Os objetivos do Made in China 2025 incluem aumentar o conteúdo doméstico chinês de materiais essenciais para 40% até 2020 e 70% até 2025.</w:t>
      </w:r>
    </w:p>
  </w:footnote>
  <w:footnote w:id="6">
    <w:p w:rsidR="00044576" w:rsidRPr="00BB4A5E" w:rsidRDefault="00044576" w:rsidP="00044576">
      <w:pPr>
        <w:pStyle w:val="Textodenotaderodap"/>
        <w:jc w:val="both"/>
        <w:rPr>
          <w:rFonts w:ascii="Times New Roman" w:hAnsi="Times New Roman" w:cs="Times New Roman"/>
        </w:rPr>
      </w:pPr>
      <w:r>
        <w:rPr>
          <w:rStyle w:val="Refdenotaderodap"/>
        </w:rPr>
        <w:footnoteRef/>
      </w:r>
      <w:r>
        <w:t xml:space="preserve"> </w:t>
      </w:r>
      <w:r w:rsidRPr="00BB4A5E">
        <w:rPr>
          <w:rFonts w:ascii="Times New Roman" w:hAnsi="Times New Roman" w:cs="Times New Roman"/>
        </w:rPr>
        <w:t xml:space="preserve">A indústria 3.0 começou nos anos 70, mais especificamente no século XX. Na ocasião, os recursos </w:t>
      </w:r>
      <w:r>
        <w:rPr>
          <w:rFonts w:ascii="Times New Roman" w:hAnsi="Times New Roman" w:cs="Times New Roman"/>
        </w:rPr>
        <w:t xml:space="preserve">tais como;  </w:t>
      </w:r>
      <w:r w:rsidRPr="00BB4A5E">
        <w:rPr>
          <w:rFonts w:ascii="Times New Roman" w:hAnsi="Times New Roman" w:cs="Times New Roman"/>
        </w:rPr>
        <w:t>controle da produção, computadores programáveis e a tecnologia da informação estavam em crescimento.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03F" w:rsidRDefault="009219FD">
    <w:pPr>
      <w:pStyle w:val="Cabealho"/>
      <w:jc w:val="center"/>
    </w:pPr>
    <w:r>
      <w:rPr>
        <w:noProof/>
        <w:lang w:eastAsia="pt-BR"/>
      </w:rPr>
      <mc:AlternateContent>
        <mc:Choice Requires="wps">
          <w:drawing>
            <wp:anchor distT="0" distB="0" distL="114300" distR="114300" simplePos="0" relativeHeight="251660288" behindDoc="1" locked="0" layoutInCell="1" allowOverlap="1">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rsidR="0085103F" w:rsidRDefault="0085103F">
    <w:pPr>
      <w:pStyle w:val="Cabealho"/>
      <w:jc w:val="center"/>
    </w:pPr>
  </w:p>
  <w:p w:rsidR="0085103F" w:rsidRDefault="0085103F">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01"/>
    <w:rsid w:val="00000143"/>
    <w:rsid w:val="00036C01"/>
    <w:rsid w:val="00044576"/>
    <w:rsid w:val="000F2C33"/>
    <w:rsid w:val="0017619A"/>
    <w:rsid w:val="00206A92"/>
    <w:rsid w:val="00241841"/>
    <w:rsid w:val="00255C43"/>
    <w:rsid w:val="002568AA"/>
    <w:rsid w:val="00275507"/>
    <w:rsid w:val="00497581"/>
    <w:rsid w:val="004D292A"/>
    <w:rsid w:val="00507F7E"/>
    <w:rsid w:val="00510F45"/>
    <w:rsid w:val="00571EBD"/>
    <w:rsid w:val="005F37AE"/>
    <w:rsid w:val="007A3A8D"/>
    <w:rsid w:val="007C3EAC"/>
    <w:rsid w:val="0085103F"/>
    <w:rsid w:val="0085799B"/>
    <w:rsid w:val="009219FD"/>
    <w:rsid w:val="00946125"/>
    <w:rsid w:val="009F167A"/>
    <w:rsid w:val="00A12BDF"/>
    <w:rsid w:val="00BC6D50"/>
    <w:rsid w:val="00C02DF9"/>
    <w:rsid w:val="00C35697"/>
    <w:rsid w:val="00C87F92"/>
    <w:rsid w:val="00E50039"/>
    <w:rsid w:val="00F6602F"/>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6E7CE"/>
  <w15:docId w15:val="{EAED93E3-69C7-4F09-9282-5BD8E3C3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semiHidden/>
    <w:unhideWhenUsed/>
    <w:rsid w:val="00F6602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6602F"/>
    <w:rPr>
      <w:lang w:eastAsia="en-US"/>
    </w:rPr>
  </w:style>
  <w:style w:type="character" w:styleId="Refdenotaderodap">
    <w:name w:val="footnote reference"/>
    <w:basedOn w:val="Fontepargpadro"/>
    <w:uiPriority w:val="99"/>
    <w:semiHidden/>
    <w:unhideWhenUsed/>
    <w:rsid w:val="00F660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Rosa\Desktop\Arti.%20E.P.C\Indice%20de%20inova&#231;&#227;o%20por%20Estado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Planilha_do_Microsoft_Excel.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Planilha_do_Microsoft_Excel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osa\Desktop\Arti.%20E.P.C\GR&#193;FICOS.htm"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a:solidFill>
                  <a:sysClr val="windowText" lastClr="000000"/>
                </a:solidFill>
              </a:rPr>
              <a:t>Gráfico 1- Brasil: Indíce FIEC de Inovação dos Estados</a:t>
            </a:r>
          </a:p>
        </c:rich>
      </c:tx>
      <c:layout>
        <c:manualLayout>
          <c:xMode val="edge"/>
          <c:yMode val="edge"/>
          <c:x val="0.12290573835638213"/>
          <c:y val="4.509582863585118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7.1813547345043402E-2"/>
          <c:y val="0.16333938294010888"/>
          <c:w val="0.88331465778316176"/>
          <c:h val="0.72355896529267782"/>
        </c:manualLayout>
      </c:layout>
      <c:barChart>
        <c:barDir val="col"/>
        <c:grouping val="clustered"/>
        <c:varyColors val="0"/>
        <c:ser>
          <c:idx val="0"/>
          <c:order val="0"/>
          <c:spPr>
            <a:solidFill>
              <a:schemeClr val="accent1"/>
            </a:solidFill>
            <a:ln>
              <a:noFill/>
            </a:ln>
            <a:effectLst/>
          </c:spPr>
          <c:invertIfNegative val="0"/>
          <c:cat>
            <c:strRef>
              <c:f>Planilha1!$A$2:$A$16</c:f>
              <c:strCache>
                <c:ptCount val="15"/>
                <c:pt idx="0">
                  <c:v>SP</c:v>
                </c:pt>
                <c:pt idx="1">
                  <c:v>SC</c:v>
                </c:pt>
                <c:pt idx="2">
                  <c:v>RS</c:v>
                </c:pt>
                <c:pt idx="3">
                  <c:v>RJ</c:v>
                </c:pt>
                <c:pt idx="4">
                  <c:v>PR</c:v>
                </c:pt>
                <c:pt idx="5">
                  <c:v>MG</c:v>
                </c:pt>
                <c:pt idx="6">
                  <c:v>DF</c:v>
                </c:pt>
                <c:pt idx="7">
                  <c:v>AM</c:v>
                </c:pt>
                <c:pt idx="8">
                  <c:v>ES</c:v>
                </c:pt>
                <c:pt idx="9">
                  <c:v>PE</c:v>
                </c:pt>
                <c:pt idx="10">
                  <c:v>CE</c:v>
                </c:pt>
                <c:pt idx="11">
                  <c:v>GO</c:v>
                </c:pt>
                <c:pt idx="12">
                  <c:v>RN</c:v>
                </c:pt>
                <c:pt idx="13">
                  <c:v>BA</c:v>
                </c:pt>
                <c:pt idx="14">
                  <c:v>PB</c:v>
                </c:pt>
              </c:strCache>
            </c:strRef>
          </c:cat>
          <c:val>
            <c:numRef>
              <c:f>Planilha1!$B$2:$B$16</c:f>
              <c:numCache>
                <c:formatCode>General</c:formatCode>
                <c:ptCount val="15"/>
                <c:pt idx="0">
                  <c:v>0.79600000000000004</c:v>
                </c:pt>
                <c:pt idx="1">
                  <c:v>0.50800000000000001</c:v>
                </c:pt>
                <c:pt idx="2">
                  <c:v>0.44800000000000001</c:v>
                </c:pt>
                <c:pt idx="3">
                  <c:v>0.441</c:v>
                </c:pt>
                <c:pt idx="4">
                  <c:v>0.42</c:v>
                </c:pt>
                <c:pt idx="5">
                  <c:v>0.35199999999999998</c:v>
                </c:pt>
                <c:pt idx="6">
                  <c:v>0.27300000000000002</c:v>
                </c:pt>
                <c:pt idx="7">
                  <c:v>0.25800000000000001</c:v>
                </c:pt>
                <c:pt idx="8">
                  <c:v>0.24399999999999999</c:v>
                </c:pt>
                <c:pt idx="9">
                  <c:v>0.23699999999999999</c:v>
                </c:pt>
                <c:pt idx="10">
                  <c:v>0.223</c:v>
                </c:pt>
                <c:pt idx="11">
                  <c:v>0.215</c:v>
                </c:pt>
                <c:pt idx="12">
                  <c:v>0.20599999999999999</c:v>
                </c:pt>
                <c:pt idx="13">
                  <c:v>0.191</c:v>
                </c:pt>
                <c:pt idx="14">
                  <c:v>0.17799999999999999</c:v>
                </c:pt>
              </c:numCache>
            </c:numRef>
          </c:val>
          <c:extLst>
            <c:ext xmlns:c16="http://schemas.microsoft.com/office/drawing/2014/chart" uri="{C3380CC4-5D6E-409C-BE32-E72D297353CC}">
              <c16:uniqueId val="{00000000-02DA-4E13-9117-DBE4B890AE32}"/>
            </c:ext>
          </c:extLst>
        </c:ser>
        <c:dLbls>
          <c:showLegendKey val="0"/>
          <c:showVal val="0"/>
          <c:showCatName val="0"/>
          <c:showSerName val="0"/>
          <c:showPercent val="0"/>
          <c:showBubbleSize val="0"/>
        </c:dLbls>
        <c:gapWidth val="219"/>
        <c:overlap val="-27"/>
        <c:axId val="-87044864"/>
        <c:axId val="-87041056"/>
      </c:barChart>
      <c:catAx>
        <c:axId val="-8704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7041056"/>
        <c:crosses val="autoZero"/>
        <c:auto val="1"/>
        <c:lblAlgn val="ctr"/>
        <c:lblOffset val="100"/>
        <c:noMultiLvlLbl val="0"/>
      </c:catAx>
      <c:valAx>
        <c:axId val="-87041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70448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ysClr val="windowText" lastClr="000000"/>
                </a:solidFill>
                <a:latin typeface="+mn-lt"/>
                <a:ea typeface="+mn-ea"/>
                <a:cs typeface="+mn-cs"/>
              </a:defRPr>
            </a:pPr>
            <a:r>
              <a:rPr lang="pt-BR" sz="1000" b="1">
                <a:solidFill>
                  <a:sysClr val="windowText" lastClr="000000"/>
                </a:solidFill>
                <a:latin typeface="Times New Roman" panose="02020603050405020304" pitchFamily="18" charset="0"/>
                <a:cs typeface="Times New Roman" panose="02020603050405020304" pitchFamily="18" charset="0"/>
              </a:rPr>
              <a:t>Gráfico</a:t>
            </a:r>
            <a:r>
              <a:rPr lang="pt-BR" sz="1000" b="1" baseline="0">
                <a:solidFill>
                  <a:sysClr val="windowText" lastClr="000000"/>
                </a:solidFill>
                <a:latin typeface="Times New Roman" panose="02020603050405020304" pitchFamily="18" charset="0"/>
                <a:cs typeface="Times New Roman" panose="02020603050405020304" pitchFamily="18" charset="0"/>
              </a:rPr>
              <a:t> 2 - Brasil: </a:t>
            </a:r>
            <a:r>
              <a:rPr lang="pt-BR" sz="1000" b="1">
                <a:solidFill>
                  <a:sysClr val="windowText" lastClr="000000"/>
                </a:solidFill>
                <a:latin typeface="Times New Roman" panose="02020603050405020304" pitchFamily="18" charset="0"/>
                <a:cs typeface="Times New Roman" panose="02020603050405020304" pitchFamily="18" charset="0"/>
              </a:rPr>
              <a:t>Número</a:t>
            </a:r>
            <a:r>
              <a:rPr lang="pt-BR" sz="1000" b="1" baseline="0">
                <a:solidFill>
                  <a:sysClr val="windowText" lastClr="000000"/>
                </a:solidFill>
                <a:latin typeface="Times New Roman" panose="02020603050405020304" pitchFamily="18" charset="0"/>
                <a:cs typeface="Times New Roman" panose="02020603050405020304" pitchFamily="18" charset="0"/>
              </a:rPr>
              <a:t> de empresas que implementou inovações de produtos ou processo, 2008-2017 </a:t>
            </a:r>
            <a:endParaRPr lang="pt-BR"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ysClr val="windowText" lastClr="000000"/>
              </a:solidFill>
              <a:latin typeface="+mn-lt"/>
              <a:ea typeface="+mn-ea"/>
              <a:cs typeface="+mn-cs"/>
            </a:defRPr>
          </a:pPr>
          <a:endParaRPr lang="pt-BR"/>
        </a:p>
      </c:txPr>
    </c:title>
    <c:autoTitleDeleted val="0"/>
    <c:plotArea>
      <c:layout/>
      <c:lineChart>
        <c:grouping val="standard"/>
        <c:varyColors val="0"/>
        <c:ser>
          <c:idx val="0"/>
          <c:order val="0"/>
          <c:tx>
            <c:strRef>
              <c:f>Planilha1!$A$2</c:f>
              <c:strCache>
                <c:ptCount val="1"/>
                <c:pt idx="0">
                  <c:v>Indústria extrativista</c:v>
                </c:pt>
              </c:strCache>
            </c:strRef>
          </c:tx>
          <c:spPr>
            <a:ln w="28575" cap="rnd">
              <a:solidFill>
                <a:schemeClr val="accent1"/>
              </a:solidFill>
              <a:round/>
            </a:ln>
            <a:effectLst/>
          </c:spPr>
          <c:marker>
            <c:symbol val="none"/>
          </c:marker>
          <c:cat>
            <c:numRef>
              <c:f>Planilha1!$B$1:$E$1</c:f>
              <c:numCache>
                <c:formatCode>General</c:formatCode>
                <c:ptCount val="4"/>
                <c:pt idx="0">
                  <c:v>2008</c:v>
                </c:pt>
                <c:pt idx="1">
                  <c:v>2011</c:v>
                </c:pt>
                <c:pt idx="2">
                  <c:v>2014</c:v>
                </c:pt>
                <c:pt idx="3">
                  <c:v>2017</c:v>
                </c:pt>
              </c:numCache>
            </c:numRef>
          </c:cat>
          <c:val>
            <c:numRef>
              <c:f>Planilha1!$B$2:$E$2</c:f>
              <c:numCache>
                <c:formatCode>General</c:formatCode>
                <c:ptCount val="4"/>
                <c:pt idx="0">
                  <c:v>491</c:v>
                </c:pt>
                <c:pt idx="1">
                  <c:v>458</c:v>
                </c:pt>
                <c:pt idx="2" formatCode="#,##0">
                  <c:v>1138</c:v>
                </c:pt>
                <c:pt idx="3">
                  <c:v>336</c:v>
                </c:pt>
              </c:numCache>
            </c:numRef>
          </c:val>
          <c:smooth val="0"/>
          <c:extLst>
            <c:ext xmlns:c16="http://schemas.microsoft.com/office/drawing/2014/chart" uri="{C3380CC4-5D6E-409C-BE32-E72D297353CC}">
              <c16:uniqueId val="{00000000-70FC-4F47-8C0C-8D163BACD628}"/>
            </c:ext>
          </c:extLst>
        </c:ser>
        <c:ser>
          <c:idx val="1"/>
          <c:order val="1"/>
          <c:tx>
            <c:strRef>
              <c:f>Planilha1!$A$3</c:f>
              <c:strCache>
                <c:ptCount val="1"/>
                <c:pt idx="0">
                  <c:v>Indústria de tranformação</c:v>
                </c:pt>
              </c:strCache>
            </c:strRef>
          </c:tx>
          <c:spPr>
            <a:ln w="28575" cap="rnd">
              <a:solidFill>
                <a:schemeClr val="accent2"/>
              </a:solidFill>
              <a:round/>
            </a:ln>
            <a:effectLst/>
          </c:spPr>
          <c:marker>
            <c:symbol val="none"/>
          </c:marker>
          <c:cat>
            <c:numRef>
              <c:f>Planilha1!$B$1:$E$1</c:f>
              <c:numCache>
                <c:formatCode>General</c:formatCode>
                <c:ptCount val="4"/>
                <c:pt idx="0">
                  <c:v>2008</c:v>
                </c:pt>
                <c:pt idx="1">
                  <c:v>2011</c:v>
                </c:pt>
                <c:pt idx="2">
                  <c:v>2014</c:v>
                </c:pt>
                <c:pt idx="3">
                  <c:v>2017</c:v>
                </c:pt>
              </c:numCache>
            </c:numRef>
          </c:cat>
          <c:val>
            <c:numRef>
              <c:f>Planilha1!$B$3:$E$3</c:f>
              <c:numCache>
                <c:formatCode>#,##0</c:formatCode>
                <c:ptCount val="4"/>
                <c:pt idx="0">
                  <c:v>37808</c:v>
                </c:pt>
                <c:pt idx="1">
                  <c:v>41012</c:v>
                </c:pt>
                <c:pt idx="2">
                  <c:v>41850</c:v>
                </c:pt>
                <c:pt idx="3">
                  <c:v>34396</c:v>
                </c:pt>
              </c:numCache>
            </c:numRef>
          </c:val>
          <c:smooth val="0"/>
          <c:extLst>
            <c:ext xmlns:c16="http://schemas.microsoft.com/office/drawing/2014/chart" uri="{C3380CC4-5D6E-409C-BE32-E72D297353CC}">
              <c16:uniqueId val="{00000001-70FC-4F47-8C0C-8D163BACD628}"/>
            </c:ext>
          </c:extLst>
        </c:ser>
        <c:ser>
          <c:idx val="2"/>
          <c:order val="2"/>
          <c:tx>
            <c:strRef>
              <c:f>Planilha1!$A$4</c:f>
              <c:strCache>
                <c:ptCount val="1"/>
                <c:pt idx="0">
                  <c:v>Total</c:v>
                </c:pt>
              </c:strCache>
            </c:strRef>
          </c:tx>
          <c:spPr>
            <a:ln w="28575" cap="rnd">
              <a:solidFill>
                <a:schemeClr val="accent3"/>
              </a:solidFill>
              <a:round/>
            </a:ln>
            <a:effectLst/>
          </c:spPr>
          <c:marker>
            <c:symbol val="none"/>
          </c:marker>
          <c:cat>
            <c:numRef>
              <c:f>Planilha1!$B$1:$E$1</c:f>
              <c:numCache>
                <c:formatCode>General</c:formatCode>
                <c:ptCount val="4"/>
                <c:pt idx="0">
                  <c:v>2008</c:v>
                </c:pt>
                <c:pt idx="1">
                  <c:v>2011</c:v>
                </c:pt>
                <c:pt idx="2">
                  <c:v>2014</c:v>
                </c:pt>
                <c:pt idx="3">
                  <c:v>2017</c:v>
                </c:pt>
              </c:numCache>
            </c:numRef>
          </c:cat>
          <c:val>
            <c:numRef>
              <c:f>Planilha1!$B$4:$E$4</c:f>
              <c:numCache>
                <c:formatCode>#,##0</c:formatCode>
                <c:ptCount val="4"/>
                <c:pt idx="0">
                  <c:v>41262</c:v>
                </c:pt>
                <c:pt idx="1">
                  <c:v>45950</c:v>
                </c:pt>
                <c:pt idx="2">
                  <c:v>47693</c:v>
                </c:pt>
                <c:pt idx="3">
                  <c:v>39329</c:v>
                </c:pt>
              </c:numCache>
            </c:numRef>
          </c:val>
          <c:smooth val="0"/>
          <c:extLst>
            <c:ext xmlns:c16="http://schemas.microsoft.com/office/drawing/2014/chart" uri="{C3380CC4-5D6E-409C-BE32-E72D297353CC}">
              <c16:uniqueId val="{00000002-70FC-4F47-8C0C-8D163BACD628}"/>
            </c:ext>
          </c:extLst>
        </c:ser>
        <c:dLbls>
          <c:showLegendKey val="0"/>
          <c:showVal val="0"/>
          <c:showCatName val="0"/>
          <c:showSerName val="0"/>
          <c:showPercent val="0"/>
          <c:showBubbleSize val="0"/>
        </c:dLbls>
        <c:smooth val="0"/>
        <c:axId val="-87039968"/>
        <c:axId val="-87039424"/>
      </c:lineChart>
      <c:catAx>
        <c:axId val="-8703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7039424"/>
        <c:crosses val="autoZero"/>
        <c:auto val="1"/>
        <c:lblAlgn val="ctr"/>
        <c:lblOffset val="100"/>
        <c:noMultiLvlLbl val="0"/>
      </c:catAx>
      <c:valAx>
        <c:axId val="-87039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703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no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000" b="1">
                <a:solidFill>
                  <a:sysClr val="windowText" lastClr="000000"/>
                </a:solidFill>
                <a:latin typeface="Times New Roman" panose="02020603050405020304" pitchFamily="18" charset="0"/>
                <a:cs typeface="Times New Roman" panose="02020603050405020304" pitchFamily="18" charset="0"/>
              </a:rPr>
              <a:t>Gráfico 3 - Brasil: Empresas</a:t>
            </a:r>
            <a:r>
              <a:rPr lang="pt-BR" sz="1000" b="1" baseline="0">
                <a:solidFill>
                  <a:sysClr val="windowText" lastClr="000000"/>
                </a:solidFill>
                <a:latin typeface="Times New Roman" panose="02020603050405020304" pitchFamily="18" charset="0"/>
                <a:cs typeface="Times New Roman" panose="02020603050405020304" pitchFamily="18" charset="0"/>
              </a:rPr>
              <a:t> que implentaram a inovação ou processo com o apoio do governo, 2008-2017</a:t>
            </a:r>
            <a:endParaRPr lang="pt-BR" sz="10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447601864381296"/>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barChart>
        <c:barDir val="col"/>
        <c:grouping val="clustered"/>
        <c:varyColors val="0"/>
        <c:ser>
          <c:idx val="0"/>
          <c:order val="0"/>
          <c:tx>
            <c:strRef>
              <c:f>Planilha1!$A$20</c:f>
              <c:strCache>
                <c:ptCount val="1"/>
                <c:pt idx="0">
                  <c:v>Indústria extrativista</c:v>
                </c:pt>
              </c:strCache>
            </c:strRef>
          </c:tx>
          <c:spPr>
            <a:solidFill>
              <a:schemeClr val="accent1"/>
            </a:solidFill>
            <a:ln>
              <a:noFill/>
            </a:ln>
            <a:effectLst/>
          </c:spPr>
          <c:invertIfNegative val="0"/>
          <c:cat>
            <c:numRef>
              <c:f>Planilha1!$B$19:$E$19</c:f>
              <c:numCache>
                <c:formatCode>General</c:formatCode>
                <c:ptCount val="4"/>
                <c:pt idx="0">
                  <c:v>2008</c:v>
                </c:pt>
                <c:pt idx="1">
                  <c:v>2011</c:v>
                </c:pt>
                <c:pt idx="2">
                  <c:v>2014</c:v>
                </c:pt>
                <c:pt idx="3">
                  <c:v>2017</c:v>
                </c:pt>
              </c:numCache>
            </c:numRef>
          </c:cat>
          <c:val>
            <c:numRef>
              <c:f>Planilha1!$B$20:$E$20</c:f>
              <c:numCache>
                <c:formatCode>General</c:formatCode>
                <c:ptCount val="4"/>
                <c:pt idx="0">
                  <c:v>77</c:v>
                </c:pt>
                <c:pt idx="1">
                  <c:v>182</c:v>
                </c:pt>
                <c:pt idx="2">
                  <c:v>644</c:v>
                </c:pt>
                <c:pt idx="3">
                  <c:v>125</c:v>
                </c:pt>
              </c:numCache>
            </c:numRef>
          </c:val>
          <c:extLst>
            <c:ext xmlns:c16="http://schemas.microsoft.com/office/drawing/2014/chart" uri="{C3380CC4-5D6E-409C-BE32-E72D297353CC}">
              <c16:uniqueId val="{00000000-2CE9-4E6D-A0D0-2CD88D64DE5E}"/>
            </c:ext>
          </c:extLst>
        </c:ser>
        <c:ser>
          <c:idx val="1"/>
          <c:order val="1"/>
          <c:tx>
            <c:strRef>
              <c:f>Planilha1!$A$21</c:f>
              <c:strCache>
                <c:ptCount val="1"/>
                <c:pt idx="0">
                  <c:v>Indústria de tranformação</c:v>
                </c:pt>
              </c:strCache>
            </c:strRef>
          </c:tx>
          <c:spPr>
            <a:solidFill>
              <a:schemeClr val="accent2"/>
            </a:solidFill>
            <a:ln>
              <a:noFill/>
            </a:ln>
            <a:effectLst/>
          </c:spPr>
          <c:invertIfNegative val="0"/>
          <c:cat>
            <c:numRef>
              <c:f>Planilha1!$B$19:$E$19</c:f>
              <c:numCache>
                <c:formatCode>General</c:formatCode>
                <c:ptCount val="4"/>
                <c:pt idx="0">
                  <c:v>2008</c:v>
                </c:pt>
                <c:pt idx="1">
                  <c:v>2011</c:v>
                </c:pt>
                <c:pt idx="2">
                  <c:v>2014</c:v>
                </c:pt>
                <c:pt idx="3">
                  <c:v>2017</c:v>
                </c:pt>
              </c:numCache>
            </c:numRef>
          </c:cat>
          <c:val>
            <c:numRef>
              <c:f>Planilha1!$B$21:$E$21</c:f>
              <c:numCache>
                <c:formatCode>#,##0</c:formatCode>
                <c:ptCount val="4"/>
                <c:pt idx="0">
                  <c:v>8653</c:v>
                </c:pt>
                <c:pt idx="1">
                  <c:v>14174</c:v>
                </c:pt>
                <c:pt idx="2">
                  <c:v>16705</c:v>
                </c:pt>
                <c:pt idx="3">
                  <c:v>9282</c:v>
                </c:pt>
              </c:numCache>
            </c:numRef>
          </c:val>
          <c:extLst>
            <c:ext xmlns:c16="http://schemas.microsoft.com/office/drawing/2014/chart" uri="{C3380CC4-5D6E-409C-BE32-E72D297353CC}">
              <c16:uniqueId val="{00000001-2CE9-4E6D-A0D0-2CD88D64DE5E}"/>
            </c:ext>
          </c:extLst>
        </c:ser>
        <c:ser>
          <c:idx val="2"/>
          <c:order val="2"/>
          <c:tx>
            <c:strRef>
              <c:f>Planilha1!$A$22</c:f>
              <c:strCache>
                <c:ptCount val="1"/>
                <c:pt idx="0">
                  <c:v>Total</c:v>
                </c:pt>
              </c:strCache>
            </c:strRef>
          </c:tx>
          <c:spPr>
            <a:solidFill>
              <a:schemeClr val="accent3"/>
            </a:solidFill>
            <a:ln>
              <a:noFill/>
            </a:ln>
            <a:effectLst/>
          </c:spPr>
          <c:invertIfNegative val="0"/>
          <c:cat>
            <c:numRef>
              <c:f>Planilha1!$B$19:$E$19</c:f>
              <c:numCache>
                <c:formatCode>General</c:formatCode>
                <c:ptCount val="4"/>
                <c:pt idx="0">
                  <c:v>2008</c:v>
                </c:pt>
                <c:pt idx="1">
                  <c:v>2011</c:v>
                </c:pt>
                <c:pt idx="2">
                  <c:v>2014</c:v>
                </c:pt>
                <c:pt idx="3">
                  <c:v>2017</c:v>
                </c:pt>
              </c:numCache>
            </c:numRef>
          </c:cat>
          <c:val>
            <c:numRef>
              <c:f>Planilha1!$B$22:$E$22</c:f>
              <c:numCache>
                <c:formatCode>#,##0</c:formatCode>
                <c:ptCount val="4"/>
                <c:pt idx="0">
                  <c:v>9214</c:v>
                </c:pt>
                <c:pt idx="1">
                  <c:v>15696</c:v>
                </c:pt>
                <c:pt idx="2">
                  <c:v>19029</c:v>
                </c:pt>
                <c:pt idx="3">
                  <c:v>10290</c:v>
                </c:pt>
              </c:numCache>
            </c:numRef>
          </c:val>
          <c:extLst>
            <c:ext xmlns:c16="http://schemas.microsoft.com/office/drawing/2014/chart" uri="{C3380CC4-5D6E-409C-BE32-E72D297353CC}">
              <c16:uniqueId val="{00000002-2CE9-4E6D-A0D0-2CD88D64DE5E}"/>
            </c:ext>
          </c:extLst>
        </c:ser>
        <c:dLbls>
          <c:showLegendKey val="0"/>
          <c:showVal val="0"/>
          <c:showCatName val="0"/>
          <c:showSerName val="0"/>
          <c:showPercent val="0"/>
          <c:showBubbleSize val="0"/>
        </c:dLbls>
        <c:gapWidth val="219"/>
        <c:overlap val="-27"/>
        <c:axId val="-20920096"/>
        <c:axId val="-20921728"/>
      </c:barChart>
      <c:catAx>
        <c:axId val="-2092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0921728"/>
        <c:crosses val="autoZero"/>
        <c:auto val="1"/>
        <c:lblAlgn val="ctr"/>
        <c:lblOffset val="100"/>
        <c:noMultiLvlLbl val="0"/>
      </c:catAx>
      <c:valAx>
        <c:axId val="-20921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0920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t-BR" sz="1000" b="1">
                <a:solidFill>
                  <a:sysClr val="windowText" lastClr="000000"/>
                </a:solidFill>
                <a:latin typeface="Times New Roman" panose="02020603050405020304" pitchFamily="18" charset="0"/>
                <a:cs typeface="Times New Roman" panose="02020603050405020304" pitchFamily="18" charset="0"/>
              </a:rPr>
              <a:t>Gráfico</a:t>
            </a:r>
            <a:r>
              <a:rPr lang="pt-BR" sz="1000" b="1" baseline="0">
                <a:solidFill>
                  <a:sysClr val="windowText" lastClr="000000"/>
                </a:solidFill>
                <a:latin typeface="Times New Roman" panose="02020603050405020304" pitchFamily="18" charset="0"/>
                <a:cs typeface="Times New Roman" panose="02020603050405020304" pitchFamily="18" charset="0"/>
              </a:rPr>
              <a:t> 4 - Brasil: </a:t>
            </a:r>
            <a:r>
              <a:rPr lang="pt-BR" sz="1000" b="1">
                <a:solidFill>
                  <a:sysClr val="windowText" lastClr="000000"/>
                </a:solidFill>
                <a:latin typeface="Times New Roman" panose="02020603050405020304" pitchFamily="18" charset="0"/>
                <a:cs typeface="Times New Roman" panose="02020603050405020304" pitchFamily="18" charset="0"/>
              </a:rPr>
              <a:t>Valor</a:t>
            </a:r>
            <a:r>
              <a:rPr lang="pt-BR" sz="1000" b="1" baseline="0">
                <a:solidFill>
                  <a:sysClr val="windowText" lastClr="000000"/>
                </a:solidFill>
                <a:latin typeface="Times New Roman" panose="02020603050405020304" pitchFamily="18" charset="0"/>
                <a:cs typeface="Times New Roman" panose="02020603050405020304" pitchFamily="18" charset="0"/>
              </a:rPr>
              <a:t> dos dispêndios em atividades internas de pesquisa e desenvolvimento em 2008-2017</a:t>
            </a:r>
            <a:endParaRPr lang="pt-BR" sz="10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967214227531903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t-BR"/>
        </a:p>
      </c:txPr>
    </c:title>
    <c:autoTitleDeleted val="0"/>
    <c:plotArea>
      <c:layout/>
      <c:lineChart>
        <c:grouping val="standard"/>
        <c:varyColors val="0"/>
        <c:ser>
          <c:idx val="0"/>
          <c:order val="0"/>
          <c:tx>
            <c:strRef>
              <c:f>Planilha1!$A$34</c:f>
              <c:strCache>
                <c:ptCount val="1"/>
                <c:pt idx="0">
                  <c:v>Indústria extrativista</c:v>
                </c:pt>
              </c:strCache>
            </c:strRef>
          </c:tx>
          <c:spPr>
            <a:ln w="28575" cap="rnd">
              <a:solidFill>
                <a:schemeClr val="accent1"/>
              </a:solidFill>
              <a:round/>
            </a:ln>
            <a:effectLst/>
          </c:spPr>
          <c:marker>
            <c:symbol val="none"/>
          </c:marker>
          <c:cat>
            <c:numRef>
              <c:f>Planilha1!$B$33:$E$33</c:f>
              <c:numCache>
                <c:formatCode>General</c:formatCode>
                <c:ptCount val="4"/>
                <c:pt idx="0">
                  <c:v>2008</c:v>
                </c:pt>
                <c:pt idx="1">
                  <c:v>2011</c:v>
                </c:pt>
                <c:pt idx="2">
                  <c:v>2014</c:v>
                </c:pt>
                <c:pt idx="3">
                  <c:v>2017</c:v>
                </c:pt>
              </c:numCache>
            </c:numRef>
          </c:cat>
          <c:val>
            <c:numRef>
              <c:f>Planilha1!$B$34:$E$34</c:f>
              <c:numCache>
                <c:formatCode>#,##0</c:formatCode>
                <c:ptCount val="4"/>
                <c:pt idx="0">
                  <c:v>73969</c:v>
                </c:pt>
                <c:pt idx="1">
                  <c:v>437362</c:v>
                </c:pt>
                <c:pt idx="2">
                  <c:v>611399</c:v>
                </c:pt>
                <c:pt idx="3">
                  <c:v>672299</c:v>
                </c:pt>
              </c:numCache>
            </c:numRef>
          </c:val>
          <c:smooth val="0"/>
          <c:extLst>
            <c:ext xmlns:c16="http://schemas.microsoft.com/office/drawing/2014/chart" uri="{C3380CC4-5D6E-409C-BE32-E72D297353CC}">
              <c16:uniqueId val="{00000000-EC36-4533-92BF-DA06EE4F0B2D}"/>
            </c:ext>
          </c:extLst>
        </c:ser>
        <c:ser>
          <c:idx val="1"/>
          <c:order val="1"/>
          <c:tx>
            <c:strRef>
              <c:f>Planilha1!$A$35</c:f>
              <c:strCache>
                <c:ptCount val="1"/>
                <c:pt idx="0">
                  <c:v>Indústria de tranformação</c:v>
                </c:pt>
              </c:strCache>
            </c:strRef>
          </c:tx>
          <c:spPr>
            <a:ln w="28575" cap="rnd">
              <a:solidFill>
                <a:schemeClr val="accent2"/>
              </a:solidFill>
              <a:round/>
            </a:ln>
            <a:effectLst/>
          </c:spPr>
          <c:marker>
            <c:symbol val="none"/>
          </c:marker>
          <c:cat>
            <c:numRef>
              <c:f>Planilha1!$B$33:$E$33</c:f>
              <c:numCache>
                <c:formatCode>General</c:formatCode>
                <c:ptCount val="4"/>
                <c:pt idx="0">
                  <c:v>2008</c:v>
                </c:pt>
                <c:pt idx="1">
                  <c:v>2011</c:v>
                </c:pt>
                <c:pt idx="2">
                  <c:v>2014</c:v>
                </c:pt>
                <c:pt idx="3">
                  <c:v>2017</c:v>
                </c:pt>
              </c:numCache>
            </c:numRef>
          </c:cat>
          <c:val>
            <c:numRef>
              <c:f>Planilha1!$B$35:$E$35</c:f>
              <c:numCache>
                <c:formatCode>#,##0</c:formatCode>
                <c:ptCount val="4"/>
                <c:pt idx="0">
                  <c:v>10634632</c:v>
                </c:pt>
                <c:pt idx="1">
                  <c:v>14719453</c:v>
                </c:pt>
                <c:pt idx="2">
                  <c:v>17560176</c:v>
                </c:pt>
                <c:pt idx="3">
                  <c:v>17054188</c:v>
                </c:pt>
              </c:numCache>
            </c:numRef>
          </c:val>
          <c:smooth val="0"/>
          <c:extLst>
            <c:ext xmlns:c16="http://schemas.microsoft.com/office/drawing/2014/chart" uri="{C3380CC4-5D6E-409C-BE32-E72D297353CC}">
              <c16:uniqueId val="{00000001-EC36-4533-92BF-DA06EE4F0B2D}"/>
            </c:ext>
          </c:extLst>
        </c:ser>
        <c:ser>
          <c:idx val="2"/>
          <c:order val="2"/>
          <c:tx>
            <c:strRef>
              <c:f>Planilha1!$A$36</c:f>
              <c:strCache>
                <c:ptCount val="1"/>
                <c:pt idx="0">
                  <c:v>Total</c:v>
                </c:pt>
              </c:strCache>
            </c:strRef>
          </c:tx>
          <c:spPr>
            <a:ln w="28575" cap="rnd">
              <a:solidFill>
                <a:schemeClr val="accent3"/>
              </a:solidFill>
              <a:round/>
            </a:ln>
            <a:effectLst/>
          </c:spPr>
          <c:marker>
            <c:symbol val="none"/>
          </c:marker>
          <c:cat>
            <c:numRef>
              <c:f>Planilha1!$B$33:$E$33</c:f>
              <c:numCache>
                <c:formatCode>General</c:formatCode>
                <c:ptCount val="4"/>
                <c:pt idx="0">
                  <c:v>2008</c:v>
                </c:pt>
                <c:pt idx="1">
                  <c:v>2011</c:v>
                </c:pt>
                <c:pt idx="2">
                  <c:v>2014</c:v>
                </c:pt>
                <c:pt idx="3">
                  <c:v>2017</c:v>
                </c:pt>
              </c:numCache>
            </c:numRef>
          </c:cat>
          <c:val>
            <c:numRef>
              <c:f>Planilha1!$B$36:$E$36</c:f>
              <c:numCache>
                <c:formatCode>#,##0</c:formatCode>
                <c:ptCount val="4"/>
                <c:pt idx="0">
                  <c:v>15229008</c:v>
                </c:pt>
                <c:pt idx="1">
                  <c:v>19954695</c:v>
                </c:pt>
                <c:pt idx="2">
                  <c:v>24702474</c:v>
                </c:pt>
                <c:pt idx="3">
                  <c:v>25624387</c:v>
                </c:pt>
              </c:numCache>
            </c:numRef>
          </c:val>
          <c:smooth val="0"/>
          <c:extLst>
            <c:ext xmlns:c16="http://schemas.microsoft.com/office/drawing/2014/chart" uri="{C3380CC4-5D6E-409C-BE32-E72D297353CC}">
              <c16:uniqueId val="{00000002-EC36-4533-92BF-DA06EE4F0B2D}"/>
            </c:ext>
          </c:extLst>
        </c:ser>
        <c:dLbls>
          <c:showLegendKey val="0"/>
          <c:showVal val="0"/>
          <c:showCatName val="0"/>
          <c:showSerName val="0"/>
          <c:showPercent val="0"/>
          <c:showBubbleSize val="0"/>
        </c:dLbls>
        <c:smooth val="0"/>
        <c:axId val="-20918464"/>
        <c:axId val="-20926624"/>
      </c:lineChart>
      <c:catAx>
        <c:axId val="-20918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0926624"/>
        <c:crosses val="autoZero"/>
        <c:auto val="1"/>
        <c:lblAlgn val="ctr"/>
        <c:lblOffset val="100"/>
        <c:noMultiLvlLbl val="0"/>
      </c:catAx>
      <c:valAx>
        <c:axId val="-20926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091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no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64ACEC-44BB-4715-A868-BAEB06BB4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6807</Words>
  <Characters>36762</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Rosa</cp:lastModifiedBy>
  <cp:revision>4</cp:revision>
  <dcterms:created xsi:type="dcterms:W3CDTF">2022-08-10T01:19:00Z</dcterms:created>
  <dcterms:modified xsi:type="dcterms:W3CDTF">2022-08-11T23:48:00Z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