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FB8" w:rsidRDefault="00276EB4" w:rsidP="00276EB4">
      <w:pPr>
        <w:pStyle w:val="Corpodetexto3"/>
        <w:spacing w:line="360" w:lineRule="auto"/>
        <w:rPr>
          <w:szCs w:val="28"/>
        </w:rPr>
      </w:pPr>
      <w:r w:rsidRPr="00A359A3">
        <w:rPr>
          <w:szCs w:val="28"/>
        </w:rPr>
        <w:t xml:space="preserve">AJUSTE FISCAL E PANDEMIA: implicações </w:t>
      </w:r>
      <w:r>
        <w:rPr>
          <w:szCs w:val="28"/>
        </w:rPr>
        <w:t xml:space="preserve">da austeridade neoliberal </w:t>
      </w:r>
      <w:r w:rsidRPr="00A359A3">
        <w:rPr>
          <w:szCs w:val="28"/>
        </w:rPr>
        <w:t xml:space="preserve">no agravamento da pobreza e </w:t>
      </w:r>
      <w:r w:rsidR="000650E0">
        <w:rPr>
          <w:szCs w:val="28"/>
        </w:rPr>
        <w:t xml:space="preserve">da </w:t>
      </w:r>
      <w:r w:rsidRPr="00A359A3">
        <w:rPr>
          <w:szCs w:val="28"/>
        </w:rPr>
        <w:t>desigualdade social no Rio Grande do Norte</w:t>
      </w:r>
    </w:p>
    <w:p w:rsidR="00EB7FB8" w:rsidRDefault="00EB7FB8">
      <w:pPr>
        <w:spacing w:after="0" w:line="360" w:lineRule="auto"/>
        <w:jc w:val="center"/>
        <w:rPr>
          <w:rFonts w:ascii="Times New Roman" w:hAnsi="Times New Roman" w:cs="Times New Roman"/>
          <w:sz w:val="28"/>
          <w:szCs w:val="28"/>
        </w:rPr>
      </w:pPr>
    </w:p>
    <w:p w:rsidR="00EB7FB8" w:rsidRPr="00276EB4" w:rsidRDefault="00E5043D">
      <w:pPr>
        <w:pStyle w:val="Ttulo"/>
        <w:jc w:val="both"/>
        <w:rPr>
          <w:rFonts w:ascii="Times New Roman" w:hAnsi="Times New Roman"/>
          <w:sz w:val="24"/>
          <w:lang w:val="pt-BR"/>
        </w:rPr>
      </w:pPr>
      <w:r w:rsidRPr="00276EB4">
        <w:rPr>
          <w:rFonts w:ascii="Times New Roman" w:hAnsi="Times New Roman"/>
          <w:sz w:val="24"/>
          <w:lang w:val="pt-BR"/>
        </w:rPr>
        <w:t>RESUMO</w:t>
      </w:r>
    </w:p>
    <w:p w:rsidR="00A47239" w:rsidRDefault="00276EB4" w:rsidP="00276EB4">
      <w:pPr>
        <w:spacing w:after="0" w:line="240" w:lineRule="auto"/>
        <w:jc w:val="both"/>
        <w:rPr>
          <w:rFonts w:ascii="Times New Roman" w:hAnsi="Times New Roman" w:cs="Times New Roman"/>
          <w:sz w:val="24"/>
          <w:szCs w:val="24"/>
        </w:rPr>
      </w:pPr>
      <w:r w:rsidRPr="0055155A">
        <w:rPr>
          <w:rFonts w:ascii="Times New Roman" w:hAnsi="Times New Roman" w:cs="Times New Roman"/>
          <w:sz w:val="24"/>
          <w:szCs w:val="24"/>
        </w:rPr>
        <w:t>Além de expressar uma crise sanitária sem precedentes, ceifando mais de 670 mil vidas</w:t>
      </w:r>
      <w:r w:rsidR="00A47239">
        <w:rPr>
          <w:rFonts w:ascii="Times New Roman" w:hAnsi="Times New Roman" w:cs="Times New Roman"/>
          <w:sz w:val="24"/>
          <w:szCs w:val="24"/>
        </w:rPr>
        <w:t xml:space="preserve"> no Brasil</w:t>
      </w:r>
      <w:r w:rsidRPr="0055155A">
        <w:rPr>
          <w:rFonts w:ascii="Times New Roman" w:hAnsi="Times New Roman" w:cs="Times New Roman"/>
          <w:sz w:val="24"/>
          <w:szCs w:val="24"/>
        </w:rPr>
        <w:t xml:space="preserve">, a Pandemia da Covid-19 agravou as condições de pobreza e desigualdade. </w:t>
      </w:r>
      <w:r>
        <w:rPr>
          <w:rFonts w:ascii="Times New Roman" w:hAnsi="Times New Roman" w:cs="Times New Roman"/>
          <w:sz w:val="24"/>
          <w:szCs w:val="24"/>
        </w:rPr>
        <w:t xml:space="preserve">No entanto, </w:t>
      </w:r>
      <w:r w:rsidR="000E2335">
        <w:rPr>
          <w:rFonts w:ascii="Times New Roman" w:hAnsi="Times New Roman" w:cs="Times New Roman"/>
          <w:sz w:val="24"/>
          <w:szCs w:val="24"/>
        </w:rPr>
        <w:t xml:space="preserve">no contexto pré-pandêmico </w:t>
      </w:r>
      <w:r>
        <w:rPr>
          <w:rFonts w:ascii="Times New Roman" w:hAnsi="Times New Roman" w:cs="Times New Roman"/>
          <w:sz w:val="24"/>
          <w:szCs w:val="24"/>
        </w:rPr>
        <w:t xml:space="preserve">a crise socioeconômica e a instabilidade institucional </w:t>
      </w:r>
      <w:r w:rsidR="00A47239">
        <w:rPr>
          <w:rFonts w:ascii="Times New Roman" w:hAnsi="Times New Roman" w:cs="Times New Roman"/>
          <w:sz w:val="24"/>
          <w:szCs w:val="24"/>
        </w:rPr>
        <w:t xml:space="preserve">já </w:t>
      </w:r>
      <w:r>
        <w:rPr>
          <w:rFonts w:ascii="Times New Roman" w:hAnsi="Times New Roman" w:cs="Times New Roman"/>
          <w:sz w:val="24"/>
          <w:szCs w:val="24"/>
        </w:rPr>
        <w:t>vinham se aprofundando no país, restringindo a capacidade de intervenção estatal diante da adoção de medidas estruturais de austeridade fiscal neoliberal.</w:t>
      </w:r>
      <w:r w:rsidR="00A47239">
        <w:rPr>
          <w:rFonts w:ascii="Times New Roman" w:hAnsi="Times New Roman" w:cs="Times New Roman"/>
          <w:sz w:val="24"/>
          <w:szCs w:val="24"/>
        </w:rPr>
        <w:t xml:space="preserve"> O presente estudo tem por objetivo </w:t>
      </w:r>
      <w:r w:rsidR="00A47239">
        <w:rPr>
          <w:rFonts w:ascii="Times New Roman" w:eastAsia="Times New Roman" w:hAnsi="Times New Roman" w:cs="Times New Roman"/>
          <w:sz w:val="24"/>
          <w:szCs w:val="24"/>
        </w:rPr>
        <w:t xml:space="preserve">analisar as implicações da austeridade fiscal no Brasil </w:t>
      </w:r>
      <w:r w:rsidR="00A47239" w:rsidRPr="00A359A3">
        <w:rPr>
          <w:rFonts w:ascii="Times New Roman" w:eastAsia="Times New Roman" w:hAnsi="Times New Roman" w:cs="Times New Roman"/>
          <w:color w:val="000000"/>
          <w:sz w:val="24"/>
          <w:szCs w:val="24"/>
        </w:rPr>
        <w:t>e seus rebatimentos para o agravamento das condições de pobreza e desigualdade social no Rio Grande do Norte</w:t>
      </w:r>
      <w:r w:rsidR="00A47239">
        <w:rPr>
          <w:rFonts w:ascii="Times New Roman" w:eastAsia="Times New Roman" w:hAnsi="Times New Roman" w:cs="Times New Roman"/>
          <w:color w:val="000000"/>
          <w:sz w:val="24"/>
          <w:szCs w:val="24"/>
        </w:rPr>
        <w:t xml:space="preserve">, considerando o contexto nacional. Com base em </w:t>
      </w:r>
      <w:r>
        <w:rPr>
          <w:rFonts w:ascii="Times New Roman" w:hAnsi="Times New Roman" w:cs="Times New Roman"/>
          <w:sz w:val="24"/>
          <w:szCs w:val="24"/>
        </w:rPr>
        <w:t xml:space="preserve">revisão bibliográfica e </w:t>
      </w:r>
      <w:r w:rsidR="00A47239">
        <w:rPr>
          <w:rFonts w:ascii="Times New Roman" w:hAnsi="Times New Roman" w:cs="Times New Roman"/>
          <w:sz w:val="24"/>
          <w:szCs w:val="24"/>
        </w:rPr>
        <w:t xml:space="preserve">análise de </w:t>
      </w:r>
      <w:r>
        <w:rPr>
          <w:rFonts w:ascii="Times New Roman" w:hAnsi="Times New Roman" w:cs="Times New Roman"/>
          <w:sz w:val="24"/>
          <w:szCs w:val="24"/>
        </w:rPr>
        <w:t xml:space="preserve">dados socioeconômicos </w:t>
      </w:r>
      <w:r w:rsidR="00A47239">
        <w:rPr>
          <w:rFonts w:ascii="Times New Roman" w:hAnsi="Times New Roman" w:cs="Times New Roman"/>
          <w:sz w:val="24"/>
          <w:szCs w:val="24"/>
        </w:rPr>
        <w:t xml:space="preserve">obtidos em </w:t>
      </w:r>
      <w:r>
        <w:rPr>
          <w:rFonts w:ascii="Times New Roman" w:hAnsi="Times New Roman" w:cs="Times New Roman"/>
          <w:sz w:val="24"/>
          <w:szCs w:val="24"/>
        </w:rPr>
        <w:t>fontes secundárias</w:t>
      </w:r>
      <w:r w:rsidR="00A47239">
        <w:rPr>
          <w:rFonts w:ascii="Times New Roman" w:hAnsi="Times New Roman" w:cs="Times New Roman"/>
          <w:sz w:val="24"/>
          <w:szCs w:val="24"/>
        </w:rPr>
        <w:t xml:space="preserve">, verificou-se que o processo de agravamento dos indicadores sociais no estado do RN foi ainda mais acentuado, o que pode refletir déficits históricos acumulados em razão das desigualdades regionais.  </w:t>
      </w:r>
    </w:p>
    <w:p w:rsidR="00EB7FB8" w:rsidRDefault="00276EB4" w:rsidP="00276EB4">
      <w:pPr>
        <w:spacing w:after="0" w:line="360" w:lineRule="auto"/>
        <w:jc w:val="both"/>
        <w:rPr>
          <w:rFonts w:ascii="Times New Roman" w:hAnsi="Times New Roman" w:cs="Times New Roman"/>
          <w:sz w:val="24"/>
          <w:szCs w:val="24"/>
        </w:rPr>
      </w:pPr>
      <w:r w:rsidRPr="00A359A3">
        <w:rPr>
          <w:rFonts w:ascii="Times New Roman" w:hAnsi="Times New Roman" w:cs="Times New Roman"/>
          <w:b/>
          <w:bCs/>
          <w:sz w:val="24"/>
          <w:szCs w:val="24"/>
        </w:rPr>
        <w:t>Palavras-chave</w:t>
      </w:r>
      <w:r w:rsidRPr="00A359A3">
        <w:rPr>
          <w:rFonts w:ascii="Times New Roman" w:hAnsi="Times New Roman" w:cs="Times New Roman"/>
          <w:sz w:val="24"/>
          <w:szCs w:val="24"/>
        </w:rPr>
        <w:t xml:space="preserve">: </w:t>
      </w:r>
      <w:r>
        <w:rPr>
          <w:rFonts w:ascii="Times New Roman" w:hAnsi="Times New Roman" w:cs="Times New Roman"/>
          <w:sz w:val="24"/>
          <w:szCs w:val="24"/>
        </w:rPr>
        <w:t>Ajuste fiscal; Pandemia da Covid-19; Desigualdade; Rio Grande do Norte.</w:t>
      </w:r>
    </w:p>
    <w:p w:rsidR="00EB7FB8" w:rsidRDefault="00EB7FB8">
      <w:pPr>
        <w:spacing w:after="0" w:line="360" w:lineRule="auto"/>
        <w:jc w:val="both"/>
        <w:rPr>
          <w:rFonts w:ascii="Times New Roman" w:hAnsi="Times New Roman" w:cs="Times New Roman"/>
          <w:sz w:val="24"/>
          <w:szCs w:val="24"/>
        </w:rPr>
      </w:pPr>
    </w:p>
    <w:p w:rsidR="00EB7FB8" w:rsidRDefault="00276EB4" w:rsidP="00A47239">
      <w:pPr>
        <w:spacing w:after="0" w:line="240" w:lineRule="auto"/>
        <w:jc w:val="both"/>
        <w:rPr>
          <w:rFonts w:ascii="Times New Roman" w:hAnsi="Times New Roman" w:cs="Times New Roman"/>
          <w:sz w:val="24"/>
          <w:szCs w:val="24"/>
        </w:rPr>
      </w:pPr>
      <w:r w:rsidRPr="00A359A3">
        <w:rPr>
          <w:rFonts w:ascii="Times New Roman" w:hAnsi="Times New Roman" w:cs="Times New Roman"/>
          <w:b/>
          <w:bCs/>
          <w:sz w:val="24"/>
          <w:szCs w:val="24"/>
        </w:rPr>
        <w:t>GT N</w:t>
      </w:r>
      <w:r>
        <w:rPr>
          <w:rFonts w:ascii="Times New Roman" w:hAnsi="Times New Roman" w:cs="Times New Roman"/>
          <w:b/>
          <w:bCs/>
          <w:sz w:val="24"/>
          <w:szCs w:val="24"/>
        </w:rPr>
        <w:t>º</w:t>
      </w:r>
      <w:r w:rsidRPr="00A359A3">
        <w:rPr>
          <w:rFonts w:ascii="Times New Roman" w:hAnsi="Times New Roman" w:cs="Times New Roman"/>
          <w:b/>
          <w:bCs/>
          <w:sz w:val="24"/>
          <w:szCs w:val="24"/>
        </w:rPr>
        <w:t xml:space="preserve"> </w:t>
      </w:r>
      <w:r>
        <w:rPr>
          <w:rFonts w:ascii="Times New Roman" w:hAnsi="Times New Roman" w:cs="Times New Roman"/>
          <w:b/>
          <w:bCs/>
          <w:sz w:val="24"/>
          <w:szCs w:val="24"/>
        </w:rPr>
        <w:t>06</w:t>
      </w:r>
      <w:r w:rsidRPr="00A359A3">
        <w:rPr>
          <w:rFonts w:ascii="Times New Roman" w:hAnsi="Times New Roman" w:cs="Times New Roman"/>
          <w:sz w:val="24"/>
          <w:szCs w:val="24"/>
        </w:rPr>
        <w:t xml:space="preserve">: </w:t>
      </w:r>
      <w:r w:rsidRPr="003060F5">
        <w:rPr>
          <w:rFonts w:ascii="Times New Roman" w:hAnsi="Times New Roman" w:cs="Times New Roman"/>
          <w:sz w:val="24"/>
          <w:szCs w:val="24"/>
        </w:rPr>
        <w:t>Estado, Políticas Públicas e Desenvolvimento Regional em um cenário pós-Pandemia</w:t>
      </w:r>
      <w:r>
        <w:rPr>
          <w:rFonts w:ascii="Times New Roman" w:hAnsi="Times New Roman" w:cs="Times New Roman"/>
          <w:sz w:val="24"/>
          <w:szCs w:val="24"/>
        </w:rPr>
        <w:t>.</w:t>
      </w:r>
    </w:p>
    <w:p w:rsidR="00EB7FB8" w:rsidRDefault="00EB7FB8">
      <w:pPr>
        <w:spacing w:after="0" w:line="360" w:lineRule="auto"/>
        <w:jc w:val="both"/>
        <w:rPr>
          <w:rFonts w:ascii="Times New Roman" w:hAnsi="Times New Roman" w:cs="Times New Roman"/>
          <w:sz w:val="24"/>
          <w:szCs w:val="24"/>
        </w:rPr>
      </w:pPr>
    </w:p>
    <w:p w:rsidR="00EB7FB8" w:rsidRDefault="00E5043D">
      <w:pPr>
        <w:spacing w:after="0" w:line="360" w:lineRule="auto"/>
        <w:jc w:val="both"/>
        <w:rPr>
          <w:rFonts w:ascii="Times New Roman" w:hAnsi="Times New Roman" w:cs="Times New Roman"/>
          <w:b/>
          <w:bCs/>
          <w:sz w:val="24"/>
          <w:szCs w:val="24"/>
        </w:rPr>
      </w:pPr>
      <w:proofErr w:type="gramStart"/>
      <w:r>
        <w:rPr>
          <w:rFonts w:ascii="Times New Roman" w:hAnsi="Times New Roman" w:cs="Times New Roman"/>
          <w:b/>
          <w:bCs/>
          <w:sz w:val="24"/>
          <w:szCs w:val="24"/>
        </w:rPr>
        <w:t>1</w:t>
      </w:r>
      <w:proofErr w:type="gramEnd"/>
      <w:r>
        <w:rPr>
          <w:rFonts w:ascii="Times New Roman" w:hAnsi="Times New Roman" w:cs="Times New Roman"/>
          <w:b/>
          <w:bCs/>
          <w:sz w:val="24"/>
          <w:szCs w:val="24"/>
        </w:rPr>
        <w:t xml:space="preserve"> INTRODUÇÃO</w:t>
      </w:r>
    </w:p>
    <w:p w:rsidR="00276EB4" w:rsidRPr="00A359A3" w:rsidRDefault="00276EB4" w:rsidP="00276EB4">
      <w:pPr>
        <w:spacing w:after="0" w:line="360" w:lineRule="auto"/>
        <w:ind w:firstLine="720"/>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No final de 2019 ocorreram na China os primeiros casos de Covid-19, uma doença causada por um tipo de vírus da família corona vírus denominado Sars-Cov-2, que em pouco tempo tomaria proporções pandêmicas em todo o mundo. Tal doença está situada em um conjunto de transformações ecológicas, estimuladas pela expansão capitalista na qual ocorre, como cita </w:t>
      </w:r>
      <w:proofErr w:type="spellStart"/>
      <w:r w:rsidRPr="00A359A3">
        <w:rPr>
          <w:rFonts w:ascii="Times New Roman" w:eastAsia="Times New Roman" w:hAnsi="Times New Roman" w:cs="Times New Roman"/>
          <w:sz w:val="24"/>
          <w:szCs w:val="24"/>
        </w:rPr>
        <w:t>Chesnais</w:t>
      </w:r>
      <w:proofErr w:type="spellEnd"/>
      <w:r w:rsidRPr="00A359A3">
        <w:rPr>
          <w:rFonts w:ascii="Times New Roman" w:eastAsia="Times New Roman" w:hAnsi="Times New Roman" w:cs="Times New Roman"/>
          <w:sz w:val="24"/>
          <w:szCs w:val="24"/>
        </w:rPr>
        <w:t xml:space="preserve"> (2020), </w:t>
      </w:r>
      <w:r>
        <w:rPr>
          <w:rFonts w:ascii="Times New Roman" w:eastAsia="Times New Roman" w:hAnsi="Times New Roman" w:cs="Times New Roman"/>
          <w:sz w:val="24"/>
          <w:szCs w:val="24"/>
        </w:rPr>
        <w:t xml:space="preserve">destacando que </w:t>
      </w:r>
      <w:r w:rsidRPr="00A359A3">
        <w:rPr>
          <w:rFonts w:ascii="Times New Roman" w:eastAsia="Times New Roman" w:hAnsi="Times New Roman" w:cs="Times New Roman"/>
          <w:sz w:val="24"/>
          <w:szCs w:val="24"/>
        </w:rPr>
        <w:t>o aumento do consumo de combustíveis fósseis para energia, a destruição de florestas, a conversão de habitats naturais em áreas de produção agrícola ou pecuária, que figuram entre as principais fontes de emissão de gases de efeito estufa</w:t>
      </w:r>
      <w:r>
        <w:rPr>
          <w:rFonts w:ascii="Times New Roman" w:eastAsia="Times New Roman" w:hAnsi="Times New Roman" w:cs="Times New Roman"/>
          <w:sz w:val="24"/>
          <w:szCs w:val="24"/>
        </w:rPr>
        <w:t>,</w:t>
      </w:r>
      <w:r w:rsidRPr="00A359A3">
        <w:rPr>
          <w:rFonts w:ascii="Times New Roman" w:eastAsia="Times New Roman" w:hAnsi="Times New Roman" w:cs="Times New Roman"/>
          <w:sz w:val="24"/>
          <w:szCs w:val="24"/>
        </w:rPr>
        <w:t xml:space="preserve"> facilitam o surgimento de novas doenças com potencial pandêmico. </w:t>
      </w:r>
    </w:p>
    <w:p w:rsidR="00276EB4" w:rsidRPr="00BE6EA9" w:rsidRDefault="00276EB4" w:rsidP="00276EB4">
      <w:pPr>
        <w:spacing w:after="0" w:line="360" w:lineRule="auto"/>
        <w:ind w:firstLine="720"/>
        <w:jc w:val="both"/>
      </w:pPr>
      <w:r w:rsidRPr="00A359A3">
        <w:rPr>
          <w:rFonts w:ascii="Times New Roman" w:eastAsia="Times New Roman" w:hAnsi="Times New Roman" w:cs="Times New Roman"/>
          <w:sz w:val="24"/>
          <w:szCs w:val="24"/>
        </w:rPr>
        <w:t>Dessa forma, a pandemia possui ligação com fatores político</w:t>
      </w:r>
      <w:r>
        <w:rPr>
          <w:rFonts w:ascii="Times New Roman" w:eastAsia="Times New Roman" w:hAnsi="Times New Roman" w:cs="Times New Roman"/>
          <w:sz w:val="24"/>
          <w:szCs w:val="24"/>
        </w:rPr>
        <w:t xml:space="preserve">s e </w:t>
      </w:r>
      <w:r w:rsidRPr="00A359A3">
        <w:rPr>
          <w:rFonts w:ascii="Times New Roman" w:eastAsia="Times New Roman" w:hAnsi="Times New Roman" w:cs="Times New Roman"/>
          <w:sz w:val="24"/>
          <w:szCs w:val="24"/>
        </w:rPr>
        <w:t>econômicos inseridos nas relações sociais de produção capitalista, da mesma forma que o seu modo de atingir os países</w:t>
      </w:r>
      <w:r>
        <w:rPr>
          <w:rFonts w:ascii="Times New Roman" w:eastAsia="Times New Roman" w:hAnsi="Times New Roman" w:cs="Times New Roman"/>
          <w:sz w:val="24"/>
          <w:szCs w:val="24"/>
        </w:rPr>
        <w:t>,</w:t>
      </w:r>
      <w:r w:rsidRPr="00A359A3">
        <w:rPr>
          <w:rFonts w:ascii="Times New Roman" w:eastAsia="Times New Roman" w:hAnsi="Times New Roman" w:cs="Times New Roman"/>
          <w:sz w:val="24"/>
          <w:szCs w:val="24"/>
        </w:rPr>
        <w:t xml:space="preserve"> também perpassa as relações da divisão internacional do trabalho, visto que apesar de atingir a todos</w:t>
      </w:r>
      <w:r w:rsidR="00553584">
        <w:rPr>
          <w:rFonts w:ascii="Times New Roman" w:eastAsia="Times New Roman" w:hAnsi="Times New Roman" w:cs="Times New Roman"/>
          <w:sz w:val="24"/>
          <w:szCs w:val="24"/>
        </w:rPr>
        <w:t xml:space="preserve">, </w:t>
      </w:r>
      <w:r w:rsidRPr="00A359A3">
        <w:rPr>
          <w:rFonts w:ascii="Times New Roman" w:eastAsia="Times New Roman" w:hAnsi="Times New Roman" w:cs="Times New Roman"/>
          <w:sz w:val="24"/>
          <w:szCs w:val="24"/>
        </w:rPr>
        <w:t>os países periféricos enfrentam mai</w:t>
      </w:r>
      <w:r w:rsidR="00553584">
        <w:rPr>
          <w:rFonts w:ascii="Times New Roman" w:eastAsia="Times New Roman" w:hAnsi="Times New Roman" w:cs="Times New Roman"/>
          <w:sz w:val="24"/>
          <w:szCs w:val="24"/>
        </w:rPr>
        <w:t xml:space="preserve">ores </w:t>
      </w:r>
      <w:r w:rsidRPr="00A359A3">
        <w:rPr>
          <w:rFonts w:ascii="Times New Roman" w:eastAsia="Times New Roman" w:hAnsi="Times New Roman" w:cs="Times New Roman"/>
          <w:sz w:val="24"/>
          <w:szCs w:val="24"/>
        </w:rPr>
        <w:t xml:space="preserve">desafios </w:t>
      </w:r>
      <w:r w:rsidR="00553584">
        <w:rPr>
          <w:rFonts w:ascii="Times New Roman" w:eastAsia="Times New Roman" w:hAnsi="Times New Roman" w:cs="Times New Roman"/>
          <w:sz w:val="24"/>
          <w:szCs w:val="24"/>
        </w:rPr>
        <w:t xml:space="preserve">sanitários e </w:t>
      </w:r>
      <w:r w:rsidR="0085403C">
        <w:rPr>
          <w:rFonts w:ascii="Times New Roman" w:eastAsia="Times New Roman" w:hAnsi="Times New Roman" w:cs="Times New Roman"/>
          <w:sz w:val="24"/>
          <w:szCs w:val="24"/>
        </w:rPr>
        <w:t>socioeconômicos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Muito embora seja nos Estados Unidos da América que se verifique o maior número de casos registrados de infecção e de mortos, as taxas proporcionais de infecção e de letalidade são expressivas em países menos desenvolvidos</w:t>
      </w:r>
      <w:r w:rsidR="00553584">
        <w:rPr>
          <w:rFonts w:ascii="Times New Roman" w:eastAsia="Times New Roman" w:hAnsi="Times New Roman" w:cs="Times New Roman"/>
          <w:sz w:val="24"/>
          <w:szCs w:val="24"/>
        </w:rPr>
        <w:t>.</w:t>
      </w:r>
    </w:p>
    <w:p w:rsidR="00276EB4" w:rsidRPr="00A359A3" w:rsidRDefault="0085403C" w:rsidP="00276EB4">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caso do Brasil</w:t>
      </w:r>
      <w:r w:rsidR="00276EB4" w:rsidRPr="00A359A3">
        <w:rPr>
          <w:rFonts w:ascii="Times New Roman" w:eastAsia="Times New Roman" w:hAnsi="Times New Roman" w:cs="Times New Roman"/>
          <w:sz w:val="24"/>
          <w:szCs w:val="24"/>
        </w:rPr>
        <w:t xml:space="preserve">, país de capitalismo </w:t>
      </w:r>
      <w:r w:rsidR="00276EB4">
        <w:rPr>
          <w:rFonts w:ascii="Times New Roman" w:eastAsia="Times New Roman" w:hAnsi="Times New Roman" w:cs="Times New Roman"/>
          <w:sz w:val="24"/>
          <w:szCs w:val="24"/>
        </w:rPr>
        <w:t xml:space="preserve">tardio e dependente, </w:t>
      </w:r>
      <w:r>
        <w:rPr>
          <w:rFonts w:ascii="Times New Roman" w:eastAsia="Times New Roman" w:hAnsi="Times New Roman" w:cs="Times New Roman"/>
          <w:sz w:val="24"/>
          <w:szCs w:val="24"/>
        </w:rPr>
        <w:t>a Pandemia ocorre em um contexto de</w:t>
      </w:r>
      <w:r w:rsidR="00276EB4" w:rsidRPr="00A359A3">
        <w:rPr>
          <w:rFonts w:ascii="Times New Roman" w:eastAsia="Times New Roman" w:hAnsi="Times New Roman" w:cs="Times New Roman"/>
          <w:sz w:val="24"/>
          <w:szCs w:val="24"/>
        </w:rPr>
        <w:t xml:space="preserve"> aprofundamento das </w:t>
      </w:r>
      <w:r>
        <w:rPr>
          <w:rFonts w:ascii="Times New Roman" w:eastAsia="Times New Roman" w:hAnsi="Times New Roman" w:cs="Times New Roman"/>
          <w:sz w:val="24"/>
          <w:szCs w:val="24"/>
        </w:rPr>
        <w:t>medidas</w:t>
      </w:r>
      <w:r w:rsidR="00276EB4" w:rsidRPr="00A359A3">
        <w:rPr>
          <w:rFonts w:ascii="Times New Roman" w:eastAsia="Times New Roman" w:hAnsi="Times New Roman" w:cs="Times New Roman"/>
          <w:sz w:val="24"/>
          <w:szCs w:val="24"/>
        </w:rPr>
        <w:t xml:space="preserve"> neoliberais de austeridade fiscal e </w:t>
      </w:r>
      <w:r>
        <w:rPr>
          <w:rFonts w:ascii="Times New Roman" w:eastAsia="Times New Roman" w:hAnsi="Times New Roman" w:cs="Times New Roman"/>
          <w:sz w:val="24"/>
          <w:szCs w:val="24"/>
        </w:rPr>
        <w:t>de</w:t>
      </w:r>
      <w:r w:rsidR="00276EB4" w:rsidRPr="00A359A3">
        <w:rPr>
          <w:rFonts w:ascii="Times New Roman" w:eastAsia="Times New Roman" w:hAnsi="Times New Roman" w:cs="Times New Roman"/>
          <w:sz w:val="24"/>
          <w:szCs w:val="24"/>
        </w:rPr>
        <w:t xml:space="preserve"> contrarreformas nas políticas sociais. Desde 2015, se pôs em marcha um plano de ajuste fiscal que buscava conter a expansão da crise econômica e o aprofundamento da crise política no </w:t>
      </w:r>
      <w:r>
        <w:rPr>
          <w:rFonts w:ascii="Times New Roman" w:eastAsia="Times New Roman" w:hAnsi="Times New Roman" w:cs="Times New Roman"/>
          <w:sz w:val="24"/>
          <w:szCs w:val="24"/>
        </w:rPr>
        <w:t>país</w:t>
      </w:r>
      <w:r w:rsidR="00276EB4" w:rsidRPr="00A359A3">
        <w:rPr>
          <w:rFonts w:ascii="Times New Roman" w:eastAsia="Times New Roman" w:hAnsi="Times New Roman" w:cs="Times New Roman"/>
          <w:sz w:val="24"/>
          <w:szCs w:val="24"/>
        </w:rPr>
        <w:t xml:space="preserve">, impactando na redução dos </w:t>
      </w:r>
      <w:r>
        <w:rPr>
          <w:rFonts w:ascii="Times New Roman" w:eastAsia="Times New Roman" w:hAnsi="Times New Roman" w:cs="Times New Roman"/>
          <w:sz w:val="24"/>
          <w:szCs w:val="24"/>
        </w:rPr>
        <w:t>investimentos</w:t>
      </w:r>
      <w:r w:rsidR="00276EB4" w:rsidRPr="00A359A3">
        <w:rPr>
          <w:rFonts w:ascii="Times New Roman" w:eastAsia="Times New Roman" w:hAnsi="Times New Roman" w:cs="Times New Roman"/>
          <w:sz w:val="24"/>
          <w:szCs w:val="24"/>
        </w:rPr>
        <w:t xml:space="preserve"> públicos e d</w:t>
      </w:r>
      <w:r>
        <w:rPr>
          <w:rFonts w:ascii="Times New Roman" w:eastAsia="Times New Roman" w:hAnsi="Times New Roman" w:cs="Times New Roman"/>
          <w:sz w:val="24"/>
          <w:szCs w:val="24"/>
        </w:rPr>
        <w:t xml:space="preserve">as capacidades </w:t>
      </w:r>
      <w:r w:rsidR="00276EB4" w:rsidRPr="00A359A3">
        <w:rPr>
          <w:rFonts w:ascii="Times New Roman" w:eastAsia="Times New Roman" w:hAnsi="Times New Roman" w:cs="Times New Roman"/>
          <w:sz w:val="24"/>
          <w:szCs w:val="24"/>
        </w:rPr>
        <w:t xml:space="preserve">do Estado </w:t>
      </w:r>
      <w:r>
        <w:rPr>
          <w:rFonts w:ascii="Times New Roman" w:eastAsia="Times New Roman" w:hAnsi="Times New Roman" w:cs="Times New Roman"/>
          <w:sz w:val="24"/>
          <w:szCs w:val="24"/>
        </w:rPr>
        <w:t xml:space="preserve">de reverter o quadro de retração econômica e de </w:t>
      </w:r>
      <w:r w:rsidR="00276EB4" w:rsidRPr="00A359A3">
        <w:rPr>
          <w:rFonts w:ascii="Times New Roman" w:eastAsia="Times New Roman" w:hAnsi="Times New Roman" w:cs="Times New Roman"/>
          <w:sz w:val="24"/>
          <w:szCs w:val="24"/>
        </w:rPr>
        <w:t>promo</w:t>
      </w:r>
      <w:r>
        <w:rPr>
          <w:rFonts w:ascii="Times New Roman" w:eastAsia="Times New Roman" w:hAnsi="Times New Roman" w:cs="Times New Roman"/>
          <w:sz w:val="24"/>
          <w:szCs w:val="24"/>
        </w:rPr>
        <w:t xml:space="preserve">ção do </w:t>
      </w:r>
      <w:r w:rsidR="00276EB4" w:rsidRPr="00A359A3">
        <w:rPr>
          <w:rFonts w:ascii="Times New Roman" w:eastAsia="Times New Roman" w:hAnsi="Times New Roman" w:cs="Times New Roman"/>
          <w:sz w:val="24"/>
          <w:szCs w:val="24"/>
        </w:rPr>
        <w:t xml:space="preserve">bem-estar social. Com o golpe jurídico, midiático e parlamentar sofrido pela Presidenta </w:t>
      </w:r>
      <w:r>
        <w:rPr>
          <w:rFonts w:ascii="Times New Roman" w:eastAsia="Times New Roman" w:hAnsi="Times New Roman" w:cs="Times New Roman"/>
          <w:sz w:val="24"/>
          <w:szCs w:val="24"/>
        </w:rPr>
        <w:t xml:space="preserve">Dilma Rousseff, em 2016, </w:t>
      </w:r>
      <w:r w:rsidR="00276EB4" w:rsidRPr="00A359A3">
        <w:rPr>
          <w:rFonts w:ascii="Times New Roman" w:eastAsia="Times New Roman" w:hAnsi="Times New Roman" w:cs="Times New Roman"/>
          <w:sz w:val="24"/>
          <w:szCs w:val="24"/>
        </w:rPr>
        <w:t>e a ascensão d</w:t>
      </w:r>
      <w:r>
        <w:rPr>
          <w:rFonts w:ascii="Times New Roman" w:eastAsia="Times New Roman" w:hAnsi="Times New Roman" w:cs="Times New Roman"/>
          <w:sz w:val="24"/>
          <w:szCs w:val="24"/>
        </w:rPr>
        <w:t>e um nov</w:t>
      </w:r>
      <w:r w:rsidR="00276EB4" w:rsidRPr="00A359A3">
        <w:rPr>
          <w:rFonts w:ascii="Times New Roman" w:eastAsia="Times New Roman" w:hAnsi="Times New Roman" w:cs="Times New Roman"/>
          <w:sz w:val="24"/>
          <w:szCs w:val="24"/>
        </w:rPr>
        <w:t xml:space="preserve">o bloco no poder, capitaneado por Michel Temer, o ajuste </w:t>
      </w:r>
      <w:r>
        <w:rPr>
          <w:rFonts w:ascii="Times New Roman" w:eastAsia="Times New Roman" w:hAnsi="Times New Roman" w:cs="Times New Roman"/>
          <w:sz w:val="24"/>
          <w:szCs w:val="24"/>
        </w:rPr>
        <w:t xml:space="preserve">fiscal </w:t>
      </w:r>
      <w:r w:rsidR="00276EB4" w:rsidRPr="00A359A3">
        <w:rPr>
          <w:rFonts w:ascii="Times New Roman" w:eastAsia="Times New Roman" w:hAnsi="Times New Roman" w:cs="Times New Roman"/>
          <w:sz w:val="24"/>
          <w:szCs w:val="24"/>
        </w:rPr>
        <w:t>tornou-se estrutural</w:t>
      </w:r>
      <w:r>
        <w:rPr>
          <w:rFonts w:ascii="Times New Roman" w:eastAsia="Times New Roman" w:hAnsi="Times New Roman" w:cs="Times New Roman"/>
          <w:sz w:val="24"/>
          <w:szCs w:val="24"/>
        </w:rPr>
        <w:t>. A</w:t>
      </w:r>
      <w:r w:rsidR="00276EB4" w:rsidRPr="00A359A3">
        <w:rPr>
          <w:rFonts w:ascii="Times New Roman" w:eastAsia="Times New Roman" w:hAnsi="Times New Roman" w:cs="Times New Roman"/>
          <w:sz w:val="24"/>
          <w:szCs w:val="24"/>
        </w:rPr>
        <w:t xml:space="preserve"> Emenda Constitucional nº 95</w:t>
      </w:r>
      <w:r>
        <w:rPr>
          <w:rFonts w:ascii="Times New Roman" w:eastAsia="Times New Roman" w:hAnsi="Times New Roman" w:cs="Times New Roman"/>
          <w:sz w:val="24"/>
          <w:szCs w:val="24"/>
        </w:rPr>
        <w:t xml:space="preserve"> de </w:t>
      </w:r>
      <w:r w:rsidR="00276EB4" w:rsidRPr="00A359A3">
        <w:rPr>
          <w:rFonts w:ascii="Times New Roman" w:eastAsia="Times New Roman" w:hAnsi="Times New Roman" w:cs="Times New Roman"/>
          <w:sz w:val="24"/>
          <w:szCs w:val="24"/>
        </w:rPr>
        <w:t xml:space="preserve">2016 </w:t>
      </w:r>
      <w:r>
        <w:rPr>
          <w:rFonts w:ascii="Times New Roman" w:eastAsia="Times New Roman" w:hAnsi="Times New Roman" w:cs="Times New Roman"/>
          <w:sz w:val="24"/>
          <w:szCs w:val="24"/>
        </w:rPr>
        <w:t xml:space="preserve">instituiu </w:t>
      </w:r>
      <w:r w:rsidR="00276EB4" w:rsidRPr="00A359A3">
        <w:rPr>
          <w:rFonts w:ascii="Times New Roman" w:eastAsia="Times New Roman" w:hAnsi="Times New Roman" w:cs="Times New Roman"/>
          <w:sz w:val="24"/>
          <w:szCs w:val="24"/>
        </w:rPr>
        <w:t>um Novo Regime Fiscal (NRF)</w:t>
      </w:r>
      <w:r w:rsidR="00276EB4">
        <w:rPr>
          <w:rFonts w:ascii="Times New Roman" w:eastAsia="Times New Roman" w:hAnsi="Times New Roman" w:cs="Times New Roman"/>
          <w:sz w:val="24"/>
          <w:szCs w:val="24"/>
        </w:rPr>
        <w:t>,</w:t>
      </w:r>
      <w:r w:rsidR="00276EB4" w:rsidRPr="00A359A3">
        <w:rPr>
          <w:rFonts w:ascii="Times New Roman" w:eastAsia="Times New Roman" w:hAnsi="Times New Roman" w:cs="Times New Roman"/>
          <w:sz w:val="24"/>
          <w:szCs w:val="24"/>
        </w:rPr>
        <w:t xml:space="preserve"> limitando por 20 anos os gastos correntes do governo, impactando notadamente as políticas sociais.</w:t>
      </w:r>
      <w:r w:rsidR="00276EB4">
        <w:rPr>
          <w:rFonts w:ascii="Times New Roman" w:eastAsia="Times New Roman" w:hAnsi="Times New Roman" w:cs="Times New Roman"/>
          <w:sz w:val="24"/>
          <w:szCs w:val="24"/>
        </w:rPr>
        <w:t xml:space="preserve"> </w:t>
      </w:r>
      <w:r w:rsidR="00276EB4" w:rsidRPr="00A359A3">
        <w:rPr>
          <w:rFonts w:ascii="Times New Roman" w:eastAsia="Times New Roman" w:hAnsi="Times New Roman" w:cs="Times New Roman"/>
          <w:sz w:val="24"/>
          <w:szCs w:val="24"/>
        </w:rPr>
        <w:t>Esse processo de congelamento das despesas primárias afet</w:t>
      </w:r>
      <w:r>
        <w:rPr>
          <w:rFonts w:ascii="Times New Roman" w:eastAsia="Times New Roman" w:hAnsi="Times New Roman" w:cs="Times New Roman"/>
          <w:sz w:val="24"/>
          <w:szCs w:val="24"/>
        </w:rPr>
        <w:t xml:space="preserve">ou </w:t>
      </w:r>
      <w:r w:rsidR="00276EB4" w:rsidRPr="00A359A3">
        <w:rPr>
          <w:rFonts w:ascii="Times New Roman" w:eastAsia="Times New Roman" w:hAnsi="Times New Roman" w:cs="Times New Roman"/>
          <w:sz w:val="24"/>
          <w:szCs w:val="24"/>
        </w:rPr>
        <w:t>o financiamento das políticas sociais como saúde, educação e assistência social</w:t>
      </w:r>
      <w:r>
        <w:rPr>
          <w:rFonts w:ascii="Times New Roman" w:eastAsia="Times New Roman" w:hAnsi="Times New Roman" w:cs="Times New Roman"/>
          <w:sz w:val="24"/>
          <w:szCs w:val="24"/>
        </w:rPr>
        <w:t>,</w:t>
      </w:r>
      <w:r w:rsidR="00276EB4" w:rsidRPr="00A359A3">
        <w:rPr>
          <w:rFonts w:ascii="Times New Roman" w:eastAsia="Times New Roman" w:hAnsi="Times New Roman" w:cs="Times New Roman"/>
          <w:sz w:val="24"/>
          <w:szCs w:val="24"/>
        </w:rPr>
        <w:t xml:space="preserve"> dentre várias outras</w:t>
      </w:r>
      <w:r>
        <w:rPr>
          <w:rFonts w:ascii="Times New Roman" w:eastAsia="Times New Roman" w:hAnsi="Times New Roman" w:cs="Times New Roman"/>
          <w:sz w:val="24"/>
          <w:szCs w:val="24"/>
        </w:rPr>
        <w:t>,</w:t>
      </w:r>
      <w:r w:rsidR="00276EB4" w:rsidRPr="00A359A3">
        <w:rPr>
          <w:rFonts w:ascii="Times New Roman" w:eastAsia="Times New Roman" w:hAnsi="Times New Roman" w:cs="Times New Roman"/>
          <w:sz w:val="24"/>
          <w:szCs w:val="24"/>
        </w:rPr>
        <w:t xml:space="preserve"> foi agravado em 2019, quando emergiu mais um governo neoliberal de extrema direita que acirrou as medidas de </w:t>
      </w:r>
      <w:r w:rsidR="00276EB4">
        <w:rPr>
          <w:rFonts w:ascii="Times New Roman" w:eastAsia="Times New Roman" w:hAnsi="Times New Roman" w:cs="Times New Roman"/>
          <w:sz w:val="24"/>
          <w:szCs w:val="24"/>
        </w:rPr>
        <w:t>austeridade</w:t>
      </w:r>
      <w:r w:rsidR="00276EB4" w:rsidRPr="00A359A3">
        <w:rPr>
          <w:rFonts w:ascii="Times New Roman" w:eastAsia="Times New Roman" w:hAnsi="Times New Roman" w:cs="Times New Roman"/>
          <w:sz w:val="24"/>
          <w:szCs w:val="24"/>
        </w:rPr>
        <w:t xml:space="preserve"> fiscal </w:t>
      </w:r>
      <w:r w:rsidR="00276EB4">
        <w:rPr>
          <w:rFonts w:ascii="Times New Roman" w:eastAsia="Times New Roman" w:hAnsi="Times New Roman" w:cs="Times New Roman"/>
          <w:sz w:val="24"/>
          <w:szCs w:val="24"/>
        </w:rPr>
        <w:t xml:space="preserve">e de desmonte de políticas sociais </w:t>
      </w:r>
      <w:r w:rsidR="00276EB4" w:rsidRPr="00A359A3">
        <w:rPr>
          <w:rFonts w:ascii="Times New Roman" w:eastAsia="Times New Roman" w:hAnsi="Times New Roman" w:cs="Times New Roman"/>
          <w:sz w:val="24"/>
          <w:szCs w:val="24"/>
        </w:rPr>
        <w:t>no país.</w:t>
      </w:r>
    </w:p>
    <w:p w:rsidR="00394613" w:rsidRDefault="00276EB4" w:rsidP="00276EB4">
      <w:pPr>
        <w:spacing w:after="0" w:line="360" w:lineRule="auto"/>
        <w:ind w:firstLine="720"/>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No cenário caótico proporcionado pel</w:t>
      </w:r>
      <w:r w:rsidR="00394613">
        <w:rPr>
          <w:rFonts w:ascii="Times New Roman" w:eastAsia="Times New Roman" w:hAnsi="Times New Roman" w:cs="Times New Roman"/>
          <w:sz w:val="24"/>
          <w:szCs w:val="24"/>
        </w:rPr>
        <w:t>o início d</w:t>
      </w:r>
      <w:r w:rsidRPr="00A359A3">
        <w:rPr>
          <w:rFonts w:ascii="Times New Roman" w:eastAsia="Times New Roman" w:hAnsi="Times New Roman" w:cs="Times New Roman"/>
          <w:sz w:val="24"/>
          <w:szCs w:val="24"/>
        </w:rPr>
        <w:t xml:space="preserve">a </w:t>
      </w:r>
      <w:r w:rsidR="00394613">
        <w:rPr>
          <w:rFonts w:ascii="Times New Roman" w:eastAsia="Times New Roman" w:hAnsi="Times New Roman" w:cs="Times New Roman"/>
          <w:sz w:val="24"/>
          <w:szCs w:val="24"/>
        </w:rPr>
        <w:t xml:space="preserve">emergência </w:t>
      </w:r>
      <w:r w:rsidRPr="00A359A3">
        <w:rPr>
          <w:rFonts w:ascii="Times New Roman" w:eastAsia="Times New Roman" w:hAnsi="Times New Roman" w:cs="Times New Roman"/>
          <w:sz w:val="24"/>
          <w:szCs w:val="24"/>
        </w:rPr>
        <w:t>pand</w:t>
      </w:r>
      <w:r w:rsidR="00394613">
        <w:rPr>
          <w:rFonts w:ascii="Times New Roman" w:eastAsia="Times New Roman" w:hAnsi="Times New Roman" w:cs="Times New Roman"/>
          <w:sz w:val="24"/>
          <w:szCs w:val="24"/>
        </w:rPr>
        <w:t>êmica</w:t>
      </w:r>
      <w:r w:rsidRPr="00A359A3">
        <w:rPr>
          <w:rFonts w:ascii="Times New Roman" w:eastAsia="Times New Roman" w:hAnsi="Times New Roman" w:cs="Times New Roman"/>
          <w:sz w:val="24"/>
          <w:szCs w:val="24"/>
        </w:rPr>
        <w:t xml:space="preserve">, o </w:t>
      </w:r>
      <w:r w:rsidR="00394613">
        <w:rPr>
          <w:rFonts w:ascii="Times New Roman" w:eastAsia="Times New Roman" w:hAnsi="Times New Roman" w:cs="Times New Roman"/>
          <w:sz w:val="24"/>
          <w:szCs w:val="24"/>
        </w:rPr>
        <w:t xml:space="preserve">poder executivo federal </w:t>
      </w:r>
      <w:r w:rsidR="0085403C">
        <w:rPr>
          <w:rFonts w:ascii="Times New Roman" w:eastAsia="Times New Roman" w:hAnsi="Times New Roman" w:cs="Times New Roman"/>
          <w:sz w:val="24"/>
          <w:szCs w:val="24"/>
        </w:rPr>
        <w:t xml:space="preserve">adotou posturas </w:t>
      </w:r>
      <w:proofErr w:type="spellStart"/>
      <w:r w:rsidR="0085403C">
        <w:rPr>
          <w:rFonts w:ascii="Times New Roman" w:eastAsia="Times New Roman" w:hAnsi="Times New Roman" w:cs="Times New Roman"/>
          <w:sz w:val="24"/>
          <w:szCs w:val="24"/>
        </w:rPr>
        <w:t>negacionistas</w:t>
      </w:r>
      <w:proofErr w:type="spellEnd"/>
      <w:r w:rsidR="0085403C">
        <w:rPr>
          <w:rFonts w:ascii="Times New Roman" w:eastAsia="Times New Roman" w:hAnsi="Times New Roman" w:cs="Times New Roman"/>
          <w:sz w:val="24"/>
          <w:szCs w:val="24"/>
        </w:rPr>
        <w:t xml:space="preserve"> da gravidade da crise sanitária</w:t>
      </w:r>
      <w:r w:rsidRPr="00A359A3">
        <w:rPr>
          <w:rFonts w:ascii="Times New Roman" w:eastAsia="Times New Roman" w:hAnsi="Times New Roman" w:cs="Times New Roman"/>
          <w:sz w:val="24"/>
          <w:szCs w:val="24"/>
        </w:rPr>
        <w:t xml:space="preserve">, </w:t>
      </w:r>
      <w:r w:rsidR="0085403C">
        <w:rPr>
          <w:rFonts w:ascii="Times New Roman" w:eastAsia="Times New Roman" w:hAnsi="Times New Roman" w:cs="Times New Roman"/>
          <w:sz w:val="24"/>
          <w:szCs w:val="24"/>
        </w:rPr>
        <w:t>boicota</w:t>
      </w:r>
      <w:r w:rsidR="00394613">
        <w:rPr>
          <w:rFonts w:ascii="Times New Roman" w:eastAsia="Times New Roman" w:hAnsi="Times New Roman" w:cs="Times New Roman"/>
          <w:sz w:val="24"/>
          <w:szCs w:val="24"/>
        </w:rPr>
        <w:t xml:space="preserve">ndo </w:t>
      </w:r>
      <w:r w:rsidR="0085403C">
        <w:rPr>
          <w:rFonts w:ascii="Times New Roman" w:eastAsia="Times New Roman" w:hAnsi="Times New Roman" w:cs="Times New Roman"/>
          <w:sz w:val="24"/>
          <w:szCs w:val="24"/>
        </w:rPr>
        <w:t xml:space="preserve">medidas de isolamento social e de proteção da população que </w:t>
      </w:r>
      <w:r w:rsidR="00394613">
        <w:rPr>
          <w:rFonts w:ascii="Times New Roman" w:eastAsia="Times New Roman" w:hAnsi="Times New Roman" w:cs="Times New Roman"/>
          <w:sz w:val="24"/>
          <w:szCs w:val="24"/>
        </w:rPr>
        <w:t xml:space="preserve">haviam sido </w:t>
      </w:r>
      <w:r w:rsidR="0085403C">
        <w:rPr>
          <w:rFonts w:ascii="Times New Roman" w:eastAsia="Times New Roman" w:hAnsi="Times New Roman" w:cs="Times New Roman"/>
          <w:sz w:val="24"/>
          <w:szCs w:val="24"/>
        </w:rPr>
        <w:t>sugeridas pela Organização Mundial da Saúde (OMS)</w:t>
      </w:r>
      <w:r w:rsidR="00394613">
        <w:rPr>
          <w:rFonts w:ascii="Times New Roman" w:eastAsia="Times New Roman" w:hAnsi="Times New Roman" w:cs="Times New Roman"/>
          <w:sz w:val="24"/>
          <w:szCs w:val="24"/>
        </w:rPr>
        <w:t>,</w:t>
      </w:r>
      <w:r w:rsidR="0085403C">
        <w:rPr>
          <w:rFonts w:ascii="Times New Roman" w:eastAsia="Times New Roman" w:hAnsi="Times New Roman" w:cs="Times New Roman"/>
          <w:sz w:val="24"/>
          <w:szCs w:val="24"/>
        </w:rPr>
        <w:t xml:space="preserve"> </w:t>
      </w:r>
      <w:r w:rsidR="00394613">
        <w:rPr>
          <w:rFonts w:ascii="Times New Roman" w:eastAsia="Times New Roman" w:hAnsi="Times New Roman" w:cs="Times New Roman"/>
          <w:sz w:val="24"/>
          <w:szCs w:val="24"/>
        </w:rPr>
        <w:t xml:space="preserve">buscando </w:t>
      </w:r>
      <w:r w:rsidRPr="00A359A3">
        <w:rPr>
          <w:rFonts w:ascii="Times New Roman" w:eastAsia="Times New Roman" w:hAnsi="Times New Roman" w:cs="Times New Roman"/>
          <w:sz w:val="24"/>
          <w:szCs w:val="24"/>
        </w:rPr>
        <w:t>preservar</w:t>
      </w:r>
      <w:r w:rsidR="0085403C">
        <w:rPr>
          <w:rFonts w:ascii="Times New Roman" w:eastAsia="Times New Roman" w:hAnsi="Times New Roman" w:cs="Times New Roman"/>
          <w:sz w:val="24"/>
          <w:szCs w:val="24"/>
        </w:rPr>
        <w:t>,</w:t>
      </w:r>
      <w:r w:rsidRPr="00A359A3">
        <w:rPr>
          <w:rFonts w:ascii="Times New Roman" w:eastAsia="Times New Roman" w:hAnsi="Times New Roman" w:cs="Times New Roman"/>
          <w:sz w:val="24"/>
          <w:szCs w:val="24"/>
        </w:rPr>
        <w:t xml:space="preserve"> a todo custo </w:t>
      </w:r>
      <w:r w:rsidR="0085403C">
        <w:rPr>
          <w:rFonts w:ascii="Times New Roman" w:eastAsia="Times New Roman" w:hAnsi="Times New Roman" w:cs="Times New Roman"/>
          <w:sz w:val="24"/>
          <w:szCs w:val="24"/>
        </w:rPr>
        <w:t xml:space="preserve">- </w:t>
      </w:r>
      <w:r w:rsidRPr="00A359A3">
        <w:rPr>
          <w:rFonts w:ascii="Times New Roman" w:eastAsia="Times New Roman" w:hAnsi="Times New Roman" w:cs="Times New Roman"/>
          <w:sz w:val="24"/>
          <w:szCs w:val="24"/>
        </w:rPr>
        <w:t>de vidas humanas</w:t>
      </w:r>
      <w:r w:rsidR="0085403C">
        <w:rPr>
          <w:rFonts w:ascii="Times New Roman" w:eastAsia="Times New Roman" w:hAnsi="Times New Roman" w:cs="Times New Roman"/>
          <w:sz w:val="24"/>
          <w:szCs w:val="24"/>
        </w:rPr>
        <w:t xml:space="preserve">-, o funcionamento </w:t>
      </w:r>
      <w:r w:rsidR="00394613">
        <w:rPr>
          <w:rFonts w:ascii="Times New Roman" w:eastAsia="Times New Roman" w:hAnsi="Times New Roman" w:cs="Times New Roman"/>
          <w:sz w:val="24"/>
          <w:szCs w:val="24"/>
        </w:rPr>
        <w:t xml:space="preserve">“normal” </w:t>
      </w:r>
      <w:r w:rsidR="0085403C">
        <w:rPr>
          <w:rFonts w:ascii="Times New Roman" w:eastAsia="Times New Roman" w:hAnsi="Times New Roman" w:cs="Times New Roman"/>
          <w:sz w:val="24"/>
          <w:szCs w:val="24"/>
        </w:rPr>
        <w:t>das atividades econômicas</w:t>
      </w:r>
      <w:r w:rsidR="00394613">
        <w:rPr>
          <w:rFonts w:ascii="Times New Roman" w:eastAsia="Times New Roman" w:hAnsi="Times New Roman" w:cs="Times New Roman"/>
          <w:sz w:val="24"/>
          <w:szCs w:val="24"/>
        </w:rPr>
        <w:t>. Dessa forma</w:t>
      </w:r>
      <w:r w:rsidR="0085403C">
        <w:rPr>
          <w:rFonts w:ascii="Times New Roman" w:eastAsia="Times New Roman" w:hAnsi="Times New Roman" w:cs="Times New Roman"/>
          <w:sz w:val="24"/>
          <w:szCs w:val="24"/>
        </w:rPr>
        <w:t xml:space="preserve">, </w:t>
      </w:r>
      <w:r w:rsidR="00394613">
        <w:rPr>
          <w:rFonts w:ascii="Times New Roman" w:eastAsia="Times New Roman" w:hAnsi="Times New Roman" w:cs="Times New Roman"/>
          <w:sz w:val="24"/>
          <w:szCs w:val="24"/>
        </w:rPr>
        <w:t>o Governo Federal tentou dar</w:t>
      </w:r>
      <w:r w:rsidR="0085403C">
        <w:rPr>
          <w:rFonts w:ascii="Times New Roman" w:eastAsia="Times New Roman" w:hAnsi="Times New Roman" w:cs="Times New Roman"/>
          <w:sz w:val="24"/>
          <w:szCs w:val="24"/>
        </w:rPr>
        <w:t xml:space="preserve"> seguimento à</w:t>
      </w:r>
      <w:r w:rsidRPr="00A359A3">
        <w:rPr>
          <w:rFonts w:ascii="Times New Roman" w:eastAsia="Times New Roman" w:hAnsi="Times New Roman" w:cs="Times New Roman"/>
          <w:sz w:val="24"/>
          <w:szCs w:val="24"/>
        </w:rPr>
        <w:t>s medidas de ajuste fiscal, afetando principalmente os trabalhadores mais pobres que em virtude da pandemia viram a renda cair e o desemprego subir ainda mais.</w:t>
      </w:r>
      <w:r>
        <w:rPr>
          <w:rFonts w:ascii="Times New Roman" w:eastAsia="Times New Roman" w:hAnsi="Times New Roman" w:cs="Times New Roman"/>
          <w:sz w:val="24"/>
          <w:szCs w:val="24"/>
        </w:rPr>
        <w:t xml:space="preserve"> </w:t>
      </w:r>
    </w:p>
    <w:p w:rsidR="00276EB4" w:rsidRPr="00A359A3" w:rsidRDefault="00276EB4" w:rsidP="00276EB4">
      <w:pPr>
        <w:spacing w:after="0" w:line="360" w:lineRule="auto"/>
        <w:ind w:firstLine="720"/>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É </w:t>
      </w:r>
      <w:r w:rsidR="00394613">
        <w:rPr>
          <w:rFonts w:ascii="Times New Roman" w:eastAsia="Times New Roman" w:hAnsi="Times New Roman" w:cs="Times New Roman"/>
          <w:sz w:val="24"/>
          <w:szCs w:val="24"/>
        </w:rPr>
        <w:t xml:space="preserve">considerando o </w:t>
      </w:r>
      <w:r w:rsidRPr="00A359A3">
        <w:rPr>
          <w:rFonts w:ascii="Times New Roman" w:eastAsia="Times New Roman" w:hAnsi="Times New Roman" w:cs="Times New Roman"/>
          <w:sz w:val="24"/>
          <w:szCs w:val="24"/>
        </w:rPr>
        <w:t xml:space="preserve">contexto </w:t>
      </w:r>
      <w:r w:rsidR="00394613">
        <w:rPr>
          <w:rFonts w:ascii="Times New Roman" w:eastAsia="Times New Roman" w:hAnsi="Times New Roman" w:cs="Times New Roman"/>
          <w:sz w:val="24"/>
          <w:szCs w:val="24"/>
        </w:rPr>
        <w:t xml:space="preserve">da crise socioeconômica pré-pandêmica e seu agravamento na pandemia que </w:t>
      </w:r>
      <w:r w:rsidRPr="00A359A3">
        <w:rPr>
          <w:rFonts w:ascii="Times New Roman" w:eastAsia="Times New Roman" w:hAnsi="Times New Roman" w:cs="Times New Roman"/>
          <w:sz w:val="24"/>
          <w:szCs w:val="24"/>
        </w:rPr>
        <w:t>se busca compreender os impactos das medidas d</w:t>
      </w:r>
      <w:r>
        <w:rPr>
          <w:rFonts w:ascii="Times New Roman" w:eastAsia="Times New Roman" w:hAnsi="Times New Roman" w:cs="Times New Roman"/>
          <w:sz w:val="24"/>
          <w:szCs w:val="24"/>
        </w:rPr>
        <w:t>o</w:t>
      </w:r>
      <w:r w:rsidRPr="00A359A3">
        <w:rPr>
          <w:rFonts w:ascii="Times New Roman" w:eastAsia="Times New Roman" w:hAnsi="Times New Roman" w:cs="Times New Roman"/>
          <w:sz w:val="24"/>
          <w:szCs w:val="24"/>
        </w:rPr>
        <w:t xml:space="preserve"> ajuste fiscal neoliberal,</w:t>
      </w:r>
      <w:r w:rsidR="00394613">
        <w:rPr>
          <w:rFonts w:ascii="Times New Roman" w:eastAsia="Times New Roman" w:hAnsi="Times New Roman" w:cs="Times New Roman"/>
          <w:sz w:val="24"/>
          <w:szCs w:val="24"/>
        </w:rPr>
        <w:t xml:space="preserve"> ou seja, as implicações da adoção de medidas estruturais de austeridade nos investimentos públicos que limitaram a capacidade do </w:t>
      </w:r>
      <w:r w:rsidRPr="00A359A3">
        <w:rPr>
          <w:rFonts w:ascii="Times New Roman" w:eastAsia="Times New Roman" w:hAnsi="Times New Roman" w:cs="Times New Roman"/>
          <w:sz w:val="24"/>
          <w:szCs w:val="24"/>
        </w:rPr>
        <w:t xml:space="preserve">Estado </w:t>
      </w:r>
      <w:r w:rsidR="00394613">
        <w:rPr>
          <w:rFonts w:ascii="Times New Roman" w:eastAsia="Times New Roman" w:hAnsi="Times New Roman" w:cs="Times New Roman"/>
          <w:sz w:val="24"/>
          <w:szCs w:val="24"/>
        </w:rPr>
        <w:t xml:space="preserve">brasileiro de atuar de forma incisiva por meio de suas </w:t>
      </w:r>
      <w:r w:rsidRPr="00A359A3">
        <w:rPr>
          <w:rFonts w:ascii="Times New Roman" w:eastAsia="Times New Roman" w:hAnsi="Times New Roman" w:cs="Times New Roman"/>
          <w:sz w:val="24"/>
          <w:szCs w:val="24"/>
        </w:rPr>
        <w:t xml:space="preserve">políticas sociais, para </w:t>
      </w:r>
      <w:r w:rsidR="00394613">
        <w:rPr>
          <w:rFonts w:ascii="Times New Roman" w:eastAsia="Times New Roman" w:hAnsi="Times New Roman" w:cs="Times New Roman"/>
          <w:sz w:val="24"/>
          <w:szCs w:val="24"/>
        </w:rPr>
        <w:t xml:space="preserve">salvar vidas e </w:t>
      </w:r>
      <w:r w:rsidRPr="00A359A3">
        <w:rPr>
          <w:rFonts w:ascii="Times New Roman" w:eastAsia="Times New Roman" w:hAnsi="Times New Roman" w:cs="Times New Roman"/>
          <w:sz w:val="24"/>
          <w:szCs w:val="24"/>
        </w:rPr>
        <w:t>garanti</w:t>
      </w:r>
      <w:r w:rsidR="00394613">
        <w:rPr>
          <w:rFonts w:ascii="Times New Roman" w:eastAsia="Times New Roman" w:hAnsi="Times New Roman" w:cs="Times New Roman"/>
          <w:sz w:val="24"/>
          <w:szCs w:val="24"/>
        </w:rPr>
        <w:t xml:space="preserve">r as condições dignas de </w:t>
      </w:r>
      <w:r w:rsidRPr="00A359A3">
        <w:rPr>
          <w:rFonts w:ascii="Times New Roman" w:eastAsia="Times New Roman" w:hAnsi="Times New Roman" w:cs="Times New Roman"/>
          <w:sz w:val="24"/>
          <w:szCs w:val="24"/>
        </w:rPr>
        <w:t>sobrevivência d</w:t>
      </w:r>
      <w:r w:rsidR="00394613">
        <w:rPr>
          <w:rFonts w:ascii="Times New Roman" w:eastAsia="Times New Roman" w:hAnsi="Times New Roman" w:cs="Times New Roman"/>
          <w:sz w:val="24"/>
          <w:szCs w:val="24"/>
        </w:rPr>
        <w:t xml:space="preserve">a </w:t>
      </w:r>
      <w:r w:rsidR="00394613">
        <w:rPr>
          <w:rFonts w:ascii="Times New Roman" w:eastAsia="Times New Roman" w:hAnsi="Times New Roman" w:cs="Times New Roman"/>
          <w:sz w:val="24"/>
          <w:szCs w:val="24"/>
        </w:rPr>
        <w:lastRenderedPageBreak/>
        <w:t xml:space="preserve">parcela mais </w:t>
      </w:r>
      <w:r w:rsidR="002B51F2">
        <w:rPr>
          <w:rFonts w:ascii="Times New Roman" w:eastAsia="Times New Roman" w:hAnsi="Times New Roman" w:cs="Times New Roman"/>
          <w:sz w:val="24"/>
          <w:szCs w:val="24"/>
        </w:rPr>
        <w:t xml:space="preserve">vulnerável </w:t>
      </w:r>
      <w:r w:rsidR="00394613">
        <w:rPr>
          <w:rFonts w:ascii="Times New Roman" w:eastAsia="Times New Roman" w:hAnsi="Times New Roman" w:cs="Times New Roman"/>
          <w:sz w:val="24"/>
          <w:szCs w:val="24"/>
        </w:rPr>
        <w:t>da população</w:t>
      </w:r>
      <w:r w:rsidR="002B51F2">
        <w:rPr>
          <w:rFonts w:ascii="Times New Roman" w:eastAsia="Times New Roman" w:hAnsi="Times New Roman" w:cs="Times New Roman"/>
          <w:sz w:val="24"/>
          <w:szCs w:val="24"/>
        </w:rPr>
        <w:t>, duramente atingida pelo desemprego e o empobrecimento pela perda dos seus rendimentos na crise pandêmica</w:t>
      </w:r>
      <w:r w:rsidR="00394613">
        <w:rPr>
          <w:rFonts w:ascii="Times New Roman" w:eastAsia="Times New Roman" w:hAnsi="Times New Roman" w:cs="Times New Roman"/>
          <w:sz w:val="24"/>
          <w:szCs w:val="24"/>
        </w:rPr>
        <w:t>?</w:t>
      </w:r>
    </w:p>
    <w:p w:rsidR="00276EB4" w:rsidRPr="00A359A3" w:rsidRDefault="002B51F2" w:rsidP="00276EB4">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 estudo considera as particularidades dos impactos sanitários e socioeconômicos da Pandemia da Covid-19 nas grandes regi</w:t>
      </w:r>
      <w:r w:rsidR="0046607D">
        <w:rPr>
          <w:rFonts w:ascii="Times New Roman" w:eastAsia="Times New Roman" w:hAnsi="Times New Roman" w:cs="Times New Roman"/>
          <w:color w:val="000000"/>
          <w:sz w:val="24"/>
          <w:szCs w:val="24"/>
        </w:rPr>
        <w:t>ões brasileiras, tendo em vista</w:t>
      </w:r>
      <w:r>
        <w:rPr>
          <w:rFonts w:ascii="Times New Roman" w:eastAsia="Times New Roman" w:hAnsi="Times New Roman" w:cs="Times New Roman"/>
          <w:color w:val="000000"/>
          <w:sz w:val="24"/>
          <w:szCs w:val="24"/>
        </w:rPr>
        <w:t xml:space="preserve"> que </w:t>
      </w:r>
      <w:r w:rsidR="0046607D">
        <w:rPr>
          <w:rFonts w:ascii="Times New Roman" w:eastAsia="Times New Roman" w:hAnsi="Times New Roman" w:cs="Times New Roman"/>
          <w:color w:val="000000"/>
          <w:sz w:val="24"/>
          <w:szCs w:val="24"/>
        </w:rPr>
        <w:t>o processo histórico desigual e combinado do desenvolvimento capitalista no país produzem</w:t>
      </w:r>
      <w:r>
        <w:rPr>
          <w:rFonts w:ascii="Times New Roman" w:eastAsia="Times New Roman" w:hAnsi="Times New Roman" w:cs="Times New Roman"/>
          <w:color w:val="000000"/>
          <w:sz w:val="24"/>
          <w:szCs w:val="24"/>
        </w:rPr>
        <w:t xml:space="preserve"> profundas desigualdades com repercussões sociais e econômicas que conformam a chamada questão regional. Dessa forma, considera-se fundamental verificar o comportamento de alguns indicadores sociais no período pandêmico na Região Nordeste do Brasil, destacando também casos singulares dos estados nordestinos. Por isso, o </w:t>
      </w:r>
      <w:r w:rsidR="00276EB4" w:rsidRPr="00A359A3">
        <w:rPr>
          <w:rFonts w:ascii="Times New Roman" w:eastAsia="Times New Roman" w:hAnsi="Times New Roman" w:cs="Times New Roman"/>
          <w:color w:val="000000"/>
          <w:sz w:val="24"/>
          <w:szCs w:val="24"/>
        </w:rPr>
        <w:t>presente estudo busca analisar as implicações do ajuste fiscal no Brasil e seus rebatimentos para o agravamento das condições de pobreza e desigualdade social no Rio Grande do Norte</w:t>
      </w:r>
      <w:r w:rsidR="00276EB4">
        <w:rPr>
          <w:rFonts w:ascii="Times New Roman" w:eastAsia="Times New Roman" w:hAnsi="Times New Roman" w:cs="Times New Roman"/>
          <w:color w:val="000000"/>
          <w:sz w:val="24"/>
          <w:szCs w:val="24"/>
        </w:rPr>
        <w:t xml:space="preserve">, considerando </w:t>
      </w:r>
      <w:r>
        <w:rPr>
          <w:rFonts w:ascii="Times New Roman" w:eastAsia="Times New Roman" w:hAnsi="Times New Roman" w:cs="Times New Roman"/>
          <w:color w:val="000000"/>
          <w:sz w:val="24"/>
          <w:szCs w:val="24"/>
        </w:rPr>
        <w:t xml:space="preserve">o </w:t>
      </w:r>
      <w:r w:rsidR="00276EB4">
        <w:rPr>
          <w:rFonts w:ascii="Times New Roman" w:eastAsia="Times New Roman" w:hAnsi="Times New Roman" w:cs="Times New Roman"/>
          <w:color w:val="000000"/>
          <w:sz w:val="24"/>
          <w:szCs w:val="24"/>
        </w:rPr>
        <w:t>contexto nacional</w:t>
      </w:r>
      <w:r w:rsidR="00276EB4" w:rsidRPr="00A359A3">
        <w:rPr>
          <w:rFonts w:ascii="Times New Roman" w:eastAsia="Times New Roman" w:hAnsi="Times New Roman" w:cs="Times New Roman"/>
          <w:color w:val="000000"/>
          <w:sz w:val="24"/>
          <w:szCs w:val="24"/>
        </w:rPr>
        <w:t>.</w:t>
      </w:r>
    </w:p>
    <w:p w:rsidR="00EB7FB8" w:rsidRDefault="00EB7FB8">
      <w:pPr>
        <w:spacing w:after="0" w:line="240" w:lineRule="auto"/>
        <w:jc w:val="both"/>
        <w:rPr>
          <w:rFonts w:ascii="Times New Roman" w:hAnsi="Times New Roman" w:cs="Times New Roman"/>
          <w:sz w:val="24"/>
          <w:szCs w:val="24"/>
        </w:rPr>
      </w:pPr>
    </w:p>
    <w:p w:rsidR="00984A0B" w:rsidRDefault="00984A0B">
      <w:pPr>
        <w:spacing w:after="0" w:line="240" w:lineRule="auto"/>
        <w:jc w:val="both"/>
        <w:rPr>
          <w:rFonts w:ascii="Times New Roman" w:hAnsi="Times New Roman" w:cs="Times New Roman"/>
          <w:sz w:val="24"/>
          <w:szCs w:val="24"/>
        </w:rPr>
      </w:pPr>
    </w:p>
    <w:p w:rsidR="00EB7FB8" w:rsidRDefault="00E5043D" w:rsidP="00553584">
      <w:pPr>
        <w:spacing w:after="0" w:line="360" w:lineRule="auto"/>
        <w:jc w:val="both"/>
        <w:rPr>
          <w:rFonts w:ascii="Times New Roman" w:hAnsi="Times New Roman" w:cs="Times New Roman"/>
          <w:sz w:val="24"/>
          <w:szCs w:val="24"/>
        </w:rPr>
      </w:pPr>
      <w:proofErr w:type="gramStart"/>
      <w:r>
        <w:rPr>
          <w:rFonts w:ascii="Times New Roman" w:hAnsi="Times New Roman" w:cs="Times New Roman"/>
          <w:b/>
          <w:bCs/>
          <w:sz w:val="24"/>
          <w:szCs w:val="24"/>
        </w:rPr>
        <w:t>2</w:t>
      </w:r>
      <w:proofErr w:type="gramEnd"/>
      <w:r>
        <w:rPr>
          <w:rFonts w:ascii="Times New Roman" w:hAnsi="Times New Roman" w:cs="Times New Roman"/>
          <w:b/>
          <w:bCs/>
          <w:sz w:val="24"/>
          <w:szCs w:val="24"/>
        </w:rPr>
        <w:t xml:space="preserve"> ASPECTOS METODOLÓGICOS</w:t>
      </w:r>
    </w:p>
    <w:p w:rsidR="00553584" w:rsidRPr="00553584" w:rsidRDefault="00553584" w:rsidP="00553584">
      <w:pPr>
        <w:spacing w:after="0" w:line="360" w:lineRule="auto"/>
        <w:ind w:firstLine="708"/>
        <w:jc w:val="both"/>
        <w:rPr>
          <w:rFonts w:ascii="Times New Roman" w:hAnsi="Times New Roman" w:cs="Times New Roman"/>
          <w:sz w:val="24"/>
          <w:szCs w:val="24"/>
        </w:rPr>
      </w:pPr>
      <w:r w:rsidRPr="00553584">
        <w:rPr>
          <w:rFonts w:ascii="Times New Roman" w:hAnsi="Times New Roman" w:cs="Times New Roman"/>
          <w:sz w:val="24"/>
          <w:szCs w:val="24"/>
        </w:rPr>
        <w:t>O presente estudo está imerso na realidade, ou seja, não é uma representação ou imaginação, mas tem como ponto de partida a realidade concreta, assim como aponta Marx e Engels (2007</w:t>
      </w:r>
      <w:r>
        <w:rPr>
          <w:rFonts w:ascii="Times New Roman" w:hAnsi="Times New Roman" w:cs="Times New Roman"/>
          <w:sz w:val="24"/>
          <w:szCs w:val="24"/>
        </w:rPr>
        <w:t>, p. 94</w:t>
      </w:r>
      <w:r w:rsidRPr="00553584">
        <w:rPr>
          <w:rFonts w:ascii="Times New Roman" w:hAnsi="Times New Roman" w:cs="Times New Roman"/>
          <w:sz w:val="24"/>
          <w:szCs w:val="24"/>
        </w:rPr>
        <w:t>):</w:t>
      </w:r>
      <w:r>
        <w:rPr>
          <w:rFonts w:ascii="Times New Roman" w:hAnsi="Times New Roman" w:cs="Times New Roman"/>
          <w:sz w:val="24"/>
          <w:szCs w:val="24"/>
        </w:rPr>
        <w:t xml:space="preserve"> “</w:t>
      </w:r>
      <w:r w:rsidRPr="00553584">
        <w:rPr>
          <w:rFonts w:ascii="Times New Roman" w:hAnsi="Times New Roman" w:cs="Times New Roman"/>
          <w:sz w:val="24"/>
          <w:szCs w:val="24"/>
        </w:rPr>
        <w:t xml:space="preserve">não se parte daquilo que os homens dizem, imaginam ou </w:t>
      </w:r>
      <w:proofErr w:type="gramStart"/>
      <w:r w:rsidRPr="00553584">
        <w:rPr>
          <w:rFonts w:ascii="Times New Roman" w:hAnsi="Times New Roman" w:cs="Times New Roman"/>
          <w:sz w:val="24"/>
          <w:szCs w:val="24"/>
        </w:rPr>
        <w:t>representam,</w:t>
      </w:r>
      <w:proofErr w:type="gramEnd"/>
      <w:r w:rsidRPr="00553584">
        <w:rPr>
          <w:rFonts w:ascii="Times New Roman" w:hAnsi="Times New Roman" w:cs="Times New Roman"/>
          <w:sz w:val="24"/>
          <w:szCs w:val="24"/>
        </w:rPr>
        <w:t xml:space="preserve"> tampouco d[os] homens pensados, imaginados ou representados para, a partir daí, chegar aos homens de carne e osso; parte-se dos homens realmente ativos [...], do seu processo da vida real</w:t>
      </w:r>
      <w:r>
        <w:rPr>
          <w:rFonts w:ascii="Times New Roman" w:hAnsi="Times New Roman" w:cs="Times New Roman"/>
          <w:sz w:val="24"/>
          <w:szCs w:val="24"/>
        </w:rPr>
        <w:t>”.</w:t>
      </w:r>
      <w:r w:rsidRPr="00553584">
        <w:rPr>
          <w:rFonts w:ascii="Times New Roman" w:hAnsi="Times New Roman" w:cs="Times New Roman"/>
          <w:sz w:val="24"/>
          <w:szCs w:val="24"/>
        </w:rPr>
        <w:t xml:space="preserve"> (itálicos não originais).</w:t>
      </w:r>
      <w:r>
        <w:rPr>
          <w:rFonts w:ascii="Times New Roman" w:hAnsi="Times New Roman" w:cs="Times New Roman"/>
          <w:sz w:val="24"/>
          <w:szCs w:val="24"/>
        </w:rPr>
        <w:t xml:space="preserve"> </w:t>
      </w:r>
      <w:r w:rsidRPr="00553584">
        <w:rPr>
          <w:rFonts w:ascii="Times New Roman" w:hAnsi="Times New Roman" w:cs="Times New Roman"/>
          <w:sz w:val="24"/>
          <w:szCs w:val="24"/>
        </w:rPr>
        <w:t xml:space="preserve">Assim, </w:t>
      </w:r>
      <w:r w:rsidR="000A1236">
        <w:rPr>
          <w:rFonts w:ascii="Times New Roman" w:hAnsi="Times New Roman" w:cs="Times New Roman"/>
          <w:sz w:val="24"/>
          <w:szCs w:val="24"/>
        </w:rPr>
        <w:t>para</w:t>
      </w:r>
      <w:r w:rsidRPr="00553584">
        <w:rPr>
          <w:rFonts w:ascii="Times New Roman" w:hAnsi="Times New Roman" w:cs="Times New Roman"/>
          <w:sz w:val="24"/>
          <w:szCs w:val="24"/>
        </w:rPr>
        <w:t xml:space="preserve"> se debruça</w:t>
      </w:r>
      <w:r w:rsidR="000A1236">
        <w:rPr>
          <w:rFonts w:ascii="Times New Roman" w:hAnsi="Times New Roman" w:cs="Times New Roman"/>
          <w:sz w:val="24"/>
          <w:szCs w:val="24"/>
        </w:rPr>
        <w:t>r</w:t>
      </w:r>
      <w:r w:rsidRPr="00553584">
        <w:rPr>
          <w:rFonts w:ascii="Times New Roman" w:hAnsi="Times New Roman" w:cs="Times New Roman"/>
          <w:sz w:val="24"/>
          <w:szCs w:val="24"/>
        </w:rPr>
        <w:t xml:space="preserve"> sobre a realidade, </w:t>
      </w:r>
      <w:r w:rsidR="000A1236">
        <w:rPr>
          <w:rFonts w:ascii="Times New Roman" w:hAnsi="Times New Roman" w:cs="Times New Roman"/>
          <w:sz w:val="24"/>
          <w:szCs w:val="24"/>
        </w:rPr>
        <w:t xml:space="preserve">é necessário </w:t>
      </w:r>
      <w:r w:rsidRPr="00553584">
        <w:rPr>
          <w:rFonts w:ascii="Times New Roman" w:hAnsi="Times New Roman" w:cs="Times New Roman"/>
          <w:sz w:val="24"/>
          <w:szCs w:val="24"/>
        </w:rPr>
        <w:t>conecta</w:t>
      </w:r>
      <w:r w:rsidR="000A1236">
        <w:rPr>
          <w:rFonts w:ascii="Times New Roman" w:hAnsi="Times New Roman" w:cs="Times New Roman"/>
          <w:sz w:val="24"/>
          <w:szCs w:val="24"/>
        </w:rPr>
        <w:t>r</w:t>
      </w:r>
      <w:r w:rsidRPr="00553584">
        <w:rPr>
          <w:rFonts w:ascii="Times New Roman" w:hAnsi="Times New Roman" w:cs="Times New Roman"/>
          <w:sz w:val="24"/>
          <w:szCs w:val="24"/>
        </w:rPr>
        <w:t xml:space="preserve">-se com o arsenal teórico-metodológico </w:t>
      </w:r>
      <w:r w:rsidR="000A1236">
        <w:rPr>
          <w:rFonts w:ascii="Times New Roman" w:hAnsi="Times New Roman" w:cs="Times New Roman"/>
          <w:sz w:val="24"/>
          <w:szCs w:val="24"/>
        </w:rPr>
        <w:t xml:space="preserve">fornecido pelo </w:t>
      </w:r>
      <w:r w:rsidRPr="00553584">
        <w:rPr>
          <w:rFonts w:ascii="Times New Roman" w:hAnsi="Times New Roman" w:cs="Times New Roman"/>
          <w:sz w:val="24"/>
          <w:szCs w:val="24"/>
        </w:rPr>
        <w:t>materialismo histórico dialético, enquanto método de análise do real, visto que implica em uma determinada posição de quem pesquisa: “aquela em que se põe o pesquisador para, na sua relação com o objeto, extrair dele as suas múltiplas determinações” (NETTO, 2011, p. 53).</w:t>
      </w:r>
    </w:p>
    <w:p w:rsidR="00553584" w:rsidRPr="00553584" w:rsidRDefault="00553584" w:rsidP="0055358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w:t>
      </w:r>
      <w:r w:rsidRPr="00553584">
        <w:rPr>
          <w:rFonts w:ascii="Times New Roman" w:hAnsi="Times New Roman" w:cs="Times New Roman"/>
          <w:sz w:val="24"/>
          <w:szCs w:val="24"/>
        </w:rPr>
        <w:t xml:space="preserve"> caminho metodológico da pesquisa abarca um conjunto de técnicas</w:t>
      </w:r>
      <w:r>
        <w:rPr>
          <w:rFonts w:ascii="Times New Roman" w:hAnsi="Times New Roman" w:cs="Times New Roman"/>
          <w:sz w:val="24"/>
          <w:szCs w:val="24"/>
        </w:rPr>
        <w:t xml:space="preserve"> e</w:t>
      </w:r>
      <w:r w:rsidRPr="00553584">
        <w:rPr>
          <w:rFonts w:ascii="Times New Roman" w:hAnsi="Times New Roman" w:cs="Times New Roman"/>
          <w:sz w:val="24"/>
          <w:szCs w:val="24"/>
        </w:rPr>
        <w:t xml:space="preserve"> procedimentos</w:t>
      </w:r>
      <w:r>
        <w:rPr>
          <w:rFonts w:ascii="Times New Roman" w:hAnsi="Times New Roman" w:cs="Times New Roman"/>
          <w:sz w:val="24"/>
          <w:szCs w:val="24"/>
        </w:rPr>
        <w:t xml:space="preserve"> que possibilitem compreender</w:t>
      </w:r>
      <w:r w:rsidRPr="00553584">
        <w:rPr>
          <w:rFonts w:ascii="Times New Roman" w:hAnsi="Times New Roman" w:cs="Times New Roman"/>
          <w:sz w:val="24"/>
          <w:szCs w:val="24"/>
        </w:rPr>
        <w:t xml:space="preserve"> a problemática do ajuste fiscal e suas implicações para o agravamento da pobreza e da desigualdade </w:t>
      </w:r>
      <w:r>
        <w:rPr>
          <w:rFonts w:ascii="Times New Roman" w:hAnsi="Times New Roman" w:cs="Times New Roman"/>
          <w:sz w:val="24"/>
          <w:szCs w:val="24"/>
        </w:rPr>
        <w:t>n</w:t>
      </w:r>
      <w:r w:rsidRPr="00553584">
        <w:rPr>
          <w:rFonts w:ascii="Times New Roman" w:hAnsi="Times New Roman" w:cs="Times New Roman"/>
          <w:sz w:val="24"/>
          <w:szCs w:val="24"/>
        </w:rPr>
        <w:t xml:space="preserve">o Brasil </w:t>
      </w:r>
      <w:r>
        <w:rPr>
          <w:rFonts w:ascii="Times New Roman" w:hAnsi="Times New Roman" w:cs="Times New Roman"/>
          <w:sz w:val="24"/>
          <w:szCs w:val="24"/>
        </w:rPr>
        <w:t>e n</w:t>
      </w:r>
      <w:r w:rsidRPr="00553584">
        <w:rPr>
          <w:rFonts w:ascii="Times New Roman" w:hAnsi="Times New Roman" w:cs="Times New Roman"/>
          <w:sz w:val="24"/>
          <w:szCs w:val="24"/>
        </w:rPr>
        <w:t xml:space="preserve">o Rio Grande do Norte. </w:t>
      </w:r>
      <w:r>
        <w:rPr>
          <w:rFonts w:ascii="Times New Roman" w:hAnsi="Times New Roman" w:cs="Times New Roman"/>
          <w:sz w:val="24"/>
          <w:szCs w:val="24"/>
        </w:rPr>
        <w:t>P</w:t>
      </w:r>
      <w:r w:rsidRPr="00553584">
        <w:rPr>
          <w:rFonts w:ascii="Times New Roman" w:hAnsi="Times New Roman" w:cs="Times New Roman"/>
          <w:sz w:val="24"/>
          <w:szCs w:val="24"/>
        </w:rPr>
        <w:t xml:space="preserve">or tratar-se de uma pesquisa aproximativa com o real e de entendimento dessa problemática, pode ser caracterizada enquanto pesquisa exploratória, pois como aponta Gil esse tipo de pesquisa se desenvolve “com o objetivo de proporcionar visão geral, de tipo aproximativo, acerca de </w:t>
      </w:r>
      <w:r w:rsidRPr="00553584">
        <w:rPr>
          <w:rFonts w:ascii="Times New Roman" w:hAnsi="Times New Roman" w:cs="Times New Roman"/>
          <w:sz w:val="24"/>
          <w:szCs w:val="24"/>
        </w:rPr>
        <w:lastRenderedPageBreak/>
        <w:t>determinado fato” (GIL, 2008, p. 27).</w:t>
      </w:r>
      <w:r w:rsidR="000A1236">
        <w:rPr>
          <w:rFonts w:ascii="Times New Roman" w:hAnsi="Times New Roman" w:cs="Times New Roman"/>
          <w:sz w:val="24"/>
          <w:szCs w:val="24"/>
        </w:rPr>
        <w:t xml:space="preserve"> Ademais, p</w:t>
      </w:r>
      <w:r w:rsidRPr="00553584">
        <w:rPr>
          <w:rFonts w:ascii="Times New Roman" w:hAnsi="Times New Roman" w:cs="Times New Roman"/>
          <w:sz w:val="24"/>
          <w:szCs w:val="24"/>
        </w:rPr>
        <w:t>ossui abordagem conhecida como enfoque misto, pois compreende que a realidade se manifesta e se forma a partir de elementos quantitativos e qualitativos, objetivos e subjetivos que estão intrinsecamente relacionados, de forma que “é necessário reconhecermos que todos estes aspectos precisam ser interconectados para que a explicação contemple o fenômeno como unidade dialética e tenha, portanto, coerência com o próprio método” (PRATES, 2012, p.117).</w:t>
      </w:r>
    </w:p>
    <w:p w:rsidR="000A1236" w:rsidRDefault="00553584" w:rsidP="000573FA">
      <w:pPr>
        <w:spacing w:after="0" w:line="360" w:lineRule="auto"/>
        <w:ind w:firstLine="708"/>
        <w:jc w:val="both"/>
        <w:rPr>
          <w:rFonts w:ascii="Times New Roman" w:hAnsi="Times New Roman" w:cs="Times New Roman"/>
          <w:sz w:val="24"/>
          <w:szCs w:val="24"/>
        </w:rPr>
      </w:pPr>
      <w:r w:rsidRPr="00553584">
        <w:rPr>
          <w:rFonts w:ascii="Times New Roman" w:hAnsi="Times New Roman" w:cs="Times New Roman"/>
          <w:sz w:val="24"/>
          <w:szCs w:val="24"/>
        </w:rPr>
        <w:t xml:space="preserve">        </w:t>
      </w:r>
      <w:r w:rsidRPr="00553584">
        <w:rPr>
          <w:rFonts w:ascii="Times New Roman" w:hAnsi="Times New Roman" w:cs="Times New Roman"/>
          <w:sz w:val="24"/>
          <w:szCs w:val="24"/>
        </w:rPr>
        <w:tab/>
        <w:t>Como em toda pesquisa orientada por essa abordagem, não se indica apenas o que quer conhecer, mas para qual finalidade conhecer:</w:t>
      </w:r>
    </w:p>
    <w:p w:rsidR="00553584" w:rsidRDefault="00553584" w:rsidP="000573FA">
      <w:pPr>
        <w:spacing w:after="0" w:line="240" w:lineRule="auto"/>
        <w:ind w:left="2268"/>
        <w:jc w:val="both"/>
        <w:rPr>
          <w:rFonts w:ascii="Times New Roman" w:hAnsi="Times New Roman" w:cs="Times New Roman"/>
          <w:sz w:val="20"/>
          <w:szCs w:val="20"/>
        </w:rPr>
      </w:pPr>
      <w:r w:rsidRPr="0046607D">
        <w:rPr>
          <w:rFonts w:ascii="Times New Roman" w:hAnsi="Times New Roman" w:cs="Times New Roman"/>
          <w:sz w:val="20"/>
          <w:szCs w:val="20"/>
        </w:rPr>
        <w:t>Não basta conhecer, precisamos explicitar o que queremos conhecer e para que conhecer. Queremos desvendar para dar visibilidade, para subsidiar estratégias ou políticas, para contribuir com o fortalecimento dos sujeitos, para desmistificar estigmas, processos alienadores, enfim, desvendar para subsidiar ou instigar aprimoramentos, mudanças, transformações, mesmo que provisórias. Parece-nos ser esta também uma questão de método (PRATES, 2012, p.127</w:t>
      </w:r>
      <w:proofErr w:type="gramStart"/>
      <w:r w:rsidRPr="0046607D">
        <w:rPr>
          <w:rFonts w:ascii="Times New Roman" w:hAnsi="Times New Roman" w:cs="Times New Roman"/>
          <w:sz w:val="20"/>
          <w:szCs w:val="20"/>
        </w:rPr>
        <w:t>)</w:t>
      </w:r>
      <w:proofErr w:type="gramEnd"/>
    </w:p>
    <w:p w:rsidR="000573FA" w:rsidRPr="000573FA" w:rsidRDefault="000573FA" w:rsidP="000573FA">
      <w:pPr>
        <w:spacing w:after="0" w:line="240" w:lineRule="auto"/>
        <w:ind w:left="2268"/>
        <w:jc w:val="both"/>
        <w:rPr>
          <w:rFonts w:ascii="Times New Roman" w:hAnsi="Times New Roman" w:cs="Times New Roman"/>
          <w:sz w:val="20"/>
          <w:szCs w:val="20"/>
        </w:rPr>
      </w:pPr>
    </w:p>
    <w:p w:rsidR="00553584" w:rsidRPr="00553584" w:rsidRDefault="00553584" w:rsidP="00553584">
      <w:pPr>
        <w:spacing w:after="0" w:line="360" w:lineRule="auto"/>
        <w:ind w:firstLine="708"/>
        <w:jc w:val="both"/>
        <w:rPr>
          <w:rFonts w:ascii="Times New Roman" w:hAnsi="Times New Roman" w:cs="Times New Roman"/>
          <w:sz w:val="24"/>
          <w:szCs w:val="24"/>
        </w:rPr>
      </w:pPr>
      <w:r w:rsidRPr="00553584">
        <w:rPr>
          <w:rFonts w:ascii="Times New Roman" w:hAnsi="Times New Roman" w:cs="Times New Roman"/>
          <w:sz w:val="24"/>
          <w:szCs w:val="24"/>
        </w:rPr>
        <w:t xml:space="preserve">Nesse contexto, se insere o presente estudo com o objetivo de analisar as implicações do ajuste fiscal estrutural para o agravamento da pobreza e da desigualdade social na pandemia da COVID-19 no Rio Grande do Norte, buscando ofertar subsídios para o avanço dos conhecimentos na academia, para as ações organizadas na sociedade de enfrentamento da questão social, bem como para os processos de formulação de políticas sociais. </w:t>
      </w:r>
    </w:p>
    <w:p w:rsidR="00553584" w:rsidRPr="00553584" w:rsidRDefault="00553584" w:rsidP="00553584">
      <w:pPr>
        <w:spacing w:after="0" w:line="360" w:lineRule="auto"/>
        <w:ind w:firstLine="708"/>
        <w:jc w:val="both"/>
        <w:rPr>
          <w:rFonts w:ascii="Times New Roman" w:hAnsi="Times New Roman" w:cs="Times New Roman"/>
          <w:sz w:val="24"/>
          <w:szCs w:val="24"/>
        </w:rPr>
      </w:pPr>
      <w:r w:rsidRPr="00553584">
        <w:rPr>
          <w:rFonts w:ascii="Times New Roman" w:hAnsi="Times New Roman" w:cs="Times New Roman"/>
          <w:sz w:val="24"/>
          <w:szCs w:val="24"/>
        </w:rPr>
        <w:t xml:space="preserve">A coleta de dados em fontes secundárias realizou-se a partir da Pesquisa Nacional por Amostra de Domicílios Contínua (PNAD Contínua Trimestral) disponível no </w:t>
      </w:r>
      <w:r w:rsidR="000A1236">
        <w:rPr>
          <w:rFonts w:ascii="Times New Roman" w:hAnsi="Times New Roman" w:cs="Times New Roman"/>
          <w:sz w:val="24"/>
          <w:szCs w:val="24"/>
        </w:rPr>
        <w:t>Sistema IBGE de Recuperação Automática (SIDRA/</w:t>
      </w:r>
      <w:r w:rsidRPr="00553584">
        <w:rPr>
          <w:rFonts w:ascii="Times New Roman" w:hAnsi="Times New Roman" w:cs="Times New Roman"/>
          <w:sz w:val="24"/>
          <w:szCs w:val="24"/>
        </w:rPr>
        <w:t>IBGE</w:t>
      </w:r>
      <w:r w:rsidR="000A1236">
        <w:rPr>
          <w:rFonts w:ascii="Times New Roman" w:hAnsi="Times New Roman" w:cs="Times New Roman"/>
          <w:sz w:val="24"/>
          <w:szCs w:val="24"/>
        </w:rPr>
        <w:t>)</w:t>
      </w:r>
      <w:r w:rsidRPr="00553584">
        <w:rPr>
          <w:rFonts w:ascii="Times New Roman" w:hAnsi="Times New Roman" w:cs="Times New Roman"/>
          <w:sz w:val="24"/>
          <w:szCs w:val="24"/>
        </w:rPr>
        <w:t xml:space="preserve">, permitindo recolher dados estatísticos sobre a taxa de desocupação no Brasil, </w:t>
      </w:r>
      <w:r w:rsidR="000A1236">
        <w:rPr>
          <w:rFonts w:ascii="Times New Roman" w:hAnsi="Times New Roman" w:cs="Times New Roman"/>
          <w:sz w:val="24"/>
          <w:szCs w:val="24"/>
        </w:rPr>
        <w:t xml:space="preserve">no </w:t>
      </w:r>
      <w:r w:rsidRPr="00553584">
        <w:rPr>
          <w:rFonts w:ascii="Times New Roman" w:hAnsi="Times New Roman" w:cs="Times New Roman"/>
          <w:sz w:val="24"/>
          <w:szCs w:val="24"/>
        </w:rPr>
        <w:t xml:space="preserve">Nordeste e </w:t>
      </w:r>
      <w:r w:rsidR="000A1236">
        <w:rPr>
          <w:rFonts w:ascii="Times New Roman" w:hAnsi="Times New Roman" w:cs="Times New Roman"/>
          <w:sz w:val="24"/>
          <w:szCs w:val="24"/>
        </w:rPr>
        <w:t xml:space="preserve">no </w:t>
      </w:r>
      <w:r w:rsidRPr="00553584">
        <w:rPr>
          <w:rFonts w:ascii="Times New Roman" w:hAnsi="Times New Roman" w:cs="Times New Roman"/>
          <w:sz w:val="24"/>
          <w:szCs w:val="24"/>
        </w:rPr>
        <w:t xml:space="preserve">Rio Grande do Norte </w:t>
      </w:r>
      <w:r w:rsidR="000A1236">
        <w:rPr>
          <w:rFonts w:ascii="Times New Roman" w:hAnsi="Times New Roman" w:cs="Times New Roman"/>
          <w:sz w:val="24"/>
          <w:szCs w:val="24"/>
        </w:rPr>
        <w:t xml:space="preserve">no período de </w:t>
      </w:r>
      <w:r w:rsidRPr="00553584">
        <w:rPr>
          <w:rFonts w:ascii="Times New Roman" w:hAnsi="Times New Roman" w:cs="Times New Roman"/>
          <w:sz w:val="24"/>
          <w:szCs w:val="24"/>
        </w:rPr>
        <w:t>2014</w:t>
      </w:r>
      <w:r w:rsidR="000A1236">
        <w:rPr>
          <w:rFonts w:ascii="Times New Roman" w:hAnsi="Times New Roman" w:cs="Times New Roman"/>
          <w:sz w:val="24"/>
          <w:szCs w:val="24"/>
        </w:rPr>
        <w:t xml:space="preserve"> a </w:t>
      </w:r>
      <w:r w:rsidRPr="00553584">
        <w:rPr>
          <w:rFonts w:ascii="Times New Roman" w:hAnsi="Times New Roman" w:cs="Times New Roman"/>
          <w:sz w:val="24"/>
          <w:szCs w:val="24"/>
        </w:rPr>
        <w:t xml:space="preserve">2022. A análise da insegurança alimentar realizou-se a partir dos </w:t>
      </w:r>
      <w:r w:rsidR="000A1236">
        <w:rPr>
          <w:rFonts w:ascii="Times New Roman" w:hAnsi="Times New Roman" w:cs="Times New Roman"/>
          <w:sz w:val="24"/>
          <w:szCs w:val="24"/>
        </w:rPr>
        <w:t xml:space="preserve">dados divulgados pela </w:t>
      </w:r>
      <w:r w:rsidRPr="00553584">
        <w:rPr>
          <w:rFonts w:ascii="Times New Roman" w:hAnsi="Times New Roman" w:cs="Times New Roman"/>
          <w:sz w:val="24"/>
          <w:szCs w:val="24"/>
        </w:rPr>
        <w:t xml:space="preserve">Rede Brasileira de Pesquisa em Soberania e Segurança Alimentar e Nutricional (Rede </w:t>
      </w:r>
      <w:proofErr w:type="spellStart"/>
      <w:r w:rsidRPr="00553584">
        <w:rPr>
          <w:rFonts w:ascii="Times New Roman" w:hAnsi="Times New Roman" w:cs="Times New Roman"/>
          <w:sz w:val="24"/>
          <w:szCs w:val="24"/>
        </w:rPr>
        <w:t>Penssan</w:t>
      </w:r>
      <w:proofErr w:type="spellEnd"/>
      <w:r w:rsidRPr="00553584">
        <w:rPr>
          <w:rFonts w:ascii="Times New Roman" w:hAnsi="Times New Roman" w:cs="Times New Roman"/>
          <w:sz w:val="24"/>
          <w:szCs w:val="24"/>
        </w:rPr>
        <w:t>)</w:t>
      </w:r>
      <w:r w:rsidR="000A1236">
        <w:rPr>
          <w:rFonts w:ascii="Times New Roman" w:hAnsi="Times New Roman" w:cs="Times New Roman"/>
          <w:sz w:val="24"/>
          <w:szCs w:val="24"/>
        </w:rPr>
        <w:t>. Criada em 2012</w:t>
      </w:r>
      <w:r w:rsidRPr="00553584">
        <w:rPr>
          <w:rFonts w:ascii="Times New Roman" w:hAnsi="Times New Roman" w:cs="Times New Roman"/>
          <w:sz w:val="24"/>
          <w:szCs w:val="24"/>
        </w:rPr>
        <w:t xml:space="preserve">, </w:t>
      </w:r>
      <w:r w:rsidR="000A1236">
        <w:rPr>
          <w:rFonts w:ascii="Times New Roman" w:hAnsi="Times New Roman" w:cs="Times New Roman"/>
          <w:sz w:val="24"/>
          <w:szCs w:val="24"/>
        </w:rPr>
        <w:t xml:space="preserve">a Rede congrega </w:t>
      </w:r>
      <w:r w:rsidRPr="00553584">
        <w:rPr>
          <w:rFonts w:ascii="Times New Roman" w:hAnsi="Times New Roman" w:cs="Times New Roman"/>
          <w:sz w:val="24"/>
          <w:szCs w:val="24"/>
        </w:rPr>
        <w:t>pesquisadoras/</w:t>
      </w:r>
      <w:proofErr w:type="gramStart"/>
      <w:r w:rsidRPr="00553584">
        <w:rPr>
          <w:rFonts w:ascii="Times New Roman" w:hAnsi="Times New Roman" w:cs="Times New Roman"/>
          <w:sz w:val="24"/>
          <w:szCs w:val="24"/>
        </w:rPr>
        <w:t>es</w:t>
      </w:r>
      <w:proofErr w:type="gramEnd"/>
      <w:r w:rsidRPr="00553584">
        <w:rPr>
          <w:rFonts w:ascii="Times New Roman" w:hAnsi="Times New Roman" w:cs="Times New Roman"/>
          <w:sz w:val="24"/>
          <w:szCs w:val="24"/>
        </w:rPr>
        <w:t>, estudantes e profissionais de todo o país</w:t>
      </w:r>
      <w:r w:rsidR="000A1236">
        <w:rPr>
          <w:rFonts w:ascii="Times New Roman" w:hAnsi="Times New Roman" w:cs="Times New Roman"/>
          <w:sz w:val="24"/>
          <w:szCs w:val="24"/>
        </w:rPr>
        <w:t xml:space="preserve">, tendo </w:t>
      </w:r>
      <w:r w:rsidRPr="00553584">
        <w:rPr>
          <w:rFonts w:ascii="Times New Roman" w:hAnsi="Times New Roman" w:cs="Times New Roman"/>
          <w:sz w:val="24"/>
          <w:szCs w:val="24"/>
        </w:rPr>
        <w:t>organiz</w:t>
      </w:r>
      <w:r w:rsidR="000A1236">
        <w:rPr>
          <w:rFonts w:ascii="Times New Roman" w:hAnsi="Times New Roman" w:cs="Times New Roman"/>
          <w:sz w:val="24"/>
          <w:szCs w:val="24"/>
        </w:rPr>
        <w:t xml:space="preserve">ado </w:t>
      </w:r>
      <w:r w:rsidRPr="00553584">
        <w:rPr>
          <w:rFonts w:ascii="Times New Roman" w:hAnsi="Times New Roman" w:cs="Times New Roman"/>
          <w:sz w:val="24"/>
          <w:szCs w:val="24"/>
        </w:rPr>
        <w:t xml:space="preserve">dois estudos referentes a Insegurança Alimentar no Brasil durante o período pandêmico, o primeiro publicado em 2021 e o mais recente publicado no presente ano. </w:t>
      </w:r>
    </w:p>
    <w:p w:rsidR="00553584" w:rsidRPr="00553584" w:rsidRDefault="00553584" w:rsidP="00553584">
      <w:pPr>
        <w:spacing w:after="0" w:line="360" w:lineRule="auto"/>
        <w:ind w:firstLine="708"/>
        <w:jc w:val="both"/>
        <w:rPr>
          <w:rFonts w:ascii="Times New Roman" w:hAnsi="Times New Roman" w:cs="Times New Roman"/>
          <w:sz w:val="24"/>
          <w:szCs w:val="24"/>
        </w:rPr>
      </w:pPr>
      <w:r w:rsidRPr="00553584">
        <w:rPr>
          <w:rFonts w:ascii="Times New Roman" w:hAnsi="Times New Roman" w:cs="Times New Roman"/>
          <w:sz w:val="24"/>
          <w:szCs w:val="24"/>
        </w:rPr>
        <w:t>Por fim, com vistas a desvelar as limitações do ajuste fiscal para a atuação do Estado</w:t>
      </w:r>
      <w:r w:rsidR="000A1236">
        <w:rPr>
          <w:rFonts w:ascii="Times New Roman" w:hAnsi="Times New Roman" w:cs="Times New Roman"/>
          <w:sz w:val="24"/>
          <w:szCs w:val="24"/>
        </w:rPr>
        <w:t>, tem-se por base os dados publicados pelo Instituto Nacional de Estudos Socioeconômicos - INESC</w:t>
      </w:r>
      <w:r w:rsidRPr="00553584">
        <w:rPr>
          <w:rFonts w:ascii="Times New Roman" w:hAnsi="Times New Roman" w:cs="Times New Roman"/>
          <w:sz w:val="24"/>
          <w:szCs w:val="24"/>
        </w:rPr>
        <w:t xml:space="preserve">, </w:t>
      </w:r>
      <w:r w:rsidR="000A1236">
        <w:rPr>
          <w:rFonts w:ascii="Times New Roman" w:hAnsi="Times New Roman" w:cs="Times New Roman"/>
          <w:sz w:val="24"/>
          <w:szCs w:val="24"/>
        </w:rPr>
        <w:t>que tem realizado estudos sistemáticos sobre o</w:t>
      </w:r>
      <w:r w:rsidRPr="00553584">
        <w:rPr>
          <w:rFonts w:ascii="Times New Roman" w:hAnsi="Times New Roman" w:cs="Times New Roman"/>
          <w:sz w:val="24"/>
          <w:szCs w:val="24"/>
        </w:rPr>
        <w:t xml:space="preserve"> planejamento e </w:t>
      </w:r>
      <w:r w:rsidR="000A1236">
        <w:rPr>
          <w:rFonts w:ascii="Times New Roman" w:hAnsi="Times New Roman" w:cs="Times New Roman"/>
          <w:sz w:val="24"/>
          <w:szCs w:val="24"/>
        </w:rPr>
        <w:t xml:space="preserve">a </w:t>
      </w:r>
      <w:r w:rsidRPr="00553584">
        <w:rPr>
          <w:rFonts w:ascii="Times New Roman" w:hAnsi="Times New Roman" w:cs="Times New Roman"/>
          <w:sz w:val="24"/>
          <w:szCs w:val="24"/>
        </w:rPr>
        <w:t xml:space="preserve">execução </w:t>
      </w:r>
      <w:r w:rsidRPr="00553584">
        <w:rPr>
          <w:rFonts w:ascii="Times New Roman" w:hAnsi="Times New Roman" w:cs="Times New Roman"/>
          <w:sz w:val="24"/>
          <w:szCs w:val="24"/>
        </w:rPr>
        <w:lastRenderedPageBreak/>
        <w:t xml:space="preserve">orçamentária nos </w:t>
      </w:r>
      <w:r w:rsidR="00B236A0">
        <w:rPr>
          <w:rFonts w:ascii="Times New Roman" w:hAnsi="Times New Roman" w:cs="Times New Roman"/>
          <w:sz w:val="24"/>
          <w:szCs w:val="24"/>
        </w:rPr>
        <w:t xml:space="preserve">três </w:t>
      </w:r>
      <w:r w:rsidRPr="00553584">
        <w:rPr>
          <w:rFonts w:ascii="Times New Roman" w:hAnsi="Times New Roman" w:cs="Times New Roman"/>
          <w:sz w:val="24"/>
          <w:szCs w:val="24"/>
        </w:rPr>
        <w:t>anos d</w:t>
      </w:r>
      <w:r w:rsidR="00B236A0">
        <w:rPr>
          <w:rFonts w:ascii="Times New Roman" w:hAnsi="Times New Roman" w:cs="Times New Roman"/>
          <w:sz w:val="24"/>
          <w:szCs w:val="24"/>
        </w:rPr>
        <w:t>e</w:t>
      </w:r>
      <w:r w:rsidRPr="00553584">
        <w:rPr>
          <w:rFonts w:ascii="Times New Roman" w:hAnsi="Times New Roman" w:cs="Times New Roman"/>
          <w:sz w:val="24"/>
          <w:szCs w:val="24"/>
        </w:rPr>
        <w:t xml:space="preserve"> Governo Bolsonaro, de 2019 a 2021</w:t>
      </w:r>
      <w:r w:rsidR="00B236A0">
        <w:rPr>
          <w:rFonts w:ascii="Times New Roman" w:hAnsi="Times New Roman" w:cs="Times New Roman"/>
          <w:sz w:val="24"/>
          <w:szCs w:val="24"/>
        </w:rPr>
        <w:t xml:space="preserve">, ofertando subsídios </w:t>
      </w:r>
      <w:r w:rsidRPr="00553584">
        <w:rPr>
          <w:rFonts w:ascii="Times New Roman" w:hAnsi="Times New Roman" w:cs="Times New Roman"/>
          <w:sz w:val="24"/>
          <w:szCs w:val="24"/>
        </w:rPr>
        <w:t xml:space="preserve">a organizações da sociedade civil e movimentos sociais para </w:t>
      </w:r>
      <w:r w:rsidR="00B236A0">
        <w:rPr>
          <w:rFonts w:ascii="Times New Roman" w:hAnsi="Times New Roman" w:cs="Times New Roman"/>
          <w:sz w:val="24"/>
          <w:szCs w:val="24"/>
        </w:rPr>
        <w:t xml:space="preserve">análise e </w:t>
      </w:r>
      <w:r w:rsidRPr="00553584">
        <w:rPr>
          <w:rFonts w:ascii="Times New Roman" w:hAnsi="Times New Roman" w:cs="Times New Roman"/>
          <w:sz w:val="24"/>
          <w:szCs w:val="24"/>
        </w:rPr>
        <w:t xml:space="preserve">discussão de políticas públicas </w:t>
      </w:r>
      <w:r w:rsidR="00B236A0">
        <w:rPr>
          <w:rFonts w:ascii="Times New Roman" w:hAnsi="Times New Roman" w:cs="Times New Roman"/>
          <w:sz w:val="24"/>
          <w:szCs w:val="24"/>
        </w:rPr>
        <w:t xml:space="preserve">na área de </w:t>
      </w:r>
      <w:r w:rsidRPr="00553584">
        <w:rPr>
          <w:rFonts w:ascii="Times New Roman" w:hAnsi="Times New Roman" w:cs="Times New Roman"/>
          <w:sz w:val="24"/>
          <w:szCs w:val="24"/>
        </w:rPr>
        <w:t>direitos humanos.</w:t>
      </w:r>
    </w:p>
    <w:p w:rsidR="00EB7FB8" w:rsidRDefault="00553584" w:rsidP="00A82CC8">
      <w:pPr>
        <w:spacing w:after="0" w:line="360" w:lineRule="auto"/>
        <w:ind w:firstLine="708"/>
        <w:jc w:val="both"/>
        <w:rPr>
          <w:rFonts w:ascii="Times New Roman" w:hAnsi="Times New Roman" w:cs="Times New Roman"/>
          <w:sz w:val="24"/>
          <w:szCs w:val="24"/>
        </w:rPr>
      </w:pPr>
      <w:r w:rsidRPr="00553584">
        <w:rPr>
          <w:rFonts w:ascii="Times New Roman" w:hAnsi="Times New Roman" w:cs="Times New Roman"/>
          <w:sz w:val="24"/>
          <w:szCs w:val="24"/>
        </w:rPr>
        <w:t xml:space="preserve">Em síntese, o percurso metodológico </w:t>
      </w:r>
      <w:r w:rsidR="00B236A0">
        <w:rPr>
          <w:rFonts w:ascii="Times New Roman" w:hAnsi="Times New Roman" w:cs="Times New Roman"/>
          <w:sz w:val="24"/>
          <w:szCs w:val="24"/>
        </w:rPr>
        <w:t xml:space="preserve">foi </w:t>
      </w:r>
      <w:r w:rsidRPr="00553584">
        <w:rPr>
          <w:rFonts w:ascii="Times New Roman" w:hAnsi="Times New Roman" w:cs="Times New Roman"/>
          <w:sz w:val="24"/>
          <w:szCs w:val="24"/>
        </w:rPr>
        <w:t>organizado em etapas de debruçamento teórico</w:t>
      </w:r>
      <w:r w:rsidR="00B236A0">
        <w:rPr>
          <w:rFonts w:ascii="Times New Roman" w:hAnsi="Times New Roman" w:cs="Times New Roman"/>
          <w:sz w:val="24"/>
          <w:szCs w:val="24"/>
        </w:rPr>
        <w:t xml:space="preserve">, </w:t>
      </w:r>
      <w:r w:rsidRPr="00553584">
        <w:rPr>
          <w:rFonts w:ascii="Times New Roman" w:hAnsi="Times New Roman" w:cs="Times New Roman"/>
          <w:sz w:val="24"/>
          <w:szCs w:val="24"/>
        </w:rPr>
        <w:t xml:space="preserve">com estudos bibliográficos nas categorias centrais para o estudo pretendido, delimitação de indicadores sobre pobreza e desigualdade com coleta de dados em fontes secundárias e levantamento de informações documentais sobre o orçamento público e as limitações impostas pelo ajuste fiscal. </w:t>
      </w:r>
      <w:r w:rsidR="00984A0B">
        <w:rPr>
          <w:rFonts w:ascii="Times New Roman" w:hAnsi="Times New Roman" w:cs="Times New Roman"/>
          <w:sz w:val="24"/>
          <w:szCs w:val="24"/>
        </w:rPr>
        <w:t xml:space="preserve">Essas </w:t>
      </w:r>
      <w:r w:rsidRPr="00553584">
        <w:rPr>
          <w:rFonts w:ascii="Times New Roman" w:hAnsi="Times New Roman" w:cs="Times New Roman"/>
          <w:sz w:val="24"/>
          <w:szCs w:val="24"/>
        </w:rPr>
        <w:t xml:space="preserve">etapas, no entanto, não são estanques, visto que o método que orienta o presente estudo destaca-se, por uma investigação </w:t>
      </w:r>
      <w:r w:rsidR="00984A0B">
        <w:rPr>
          <w:rFonts w:ascii="Times New Roman" w:hAnsi="Times New Roman" w:cs="Times New Roman"/>
          <w:sz w:val="24"/>
          <w:szCs w:val="24"/>
        </w:rPr>
        <w:t xml:space="preserve">que </w:t>
      </w:r>
      <w:r w:rsidR="00B236A0">
        <w:rPr>
          <w:rFonts w:ascii="Times New Roman" w:hAnsi="Times New Roman" w:cs="Times New Roman"/>
          <w:sz w:val="24"/>
          <w:szCs w:val="24"/>
        </w:rPr>
        <w:t>considera</w:t>
      </w:r>
      <w:r w:rsidR="00984A0B">
        <w:rPr>
          <w:rFonts w:ascii="Times New Roman" w:hAnsi="Times New Roman" w:cs="Times New Roman"/>
          <w:sz w:val="24"/>
          <w:szCs w:val="24"/>
        </w:rPr>
        <w:t xml:space="preserve"> </w:t>
      </w:r>
      <w:r w:rsidR="00B236A0">
        <w:rPr>
          <w:rFonts w:ascii="Times New Roman" w:hAnsi="Times New Roman" w:cs="Times New Roman"/>
          <w:sz w:val="24"/>
          <w:szCs w:val="24"/>
        </w:rPr>
        <w:t xml:space="preserve">a </w:t>
      </w:r>
      <w:r w:rsidR="00984A0B">
        <w:rPr>
          <w:rFonts w:ascii="Times New Roman" w:hAnsi="Times New Roman" w:cs="Times New Roman"/>
          <w:sz w:val="24"/>
          <w:szCs w:val="24"/>
        </w:rPr>
        <w:t>realidade na sua totalidade</w:t>
      </w:r>
      <w:r w:rsidR="00B236A0">
        <w:rPr>
          <w:rFonts w:ascii="Times New Roman" w:hAnsi="Times New Roman" w:cs="Times New Roman"/>
          <w:sz w:val="24"/>
          <w:szCs w:val="24"/>
        </w:rPr>
        <w:t>, permitindo identificar</w:t>
      </w:r>
      <w:r w:rsidR="00984A0B">
        <w:rPr>
          <w:rFonts w:ascii="Times New Roman" w:hAnsi="Times New Roman" w:cs="Times New Roman"/>
          <w:sz w:val="24"/>
          <w:szCs w:val="24"/>
        </w:rPr>
        <w:t xml:space="preserve"> e analisar suas múltiplas dimensões e determinações</w:t>
      </w:r>
      <w:r w:rsidR="00B236A0">
        <w:rPr>
          <w:rFonts w:ascii="Times New Roman" w:hAnsi="Times New Roman" w:cs="Times New Roman"/>
          <w:sz w:val="24"/>
          <w:szCs w:val="24"/>
        </w:rPr>
        <w:t xml:space="preserve">, </w:t>
      </w:r>
      <w:r w:rsidRPr="00553584">
        <w:rPr>
          <w:rFonts w:ascii="Times New Roman" w:hAnsi="Times New Roman" w:cs="Times New Roman"/>
          <w:sz w:val="24"/>
          <w:szCs w:val="24"/>
        </w:rPr>
        <w:t>relaciona</w:t>
      </w:r>
      <w:r w:rsidR="00984A0B">
        <w:rPr>
          <w:rFonts w:ascii="Times New Roman" w:hAnsi="Times New Roman" w:cs="Times New Roman"/>
          <w:sz w:val="24"/>
          <w:szCs w:val="24"/>
        </w:rPr>
        <w:t>ndo-as</w:t>
      </w:r>
      <w:r w:rsidRPr="00553584">
        <w:rPr>
          <w:rFonts w:ascii="Times New Roman" w:hAnsi="Times New Roman" w:cs="Times New Roman"/>
          <w:sz w:val="24"/>
          <w:szCs w:val="24"/>
        </w:rPr>
        <w:t xml:space="preserve"> e articula</w:t>
      </w:r>
      <w:r w:rsidR="00984A0B">
        <w:rPr>
          <w:rFonts w:ascii="Times New Roman" w:hAnsi="Times New Roman" w:cs="Times New Roman"/>
          <w:sz w:val="24"/>
          <w:szCs w:val="24"/>
        </w:rPr>
        <w:t>ndo-as</w:t>
      </w:r>
      <w:r w:rsidR="00B236A0">
        <w:rPr>
          <w:rFonts w:ascii="Times New Roman" w:hAnsi="Times New Roman" w:cs="Times New Roman"/>
          <w:sz w:val="24"/>
          <w:szCs w:val="24"/>
        </w:rPr>
        <w:t>, de modo dialético,</w:t>
      </w:r>
      <w:r w:rsidRPr="00553584">
        <w:rPr>
          <w:rFonts w:ascii="Times New Roman" w:hAnsi="Times New Roman" w:cs="Times New Roman"/>
          <w:sz w:val="24"/>
          <w:szCs w:val="24"/>
        </w:rPr>
        <w:t xml:space="preserve"> </w:t>
      </w:r>
      <w:r w:rsidR="00984A0B">
        <w:rPr>
          <w:rFonts w:ascii="Times New Roman" w:hAnsi="Times New Roman" w:cs="Times New Roman"/>
          <w:sz w:val="24"/>
          <w:szCs w:val="24"/>
        </w:rPr>
        <w:t xml:space="preserve">em </w:t>
      </w:r>
      <w:r>
        <w:rPr>
          <w:rFonts w:ascii="Times New Roman" w:hAnsi="Times New Roman" w:cs="Times New Roman"/>
          <w:sz w:val="24"/>
          <w:szCs w:val="24"/>
        </w:rPr>
        <w:t>suas conexões e contradições</w:t>
      </w:r>
      <w:r w:rsidR="00984A0B">
        <w:rPr>
          <w:rFonts w:ascii="Times New Roman" w:hAnsi="Times New Roman" w:cs="Times New Roman"/>
          <w:sz w:val="24"/>
          <w:szCs w:val="24"/>
        </w:rPr>
        <w:t>, para apreender o movimento concreto do objeto de estudo</w:t>
      </w:r>
      <w:r w:rsidR="00E5043D">
        <w:rPr>
          <w:rFonts w:ascii="Times New Roman" w:hAnsi="Times New Roman" w:cs="Times New Roman"/>
          <w:sz w:val="24"/>
          <w:szCs w:val="24"/>
        </w:rPr>
        <w:t>.</w:t>
      </w:r>
    </w:p>
    <w:p w:rsidR="00984A0B" w:rsidRDefault="00984A0B">
      <w:pPr>
        <w:spacing w:after="0" w:line="240" w:lineRule="auto"/>
        <w:jc w:val="both"/>
        <w:rPr>
          <w:rFonts w:ascii="Times New Roman" w:hAnsi="Times New Roman" w:cs="Times New Roman"/>
          <w:sz w:val="24"/>
          <w:szCs w:val="24"/>
        </w:rPr>
      </w:pPr>
    </w:p>
    <w:p w:rsidR="00EB7FB8" w:rsidRDefault="00E5043D" w:rsidP="00984A0B">
      <w:pPr>
        <w:spacing w:after="0" w:line="360" w:lineRule="auto"/>
        <w:jc w:val="both"/>
        <w:rPr>
          <w:rFonts w:ascii="Times New Roman" w:hAnsi="Times New Roman" w:cs="Times New Roman"/>
          <w:b/>
          <w:bCs/>
          <w:sz w:val="24"/>
          <w:szCs w:val="24"/>
        </w:rPr>
      </w:pPr>
      <w:proofErr w:type="gramStart"/>
      <w:r>
        <w:rPr>
          <w:rFonts w:ascii="Times New Roman" w:hAnsi="Times New Roman" w:cs="Times New Roman"/>
          <w:b/>
          <w:bCs/>
          <w:sz w:val="24"/>
          <w:szCs w:val="24"/>
        </w:rPr>
        <w:t>3</w:t>
      </w:r>
      <w:proofErr w:type="gramEnd"/>
      <w:r>
        <w:rPr>
          <w:rFonts w:ascii="Times New Roman" w:hAnsi="Times New Roman" w:cs="Times New Roman"/>
          <w:b/>
          <w:bCs/>
          <w:sz w:val="24"/>
          <w:szCs w:val="24"/>
        </w:rPr>
        <w:t xml:space="preserve"> REFERENCIAL TEÓRICO</w:t>
      </w:r>
    </w:p>
    <w:p w:rsidR="00E2782C" w:rsidRPr="00A359A3" w:rsidRDefault="00E2782C" w:rsidP="00E2782C">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w:t>
      </w:r>
      <w:r w:rsidRPr="00A359A3">
        <w:rPr>
          <w:rFonts w:ascii="Times New Roman" w:eastAsia="Times New Roman" w:hAnsi="Times New Roman" w:cs="Times New Roman"/>
          <w:sz w:val="24"/>
          <w:szCs w:val="24"/>
        </w:rPr>
        <w:t xml:space="preserve"> busca do entendimento das múltiplas dimensões da realidade </w:t>
      </w:r>
      <w:r>
        <w:rPr>
          <w:rFonts w:ascii="Times New Roman" w:eastAsia="Times New Roman" w:hAnsi="Times New Roman" w:cs="Times New Roman"/>
          <w:sz w:val="24"/>
          <w:szCs w:val="24"/>
        </w:rPr>
        <w:t>pandêmica no Brasil e das particularidades dos impactos sociais na pobreza e na de</w:t>
      </w:r>
      <w:r w:rsidR="003A26E0">
        <w:rPr>
          <w:rFonts w:ascii="Times New Roman" w:eastAsia="Times New Roman" w:hAnsi="Times New Roman" w:cs="Times New Roman"/>
          <w:sz w:val="24"/>
          <w:szCs w:val="24"/>
        </w:rPr>
        <w:t>sigualdade social no estado do R</w:t>
      </w:r>
      <w:r>
        <w:rPr>
          <w:rFonts w:ascii="Times New Roman" w:eastAsia="Times New Roman" w:hAnsi="Times New Roman" w:cs="Times New Roman"/>
          <w:sz w:val="24"/>
          <w:szCs w:val="24"/>
        </w:rPr>
        <w:t xml:space="preserve">io Grande do Norte, é necessário compreender as suas determinações sociais, ou seja, de como </w:t>
      </w:r>
      <w:r w:rsidRPr="00A359A3">
        <w:rPr>
          <w:rFonts w:ascii="Times New Roman" w:eastAsia="Times New Roman" w:hAnsi="Times New Roman" w:cs="Times New Roman"/>
          <w:sz w:val="24"/>
          <w:szCs w:val="24"/>
        </w:rPr>
        <w:t xml:space="preserve">se insere em um movimento de maior complexidade que a contém e a determina. </w:t>
      </w:r>
      <w:r>
        <w:rPr>
          <w:rFonts w:ascii="Times New Roman" w:eastAsia="Times New Roman" w:hAnsi="Times New Roman" w:cs="Times New Roman"/>
          <w:sz w:val="24"/>
          <w:szCs w:val="24"/>
        </w:rPr>
        <w:t xml:space="preserve">Dessa forma, </w:t>
      </w:r>
      <w:r w:rsidRPr="00A359A3">
        <w:rPr>
          <w:rFonts w:ascii="Times New Roman" w:eastAsia="Times New Roman" w:hAnsi="Times New Roman" w:cs="Times New Roman"/>
          <w:sz w:val="24"/>
          <w:szCs w:val="24"/>
        </w:rPr>
        <w:t xml:space="preserve">quando se </w:t>
      </w:r>
      <w:r>
        <w:rPr>
          <w:rFonts w:ascii="Times New Roman" w:eastAsia="Times New Roman" w:hAnsi="Times New Roman" w:cs="Times New Roman"/>
          <w:sz w:val="24"/>
          <w:szCs w:val="24"/>
        </w:rPr>
        <w:t xml:space="preserve">busca analisar </w:t>
      </w:r>
      <w:r w:rsidRPr="00A359A3">
        <w:rPr>
          <w:rFonts w:ascii="Times New Roman" w:eastAsia="Times New Roman" w:hAnsi="Times New Roman" w:cs="Times New Roman"/>
          <w:sz w:val="24"/>
          <w:szCs w:val="24"/>
        </w:rPr>
        <w:t xml:space="preserve">a pobreza e </w:t>
      </w:r>
      <w:r>
        <w:rPr>
          <w:rFonts w:ascii="Times New Roman" w:eastAsia="Times New Roman" w:hAnsi="Times New Roman" w:cs="Times New Roman"/>
          <w:sz w:val="24"/>
          <w:szCs w:val="24"/>
        </w:rPr>
        <w:t xml:space="preserve">a </w:t>
      </w:r>
      <w:r w:rsidRPr="00A359A3">
        <w:rPr>
          <w:rFonts w:ascii="Times New Roman" w:eastAsia="Times New Roman" w:hAnsi="Times New Roman" w:cs="Times New Roman"/>
          <w:sz w:val="24"/>
          <w:szCs w:val="24"/>
        </w:rPr>
        <w:t xml:space="preserve">desigualdade </w:t>
      </w:r>
      <w:r>
        <w:rPr>
          <w:rFonts w:ascii="Times New Roman" w:eastAsia="Times New Roman" w:hAnsi="Times New Roman" w:cs="Times New Roman"/>
          <w:sz w:val="24"/>
          <w:szCs w:val="24"/>
        </w:rPr>
        <w:t>social, é necessário considerar que se</w:t>
      </w:r>
      <w:r w:rsidRPr="00A359A3">
        <w:rPr>
          <w:rFonts w:ascii="Times New Roman" w:eastAsia="Times New Roman" w:hAnsi="Times New Roman" w:cs="Times New Roman"/>
          <w:sz w:val="24"/>
          <w:szCs w:val="24"/>
        </w:rPr>
        <w:t xml:space="preserve"> trata de um fenômeno </w:t>
      </w:r>
      <w:r>
        <w:rPr>
          <w:rFonts w:ascii="Times New Roman" w:eastAsia="Times New Roman" w:hAnsi="Times New Roman" w:cs="Times New Roman"/>
          <w:sz w:val="24"/>
          <w:szCs w:val="24"/>
        </w:rPr>
        <w:t xml:space="preserve">sócio histórico </w:t>
      </w:r>
      <w:r w:rsidRPr="00A359A3">
        <w:rPr>
          <w:rFonts w:ascii="Times New Roman" w:eastAsia="Times New Roman" w:hAnsi="Times New Roman" w:cs="Times New Roman"/>
          <w:sz w:val="24"/>
          <w:szCs w:val="24"/>
        </w:rPr>
        <w:t xml:space="preserve">que </w:t>
      </w:r>
      <w:r>
        <w:rPr>
          <w:rFonts w:ascii="Times New Roman" w:eastAsia="Times New Roman" w:hAnsi="Times New Roman" w:cs="Times New Roman"/>
          <w:sz w:val="24"/>
          <w:szCs w:val="24"/>
        </w:rPr>
        <w:t>se expressa</w:t>
      </w:r>
      <w:r w:rsidRPr="00A359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nas múltiplas formas de carência </w:t>
      </w:r>
      <w:r w:rsidRPr="00A359A3">
        <w:rPr>
          <w:rFonts w:ascii="Times New Roman" w:eastAsia="Times New Roman" w:hAnsi="Times New Roman" w:cs="Times New Roman"/>
          <w:sz w:val="24"/>
          <w:szCs w:val="24"/>
        </w:rPr>
        <w:t>no cotidiano</w:t>
      </w:r>
      <w:r>
        <w:rPr>
          <w:rFonts w:ascii="Times New Roman" w:eastAsia="Times New Roman" w:hAnsi="Times New Roman" w:cs="Times New Roman"/>
          <w:sz w:val="24"/>
          <w:szCs w:val="24"/>
        </w:rPr>
        <w:t xml:space="preserve"> da vida de milhares de pessoas</w:t>
      </w:r>
      <w:r w:rsidRPr="00A359A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devendo</w:t>
      </w:r>
      <w:r w:rsidRPr="00A359A3">
        <w:rPr>
          <w:rFonts w:ascii="Times New Roman" w:eastAsia="Times New Roman" w:hAnsi="Times New Roman" w:cs="Times New Roman"/>
          <w:sz w:val="24"/>
          <w:szCs w:val="24"/>
        </w:rPr>
        <w:t xml:space="preserve"> ser </w:t>
      </w:r>
      <w:r>
        <w:rPr>
          <w:rFonts w:ascii="Times New Roman" w:eastAsia="Times New Roman" w:hAnsi="Times New Roman" w:cs="Times New Roman"/>
          <w:sz w:val="24"/>
          <w:szCs w:val="24"/>
        </w:rPr>
        <w:t>apree</w:t>
      </w:r>
      <w:r w:rsidRPr="00A359A3">
        <w:rPr>
          <w:rFonts w:ascii="Times New Roman" w:eastAsia="Times New Roman" w:hAnsi="Times New Roman" w:cs="Times New Roman"/>
          <w:sz w:val="24"/>
          <w:szCs w:val="24"/>
        </w:rPr>
        <w:t>ndido de modo contextualizado no âmbito da sociabilidade capitalista fundamenta</w:t>
      </w:r>
      <w:r>
        <w:rPr>
          <w:rFonts w:ascii="Times New Roman" w:eastAsia="Times New Roman" w:hAnsi="Times New Roman" w:cs="Times New Roman"/>
          <w:sz w:val="24"/>
          <w:szCs w:val="24"/>
        </w:rPr>
        <w:t xml:space="preserve">da </w:t>
      </w:r>
      <w:r w:rsidRPr="00A359A3">
        <w:rPr>
          <w:rFonts w:ascii="Times New Roman" w:eastAsia="Times New Roman" w:hAnsi="Times New Roman" w:cs="Times New Roman"/>
          <w:sz w:val="24"/>
          <w:szCs w:val="24"/>
        </w:rPr>
        <w:t xml:space="preserve">na produção </w:t>
      </w:r>
      <w:r>
        <w:rPr>
          <w:rFonts w:ascii="Times New Roman" w:eastAsia="Times New Roman" w:hAnsi="Times New Roman" w:cs="Times New Roman"/>
          <w:sz w:val="24"/>
          <w:szCs w:val="24"/>
        </w:rPr>
        <w:t>soci</w:t>
      </w:r>
      <w:r w:rsidRPr="00A359A3">
        <w:rPr>
          <w:rFonts w:ascii="Times New Roman" w:eastAsia="Times New Roman" w:hAnsi="Times New Roman" w:cs="Times New Roman"/>
          <w:sz w:val="24"/>
          <w:szCs w:val="24"/>
        </w:rPr>
        <w:t xml:space="preserve">al da riqueza </w:t>
      </w:r>
      <w:r>
        <w:rPr>
          <w:rFonts w:ascii="Times New Roman" w:eastAsia="Times New Roman" w:hAnsi="Times New Roman" w:cs="Times New Roman"/>
          <w:sz w:val="24"/>
          <w:szCs w:val="24"/>
        </w:rPr>
        <w:t>com a</w:t>
      </w:r>
      <w:r w:rsidRPr="00A359A3">
        <w:rPr>
          <w:rFonts w:ascii="Times New Roman" w:eastAsia="Times New Roman" w:hAnsi="Times New Roman" w:cs="Times New Roman"/>
          <w:sz w:val="24"/>
          <w:szCs w:val="24"/>
        </w:rPr>
        <w:t xml:space="preserve"> apropriação </w:t>
      </w:r>
      <w:r>
        <w:rPr>
          <w:rFonts w:ascii="Times New Roman" w:eastAsia="Times New Roman" w:hAnsi="Times New Roman" w:cs="Times New Roman"/>
          <w:sz w:val="24"/>
          <w:szCs w:val="24"/>
        </w:rPr>
        <w:t xml:space="preserve">e acumulação </w:t>
      </w:r>
      <w:r w:rsidRPr="00A359A3">
        <w:rPr>
          <w:rFonts w:ascii="Times New Roman" w:eastAsia="Times New Roman" w:hAnsi="Times New Roman" w:cs="Times New Roman"/>
          <w:sz w:val="24"/>
          <w:szCs w:val="24"/>
        </w:rPr>
        <w:t>privada</w:t>
      </w:r>
      <w:r>
        <w:rPr>
          <w:rFonts w:ascii="Times New Roman" w:eastAsia="Times New Roman" w:hAnsi="Times New Roman" w:cs="Times New Roman"/>
          <w:sz w:val="24"/>
          <w:szCs w:val="24"/>
        </w:rPr>
        <w:t xml:space="preserve">, de modo a </w:t>
      </w:r>
      <w:r w:rsidRPr="00A359A3">
        <w:rPr>
          <w:rFonts w:ascii="Times New Roman" w:eastAsia="Times New Roman" w:hAnsi="Times New Roman" w:cs="Times New Roman"/>
          <w:sz w:val="24"/>
          <w:szCs w:val="24"/>
        </w:rPr>
        <w:t>acarreta</w:t>
      </w:r>
      <w:r>
        <w:rPr>
          <w:rFonts w:ascii="Times New Roman" w:eastAsia="Times New Roman" w:hAnsi="Times New Roman" w:cs="Times New Roman"/>
          <w:sz w:val="24"/>
          <w:szCs w:val="24"/>
        </w:rPr>
        <w:t>r</w:t>
      </w:r>
      <w:r w:rsidRPr="00A359A3">
        <w:rPr>
          <w:rFonts w:ascii="Times New Roman" w:eastAsia="Times New Roman" w:hAnsi="Times New Roman" w:cs="Times New Roman"/>
          <w:sz w:val="24"/>
          <w:szCs w:val="24"/>
        </w:rPr>
        <w:t xml:space="preserve"> um conjunto de iniquidades. </w:t>
      </w:r>
    </w:p>
    <w:p w:rsidR="00E2782C" w:rsidRDefault="00E2782C" w:rsidP="00E2782C">
      <w:pPr>
        <w:spacing w:after="0" w:line="360" w:lineRule="auto"/>
        <w:ind w:firstLine="709"/>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Por isso</w:t>
      </w:r>
      <w:r>
        <w:rPr>
          <w:rFonts w:ascii="Times New Roman" w:eastAsia="Times New Roman" w:hAnsi="Times New Roman" w:cs="Times New Roman"/>
          <w:sz w:val="24"/>
          <w:szCs w:val="24"/>
        </w:rPr>
        <w:t>,</w:t>
      </w:r>
      <w:r w:rsidRPr="00A359A3">
        <w:rPr>
          <w:rFonts w:ascii="Times New Roman" w:eastAsia="Times New Roman" w:hAnsi="Times New Roman" w:cs="Times New Roman"/>
          <w:sz w:val="24"/>
          <w:szCs w:val="24"/>
        </w:rPr>
        <w:t xml:space="preserve"> nest</w:t>
      </w:r>
      <w:r>
        <w:rPr>
          <w:rFonts w:ascii="Times New Roman" w:eastAsia="Times New Roman" w:hAnsi="Times New Roman" w:cs="Times New Roman"/>
          <w:sz w:val="24"/>
          <w:szCs w:val="24"/>
        </w:rPr>
        <w:t xml:space="preserve">a seção do artigo, </w:t>
      </w:r>
      <w:r w:rsidRPr="00A359A3">
        <w:rPr>
          <w:rFonts w:ascii="Times New Roman" w:eastAsia="Times New Roman" w:hAnsi="Times New Roman" w:cs="Times New Roman"/>
          <w:sz w:val="24"/>
          <w:szCs w:val="24"/>
        </w:rPr>
        <w:t xml:space="preserve">será realizada uma </w:t>
      </w:r>
      <w:r>
        <w:rPr>
          <w:rFonts w:ascii="Times New Roman" w:eastAsia="Times New Roman" w:hAnsi="Times New Roman" w:cs="Times New Roman"/>
          <w:sz w:val="24"/>
          <w:szCs w:val="24"/>
        </w:rPr>
        <w:t xml:space="preserve">breve </w:t>
      </w:r>
      <w:r w:rsidRPr="00A359A3">
        <w:rPr>
          <w:rFonts w:ascii="Times New Roman" w:eastAsia="Times New Roman" w:hAnsi="Times New Roman" w:cs="Times New Roman"/>
          <w:sz w:val="24"/>
          <w:szCs w:val="24"/>
        </w:rPr>
        <w:t xml:space="preserve">discussão sobre </w:t>
      </w:r>
      <w:r>
        <w:rPr>
          <w:rFonts w:ascii="Times New Roman" w:eastAsia="Times New Roman" w:hAnsi="Times New Roman" w:cs="Times New Roman"/>
          <w:sz w:val="24"/>
          <w:szCs w:val="24"/>
        </w:rPr>
        <w:t>as</w:t>
      </w:r>
      <w:r w:rsidRPr="00A359A3">
        <w:rPr>
          <w:rFonts w:ascii="Times New Roman" w:eastAsia="Times New Roman" w:hAnsi="Times New Roman" w:cs="Times New Roman"/>
          <w:sz w:val="24"/>
          <w:szCs w:val="24"/>
        </w:rPr>
        <w:t xml:space="preserve"> macrodetermina</w:t>
      </w:r>
      <w:r>
        <w:rPr>
          <w:rFonts w:ascii="Times New Roman" w:eastAsia="Times New Roman" w:hAnsi="Times New Roman" w:cs="Times New Roman"/>
          <w:sz w:val="24"/>
          <w:szCs w:val="24"/>
        </w:rPr>
        <w:t>ções d</w:t>
      </w:r>
      <w:r w:rsidRPr="00A359A3">
        <w:rPr>
          <w:rFonts w:ascii="Times New Roman" w:eastAsia="Times New Roman" w:hAnsi="Times New Roman" w:cs="Times New Roman"/>
          <w:sz w:val="24"/>
          <w:szCs w:val="24"/>
        </w:rPr>
        <w:t xml:space="preserve">o agravamento da pobreza e </w:t>
      </w:r>
      <w:r>
        <w:rPr>
          <w:rFonts w:ascii="Times New Roman" w:eastAsia="Times New Roman" w:hAnsi="Times New Roman" w:cs="Times New Roman"/>
          <w:sz w:val="24"/>
          <w:szCs w:val="24"/>
        </w:rPr>
        <w:t xml:space="preserve">da </w:t>
      </w:r>
      <w:r w:rsidRPr="00A359A3">
        <w:rPr>
          <w:rFonts w:ascii="Times New Roman" w:eastAsia="Times New Roman" w:hAnsi="Times New Roman" w:cs="Times New Roman"/>
          <w:sz w:val="24"/>
          <w:szCs w:val="24"/>
        </w:rPr>
        <w:t>desigualdade social</w:t>
      </w:r>
      <w:r>
        <w:rPr>
          <w:rFonts w:ascii="Times New Roman" w:eastAsia="Times New Roman" w:hAnsi="Times New Roman" w:cs="Times New Roman"/>
          <w:sz w:val="24"/>
          <w:szCs w:val="24"/>
        </w:rPr>
        <w:t>,</w:t>
      </w:r>
      <w:r w:rsidRPr="00A359A3">
        <w:rPr>
          <w:rFonts w:ascii="Times New Roman" w:eastAsia="Times New Roman" w:hAnsi="Times New Roman" w:cs="Times New Roman"/>
          <w:sz w:val="24"/>
          <w:szCs w:val="24"/>
        </w:rPr>
        <w:t xml:space="preserve"> cons</w:t>
      </w:r>
      <w:r>
        <w:rPr>
          <w:rFonts w:ascii="Times New Roman" w:eastAsia="Times New Roman" w:hAnsi="Times New Roman" w:cs="Times New Roman"/>
          <w:sz w:val="24"/>
          <w:szCs w:val="24"/>
        </w:rPr>
        <w:t>iderando o contexto de</w:t>
      </w:r>
      <w:r w:rsidRPr="00A359A3">
        <w:rPr>
          <w:rFonts w:ascii="Times New Roman" w:eastAsia="Times New Roman" w:hAnsi="Times New Roman" w:cs="Times New Roman"/>
          <w:sz w:val="24"/>
          <w:szCs w:val="24"/>
        </w:rPr>
        <w:t xml:space="preserve"> crise estrutural do capital e </w:t>
      </w:r>
      <w:r>
        <w:rPr>
          <w:rFonts w:ascii="Times New Roman" w:eastAsia="Times New Roman" w:hAnsi="Times New Roman" w:cs="Times New Roman"/>
          <w:sz w:val="24"/>
          <w:szCs w:val="24"/>
        </w:rPr>
        <w:t>de aprofundamento das medidas de</w:t>
      </w:r>
      <w:r w:rsidRPr="00A359A3">
        <w:rPr>
          <w:rFonts w:ascii="Times New Roman" w:eastAsia="Times New Roman" w:hAnsi="Times New Roman" w:cs="Times New Roman"/>
          <w:sz w:val="24"/>
          <w:szCs w:val="24"/>
        </w:rPr>
        <w:t xml:space="preserve"> ajuste fiscal </w:t>
      </w:r>
      <w:r>
        <w:rPr>
          <w:rFonts w:ascii="Times New Roman" w:eastAsia="Times New Roman" w:hAnsi="Times New Roman" w:cs="Times New Roman"/>
          <w:sz w:val="24"/>
          <w:szCs w:val="24"/>
        </w:rPr>
        <w:t xml:space="preserve">neoliberal, </w:t>
      </w:r>
      <w:r w:rsidRPr="00A359A3">
        <w:rPr>
          <w:rFonts w:ascii="Times New Roman" w:eastAsia="Times New Roman" w:hAnsi="Times New Roman" w:cs="Times New Roman"/>
          <w:sz w:val="24"/>
          <w:szCs w:val="24"/>
        </w:rPr>
        <w:t>seguido de um item que se debruça sobre a realidade nacional e suas particularidades</w:t>
      </w:r>
      <w:r>
        <w:rPr>
          <w:rFonts w:ascii="Times New Roman" w:eastAsia="Times New Roman" w:hAnsi="Times New Roman" w:cs="Times New Roman"/>
          <w:sz w:val="24"/>
          <w:szCs w:val="24"/>
        </w:rPr>
        <w:t xml:space="preserve"> regionais e no estado do Rio Grande do Norte</w:t>
      </w:r>
      <w:r w:rsidRPr="00A359A3">
        <w:rPr>
          <w:rFonts w:ascii="Times New Roman" w:eastAsia="Times New Roman" w:hAnsi="Times New Roman" w:cs="Times New Roman"/>
          <w:sz w:val="24"/>
          <w:szCs w:val="24"/>
        </w:rPr>
        <w:t xml:space="preserve">. </w:t>
      </w:r>
    </w:p>
    <w:p w:rsidR="00E2782C" w:rsidRDefault="00E2782C" w:rsidP="00E2782C">
      <w:pPr>
        <w:spacing w:after="0" w:line="360" w:lineRule="auto"/>
        <w:jc w:val="both"/>
        <w:rPr>
          <w:rFonts w:ascii="Times New Roman" w:eastAsia="Times New Roman" w:hAnsi="Times New Roman" w:cs="Times New Roman"/>
          <w:sz w:val="24"/>
          <w:szCs w:val="24"/>
        </w:rPr>
      </w:pPr>
    </w:p>
    <w:p w:rsidR="00EB7FB8" w:rsidRPr="00A931C1" w:rsidRDefault="00E2782C" w:rsidP="00E2782C">
      <w:pPr>
        <w:spacing w:after="0" w:line="240" w:lineRule="auto"/>
        <w:jc w:val="both"/>
        <w:rPr>
          <w:rFonts w:ascii="Times New Roman" w:hAnsi="Times New Roman" w:cs="Times New Roman"/>
          <w:sz w:val="24"/>
          <w:szCs w:val="24"/>
        </w:rPr>
      </w:pPr>
      <w:proofErr w:type="gramStart"/>
      <w:r w:rsidRPr="00A931C1">
        <w:rPr>
          <w:rFonts w:ascii="Times New Roman" w:eastAsia="Arial" w:hAnsi="Times New Roman" w:cs="Times New Roman"/>
          <w:b/>
          <w:sz w:val="24"/>
          <w:szCs w:val="24"/>
        </w:rPr>
        <w:lastRenderedPageBreak/>
        <w:t>3.1 Crise</w:t>
      </w:r>
      <w:proofErr w:type="gramEnd"/>
      <w:r w:rsidRPr="00A931C1">
        <w:rPr>
          <w:rFonts w:ascii="Times New Roman" w:eastAsia="Arial" w:hAnsi="Times New Roman" w:cs="Times New Roman"/>
          <w:b/>
          <w:sz w:val="24"/>
          <w:szCs w:val="24"/>
        </w:rPr>
        <w:t xml:space="preserve"> estrutural do capita</w:t>
      </w:r>
      <w:r w:rsidR="000E2335">
        <w:rPr>
          <w:rFonts w:ascii="Times New Roman" w:eastAsia="Arial" w:hAnsi="Times New Roman" w:cs="Times New Roman"/>
          <w:b/>
          <w:sz w:val="24"/>
          <w:szCs w:val="24"/>
        </w:rPr>
        <w:t>l e o ajuste fiscal neoliberal</w:t>
      </w:r>
    </w:p>
    <w:p w:rsidR="002B4382" w:rsidRDefault="002B4382">
      <w:pPr>
        <w:spacing w:after="0" w:line="240" w:lineRule="auto"/>
        <w:jc w:val="both"/>
        <w:rPr>
          <w:rFonts w:ascii="Times New Roman" w:hAnsi="Times New Roman" w:cs="Times New Roman"/>
          <w:sz w:val="24"/>
          <w:szCs w:val="24"/>
        </w:rPr>
      </w:pPr>
    </w:p>
    <w:p w:rsidR="00E2782C" w:rsidRPr="00A359A3" w:rsidRDefault="00E2782C" w:rsidP="00E2782C">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A359A3">
        <w:rPr>
          <w:rFonts w:ascii="Times New Roman" w:eastAsia="Times New Roman" w:hAnsi="Times New Roman" w:cs="Times New Roman"/>
          <w:color w:val="000000"/>
          <w:sz w:val="24"/>
          <w:szCs w:val="24"/>
        </w:rPr>
        <w:t>Na contemporaneidade, o mundo enfrenta uma crise estrutural do capital</w:t>
      </w:r>
      <w:r>
        <w:rPr>
          <w:rFonts w:ascii="Times New Roman" w:eastAsia="Times New Roman" w:hAnsi="Times New Roman" w:cs="Times New Roman"/>
          <w:color w:val="000000"/>
          <w:sz w:val="24"/>
          <w:szCs w:val="24"/>
        </w:rPr>
        <w:t xml:space="preserve"> </w:t>
      </w:r>
      <w:r w:rsidRPr="00A359A3">
        <w:rPr>
          <w:rFonts w:ascii="Times New Roman" w:eastAsia="Times New Roman" w:hAnsi="Times New Roman" w:cs="Times New Roman"/>
          <w:color w:val="000000"/>
          <w:sz w:val="24"/>
          <w:szCs w:val="24"/>
        </w:rPr>
        <w:t>sem precedentes</w:t>
      </w:r>
      <w:r>
        <w:rPr>
          <w:rFonts w:ascii="Times New Roman" w:eastAsia="Times New Roman" w:hAnsi="Times New Roman" w:cs="Times New Roman"/>
          <w:color w:val="000000"/>
          <w:sz w:val="24"/>
          <w:szCs w:val="24"/>
        </w:rPr>
        <w:t xml:space="preserve"> (Mészáros, 2002)</w:t>
      </w:r>
      <w:r w:rsidRPr="00A359A3">
        <w:rPr>
          <w:rFonts w:ascii="Times New Roman" w:eastAsia="Times New Roman" w:hAnsi="Times New Roman" w:cs="Times New Roman"/>
          <w:color w:val="000000"/>
          <w:sz w:val="24"/>
          <w:szCs w:val="24"/>
        </w:rPr>
        <w:t>. Mas essa crise não atinge a todas as classes sociais com a mesma intensidade. Ao contrário, n</w:t>
      </w:r>
      <w:r>
        <w:rPr>
          <w:rFonts w:ascii="Times New Roman" w:eastAsia="Times New Roman" w:hAnsi="Times New Roman" w:cs="Times New Roman"/>
          <w:color w:val="000000"/>
          <w:sz w:val="24"/>
          <w:szCs w:val="24"/>
        </w:rPr>
        <w:t xml:space="preserve">o </w:t>
      </w:r>
      <w:r w:rsidRPr="00A359A3">
        <w:rPr>
          <w:rFonts w:ascii="Times New Roman" w:eastAsia="Times New Roman" w:hAnsi="Times New Roman" w:cs="Times New Roman"/>
          <w:color w:val="000000"/>
          <w:sz w:val="24"/>
          <w:szCs w:val="24"/>
        </w:rPr>
        <w:t xml:space="preserve">início de 2021, em plena pandemia, a Revista Forbes (2021) anunciou que mais 10 brasileiros passaram a integrar a pequena lista do grupo de bilionários no mundo, enquanto que 55,2% dos domicílios brasileiros </w:t>
      </w:r>
      <w:proofErr w:type="gramStart"/>
      <w:r w:rsidRPr="00A359A3">
        <w:rPr>
          <w:rFonts w:ascii="Times New Roman" w:eastAsia="Times New Roman" w:hAnsi="Times New Roman" w:cs="Times New Roman"/>
          <w:color w:val="000000"/>
          <w:sz w:val="24"/>
          <w:szCs w:val="24"/>
        </w:rPr>
        <w:t>encontra</w:t>
      </w:r>
      <w:r>
        <w:rPr>
          <w:rFonts w:ascii="Times New Roman" w:eastAsia="Times New Roman" w:hAnsi="Times New Roman" w:cs="Times New Roman"/>
          <w:color w:val="000000"/>
          <w:sz w:val="24"/>
          <w:szCs w:val="24"/>
        </w:rPr>
        <w:t>va</w:t>
      </w:r>
      <w:r w:rsidRPr="00A359A3">
        <w:rPr>
          <w:rFonts w:ascii="Times New Roman" w:eastAsia="Times New Roman" w:hAnsi="Times New Roman" w:cs="Times New Roman"/>
          <w:color w:val="000000"/>
          <w:sz w:val="24"/>
          <w:szCs w:val="24"/>
        </w:rPr>
        <w:t>-se</w:t>
      </w:r>
      <w:proofErr w:type="gramEnd"/>
      <w:r w:rsidRPr="00A359A3">
        <w:rPr>
          <w:rFonts w:ascii="Times New Roman" w:eastAsia="Times New Roman" w:hAnsi="Times New Roman" w:cs="Times New Roman"/>
          <w:color w:val="000000"/>
          <w:sz w:val="24"/>
          <w:szCs w:val="24"/>
        </w:rPr>
        <w:t xml:space="preserve"> em situação de </w:t>
      </w:r>
      <w:r>
        <w:rPr>
          <w:rFonts w:ascii="Times New Roman" w:eastAsia="Times New Roman" w:hAnsi="Times New Roman" w:cs="Times New Roman"/>
          <w:color w:val="000000"/>
          <w:sz w:val="24"/>
          <w:szCs w:val="24"/>
        </w:rPr>
        <w:t>i</w:t>
      </w:r>
      <w:r w:rsidRPr="00A359A3">
        <w:rPr>
          <w:rFonts w:ascii="Times New Roman" w:eastAsia="Times New Roman" w:hAnsi="Times New Roman" w:cs="Times New Roman"/>
          <w:color w:val="000000"/>
          <w:sz w:val="24"/>
          <w:szCs w:val="24"/>
        </w:rPr>
        <w:t xml:space="preserve">nsegurança </w:t>
      </w:r>
      <w:r>
        <w:rPr>
          <w:rFonts w:ascii="Times New Roman" w:eastAsia="Times New Roman" w:hAnsi="Times New Roman" w:cs="Times New Roman"/>
          <w:color w:val="000000"/>
          <w:sz w:val="24"/>
          <w:szCs w:val="24"/>
        </w:rPr>
        <w:t>a</w:t>
      </w:r>
      <w:r w:rsidRPr="00A359A3">
        <w:rPr>
          <w:rFonts w:ascii="Times New Roman" w:eastAsia="Times New Roman" w:hAnsi="Times New Roman" w:cs="Times New Roman"/>
          <w:color w:val="000000"/>
          <w:sz w:val="24"/>
          <w:szCs w:val="24"/>
        </w:rPr>
        <w:t xml:space="preserve">limentar (leve, moderada ou grave), conforme aponta estudo </w:t>
      </w:r>
      <w:r>
        <w:rPr>
          <w:rFonts w:ascii="Times New Roman" w:eastAsia="Times New Roman" w:hAnsi="Times New Roman" w:cs="Times New Roman"/>
          <w:color w:val="000000"/>
          <w:sz w:val="24"/>
          <w:szCs w:val="24"/>
        </w:rPr>
        <w:t xml:space="preserve">recente da Rede </w:t>
      </w:r>
      <w:proofErr w:type="spellStart"/>
      <w:r>
        <w:rPr>
          <w:rFonts w:ascii="Times New Roman" w:eastAsia="Times New Roman" w:hAnsi="Times New Roman" w:cs="Times New Roman"/>
          <w:color w:val="000000"/>
          <w:sz w:val="24"/>
          <w:szCs w:val="24"/>
        </w:rPr>
        <w:t>Penssan</w:t>
      </w:r>
      <w:proofErr w:type="spellEnd"/>
      <w:r>
        <w:rPr>
          <w:rFonts w:ascii="Times New Roman" w:eastAsia="Times New Roman" w:hAnsi="Times New Roman" w:cs="Times New Roman"/>
          <w:color w:val="000000"/>
          <w:sz w:val="24"/>
          <w:szCs w:val="24"/>
        </w:rPr>
        <w:t xml:space="preserve"> (2021).</w:t>
      </w:r>
    </w:p>
    <w:p w:rsidR="00E2782C" w:rsidRDefault="00E2782C" w:rsidP="00E2782C">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A359A3">
        <w:rPr>
          <w:rFonts w:ascii="Times New Roman" w:eastAsia="Times New Roman" w:hAnsi="Times New Roman" w:cs="Times New Roman"/>
          <w:color w:val="000000"/>
          <w:sz w:val="24"/>
          <w:szCs w:val="24"/>
        </w:rPr>
        <w:t xml:space="preserve">O agravamento da pobreza e da fome, enquanto cresce a riqueza </w:t>
      </w:r>
      <w:r>
        <w:rPr>
          <w:rFonts w:ascii="Times New Roman" w:eastAsia="Times New Roman" w:hAnsi="Times New Roman" w:cs="Times New Roman"/>
          <w:color w:val="000000"/>
          <w:sz w:val="24"/>
          <w:szCs w:val="24"/>
        </w:rPr>
        <w:t>da classe detentora do capital</w:t>
      </w:r>
      <w:r w:rsidRPr="00A359A3">
        <w:rPr>
          <w:rFonts w:ascii="Times New Roman" w:eastAsia="Times New Roman" w:hAnsi="Times New Roman" w:cs="Times New Roman"/>
          <w:color w:val="000000"/>
          <w:sz w:val="24"/>
          <w:szCs w:val="24"/>
        </w:rPr>
        <w:t xml:space="preserve">, evidencia o modo de funcionamento do capitalismo no qual, até mesmo em um cenário de profunda crise sanitária e humanitária como o que vivemos, “ocorre </w:t>
      </w:r>
      <w:proofErr w:type="gramStart"/>
      <w:r w:rsidRPr="00A359A3">
        <w:rPr>
          <w:rFonts w:ascii="Times New Roman" w:eastAsia="Times New Roman" w:hAnsi="Times New Roman" w:cs="Times New Roman"/>
          <w:color w:val="000000"/>
          <w:sz w:val="24"/>
          <w:szCs w:val="24"/>
        </w:rPr>
        <w:t>a</w:t>
      </w:r>
      <w:proofErr w:type="gramEnd"/>
      <w:r w:rsidRPr="00A359A3">
        <w:rPr>
          <w:rFonts w:ascii="Times New Roman" w:eastAsia="Times New Roman" w:hAnsi="Times New Roman" w:cs="Times New Roman"/>
          <w:color w:val="000000"/>
          <w:sz w:val="24"/>
          <w:szCs w:val="24"/>
        </w:rPr>
        <w:t xml:space="preserve"> negação completa das necessidades elementares de incontáveis milhões de famintos: o lado esquecido e que sofre as consequências dos trilhões desperdiçados” (</w:t>
      </w:r>
      <w:r>
        <w:rPr>
          <w:rFonts w:ascii="Times New Roman" w:eastAsia="Times New Roman" w:hAnsi="Times New Roman" w:cs="Times New Roman"/>
          <w:color w:val="000000"/>
          <w:sz w:val="24"/>
          <w:szCs w:val="24"/>
        </w:rPr>
        <w:t>MÉSZÁROS</w:t>
      </w:r>
      <w:r w:rsidRPr="00A359A3">
        <w:rPr>
          <w:rFonts w:ascii="Times New Roman" w:eastAsia="Times New Roman" w:hAnsi="Times New Roman" w:cs="Times New Roman"/>
          <w:color w:val="000000"/>
          <w:sz w:val="24"/>
          <w:szCs w:val="24"/>
        </w:rPr>
        <w:t>, 2002, p. 801). Além de atingir a própria sobrevivência de centenas de pessoas, a crise do capital também atinge a política e as próprias condições de sociabilidade, tendo em vista os sinais em vários países de regressão civilizacional e ameaça a democracia com avanço do conservadorismo e da cultura do ódio.</w:t>
      </w:r>
    </w:p>
    <w:p w:rsidR="002B4382" w:rsidRDefault="00E2782C" w:rsidP="00E2782C">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Mészáros</w:t>
      </w:r>
      <w:r w:rsidRPr="00A359A3">
        <w:rPr>
          <w:rFonts w:ascii="Times New Roman" w:eastAsia="Times New Roman" w:hAnsi="Times New Roman" w:cs="Times New Roman"/>
          <w:color w:val="000000"/>
          <w:sz w:val="24"/>
          <w:szCs w:val="24"/>
        </w:rPr>
        <w:t xml:space="preserve"> (2002) caracteriza a crise em andamento como diferente das demais cíclicas vivenciadas ao longo da história do sistema do capital, tendo em vista sua </w:t>
      </w:r>
      <w:proofErr w:type="spellStart"/>
      <w:r w:rsidRPr="00A359A3">
        <w:rPr>
          <w:rFonts w:ascii="Times New Roman" w:eastAsia="Times New Roman" w:hAnsi="Times New Roman" w:cs="Times New Roman"/>
          <w:color w:val="000000"/>
          <w:sz w:val="24"/>
          <w:szCs w:val="24"/>
        </w:rPr>
        <w:t>processualidade</w:t>
      </w:r>
      <w:proofErr w:type="spellEnd"/>
      <w:r w:rsidRPr="00A359A3">
        <w:rPr>
          <w:rFonts w:ascii="Times New Roman" w:eastAsia="Times New Roman" w:hAnsi="Times New Roman" w:cs="Times New Roman"/>
          <w:color w:val="000000"/>
          <w:sz w:val="24"/>
          <w:szCs w:val="24"/>
        </w:rPr>
        <w:t xml:space="preserve"> incontrolável, profundamente destrutiva e estrutural. Apesar de estrutural, não significa que o sistema esteja chegando ao colapso, visto que crises de intenção e duração variadas fazem parte do próprio modo natural de existência do capital, são formas de progredir além de suas barreiras imediatas e continuar estendendo seu dinamismo cruel e dominação. Deve-se considerar que historicamente, diante do cenário de crise, o capital orquestra um conjunto de estratégias econômicas, políticas e ideológicas para recompor suas taxas de lucro e estender seu dinamismo. Felizmente, não se trata de um determinismo histórico imutável, mas que pode ser denunciado e enfrentado pela classe trabalhadora que, historicamente, em cenários contraditórios marcados por avanços e refluxos nas lutas sociais, mantém viva a utopia e </w:t>
      </w:r>
      <w:r w:rsidRPr="00A359A3">
        <w:rPr>
          <w:rFonts w:ascii="Times New Roman" w:eastAsia="Times New Roman" w:hAnsi="Times New Roman" w:cs="Times New Roman"/>
          <w:color w:val="000000"/>
          <w:sz w:val="24"/>
          <w:szCs w:val="24"/>
        </w:rPr>
        <w:lastRenderedPageBreak/>
        <w:t>horizonte humanitário de construir uma nova sociabilidade para além do Capital (Mészáros, 2002).</w:t>
      </w:r>
    </w:p>
    <w:p w:rsidR="00E2782C" w:rsidRDefault="00E2782C" w:rsidP="00E2782C">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A359A3">
        <w:rPr>
          <w:rFonts w:ascii="Times New Roman" w:eastAsia="Times New Roman" w:hAnsi="Times New Roman" w:cs="Times New Roman"/>
          <w:color w:val="000000"/>
          <w:sz w:val="24"/>
          <w:szCs w:val="24"/>
        </w:rPr>
        <w:t xml:space="preserve">As estratégias do capital ganham destaque nos ideais neoliberais, cujo “remédio, então, era claro: manter um Estado forte, sim, em sua capacidade de romper o poder dos sindicatos e no controle do dinheiro, mas parco em todos os gastos sociais e nas intervenções econômicas” (ANDERSON, 1995, p.11). </w:t>
      </w:r>
      <w:r>
        <w:rPr>
          <w:rFonts w:ascii="Times New Roman" w:eastAsia="Times New Roman" w:hAnsi="Times New Roman" w:cs="Times New Roman"/>
          <w:color w:val="000000"/>
          <w:sz w:val="24"/>
          <w:szCs w:val="24"/>
        </w:rPr>
        <w:t>A</w:t>
      </w:r>
      <w:r w:rsidRPr="00A359A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contrar</w:t>
      </w:r>
      <w:r w:rsidRPr="00A359A3">
        <w:rPr>
          <w:rFonts w:ascii="Times New Roman" w:eastAsia="Times New Roman" w:hAnsi="Times New Roman" w:cs="Times New Roman"/>
          <w:color w:val="000000"/>
          <w:sz w:val="24"/>
          <w:szCs w:val="24"/>
        </w:rPr>
        <w:t>reforma do Estado</w:t>
      </w:r>
      <w:r>
        <w:rPr>
          <w:rFonts w:ascii="Times New Roman" w:eastAsia="Times New Roman" w:hAnsi="Times New Roman" w:cs="Times New Roman"/>
          <w:color w:val="000000"/>
          <w:sz w:val="24"/>
          <w:szCs w:val="24"/>
        </w:rPr>
        <w:t xml:space="preserve"> (BEHRING, 2008)</w:t>
      </w:r>
      <w:r w:rsidRPr="00A359A3">
        <w:rPr>
          <w:rFonts w:ascii="Times New Roman" w:eastAsia="Times New Roman" w:hAnsi="Times New Roman" w:cs="Times New Roman"/>
          <w:color w:val="000000"/>
          <w:sz w:val="24"/>
          <w:szCs w:val="24"/>
        </w:rPr>
        <w:t xml:space="preserve"> explica-se, também, em virtude do atual período do capitalismo marcado por uma hegemonia do capital financeiro e dos setores a ele ligados, que mobilizam estratégias econômicas e políticas para impl</w:t>
      </w:r>
      <w:r>
        <w:rPr>
          <w:rFonts w:ascii="Times New Roman" w:eastAsia="Times New Roman" w:hAnsi="Times New Roman" w:cs="Times New Roman"/>
          <w:color w:val="000000"/>
          <w:sz w:val="24"/>
          <w:szCs w:val="24"/>
        </w:rPr>
        <w:t>a</w:t>
      </w:r>
      <w:r w:rsidRPr="00A359A3">
        <w:rPr>
          <w:rFonts w:ascii="Times New Roman" w:eastAsia="Times New Roman" w:hAnsi="Times New Roman" w:cs="Times New Roman"/>
          <w:color w:val="000000"/>
          <w:sz w:val="24"/>
          <w:szCs w:val="24"/>
        </w:rPr>
        <w:t>ntar as contrarreformas que atendam as necessidades de reprodução do capital nesse período histórico.</w:t>
      </w:r>
    </w:p>
    <w:p w:rsidR="00E2782C" w:rsidRDefault="00E2782C" w:rsidP="00E2782C">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A359A3">
        <w:rPr>
          <w:rFonts w:ascii="Times New Roman" w:eastAsia="Times New Roman" w:hAnsi="Times New Roman" w:cs="Times New Roman"/>
          <w:color w:val="000000"/>
          <w:sz w:val="24"/>
          <w:szCs w:val="24"/>
        </w:rPr>
        <w:t xml:space="preserve">O Estado reformado, então, para atender às novas necessidades do capital em crise, configura-se como “Estado mínimo para o social e máximo para o capital”, dado o objetivo de assegurar liberdade de movimento para o capital financeiro e as contrarreformas que asseguram maior grau de exploração da força de trabalho como também retirada de direitos dos trabalhadores. </w:t>
      </w:r>
      <w:r>
        <w:rPr>
          <w:rFonts w:ascii="Times New Roman" w:eastAsia="Times New Roman" w:hAnsi="Times New Roman" w:cs="Times New Roman"/>
          <w:color w:val="000000"/>
          <w:sz w:val="24"/>
          <w:szCs w:val="24"/>
        </w:rPr>
        <w:t>D</w:t>
      </w:r>
      <w:r w:rsidRPr="00A359A3">
        <w:rPr>
          <w:rFonts w:ascii="Times New Roman" w:eastAsia="Times New Roman" w:hAnsi="Times New Roman" w:cs="Times New Roman"/>
          <w:color w:val="000000"/>
          <w:sz w:val="24"/>
          <w:szCs w:val="24"/>
        </w:rPr>
        <w:t>esde os anos 1980</w:t>
      </w:r>
      <w:r>
        <w:rPr>
          <w:rFonts w:ascii="Times New Roman" w:eastAsia="Times New Roman" w:hAnsi="Times New Roman" w:cs="Times New Roman"/>
          <w:color w:val="000000"/>
          <w:sz w:val="24"/>
          <w:szCs w:val="24"/>
        </w:rPr>
        <w:t>, que</w:t>
      </w:r>
      <w:r w:rsidRPr="00A359A3">
        <w:rPr>
          <w:rFonts w:ascii="Times New Roman" w:eastAsia="Times New Roman" w:hAnsi="Times New Roman" w:cs="Times New Roman"/>
          <w:color w:val="000000"/>
          <w:sz w:val="24"/>
          <w:szCs w:val="24"/>
        </w:rPr>
        <w:t xml:space="preserve"> a </w:t>
      </w:r>
      <w:r>
        <w:rPr>
          <w:rFonts w:ascii="Times New Roman" w:eastAsia="Times New Roman" w:hAnsi="Times New Roman" w:cs="Times New Roman"/>
          <w:color w:val="000000"/>
          <w:sz w:val="24"/>
          <w:szCs w:val="24"/>
        </w:rPr>
        <w:t xml:space="preserve">propalada </w:t>
      </w:r>
      <w:r w:rsidRPr="00A359A3">
        <w:rPr>
          <w:rFonts w:ascii="Times New Roman" w:eastAsia="Times New Roman" w:hAnsi="Times New Roman" w:cs="Times New Roman"/>
          <w:color w:val="000000"/>
          <w:sz w:val="24"/>
          <w:szCs w:val="24"/>
        </w:rPr>
        <w:t xml:space="preserve">crise fiscal do Estado </w:t>
      </w:r>
      <w:r>
        <w:rPr>
          <w:rFonts w:ascii="Times New Roman" w:eastAsia="Times New Roman" w:hAnsi="Times New Roman" w:cs="Times New Roman"/>
          <w:color w:val="000000"/>
          <w:sz w:val="24"/>
          <w:szCs w:val="24"/>
        </w:rPr>
        <w:t xml:space="preserve">brasileiro, vem sendo utilizada como justificativa para o contingenciamento no orçamento público visando atrair a confiança de investidores externos que exigem a prioridade de direcionamento do fundo publico para o pagamento dos juros e serviços da dívida pública, tendo por </w:t>
      </w:r>
      <w:r w:rsidRPr="00A359A3">
        <w:rPr>
          <w:rFonts w:ascii="Times New Roman" w:eastAsia="Times New Roman" w:hAnsi="Times New Roman" w:cs="Times New Roman"/>
          <w:color w:val="000000"/>
          <w:sz w:val="24"/>
          <w:szCs w:val="24"/>
        </w:rPr>
        <w:t xml:space="preserve">consequência direta os cortes </w:t>
      </w:r>
      <w:r>
        <w:rPr>
          <w:rFonts w:ascii="Times New Roman" w:eastAsia="Times New Roman" w:hAnsi="Times New Roman" w:cs="Times New Roman"/>
          <w:color w:val="000000"/>
          <w:sz w:val="24"/>
          <w:szCs w:val="24"/>
        </w:rPr>
        <w:t xml:space="preserve">de investimentos </w:t>
      </w:r>
      <w:r w:rsidRPr="00A359A3">
        <w:rPr>
          <w:rFonts w:ascii="Times New Roman" w:eastAsia="Times New Roman" w:hAnsi="Times New Roman" w:cs="Times New Roman"/>
          <w:color w:val="000000"/>
          <w:sz w:val="24"/>
          <w:szCs w:val="24"/>
        </w:rPr>
        <w:t>nas áreas sociais</w:t>
      </w:r>
      <w:r>
        <w:rPr>
          <w:rFonts w:ascii="Times New Roman" w:eastAsia="Times New Roman" w:hAnsi="Times New Roman" w:cs="Times New Roman"/>
          <w:color w:val="000000"/>
          <w:sz w:val="24"/>
          <w:szCs w:val="24"/>
        </w:rPr>
        <w:t>, limitando o acesso à seguridade e queda n</w:t>
      </w:r>
      <w:r w:rsidRPr="00A359A3">
        <w:rPr>
          <w:rFonts w:ascii="Times New Roman" w:eastAsia="Times New Roman" w:hAnsi="Times New Roman" w:cs="Times New Roman"/>
          <w:color w:val="000000"/>
          <w:sz w:val="24"/>
          <w:szCs w:val="24"/>
        </w:rPr>
        <w:t xml:space="preserve">a qualidade dos serviços prestados </w:t>
      </w:r>
      <w:r>
        <w:rPr>
          <w:rFonts w:ascii="Times New Roman" w:eastAsia="Times New Roman" w:hAnsi="Times New Roman" w:cs="Times New Roman"/>
          <w:color w:val="000000"/>
          <w:sz w:val="24"/>
          <w:szCs w:val="24"/>
        </w:rPr>
        <w:t>à população empobrecida</w:t>
      </w:r>
      <w:r w:rsidRPr="00A359A3">
        <w:rPr>
          <w:rFonts w:ascii="Times New Roman" w:eastAsia="Times New Roman" w:hAnsi="Times New Roman" w:cs="Times New Roman"/>
          <w:color w:val="000000"/>
          <w:sz w:val="24"/>
          <w:szCs w:val="24"/>
        </w:rPr>
        <w:t>. Cenário que vem sendo cada vez mais acentuado, posto que:</w:t>
      </w:r>
      <w:r>
        <w:rPr>
          <w:rFonts w:ascii="Times New Roman" w:eastAsia="Times New Roman" w:hAnsi="Times New Roman" w:cs="Times New Roman"/>
          <w:color w:val="000000"/>
          <w:sz w:val="24"/>
          <w:szCs w:val="24"/>
        </w:rPr>
        <w:t xml:space="preserve"> “</w:t>
      </w:r>
      <w:r w:rsidRPr="00E2782C">
        <w:rPr>
          <w:rFonts w:ascii="Times New Roman" w:eastAsia="Times New Roman" w:hAnsi="Times New Roman" w:cs="Times New Roman"/>
          <w:color w:val="000000"/>
          <w:sz w:val="24"/>
          <w:szCs w:val="24"/>
        </w:rPr>
        <w:t>A política de austeridade fiscal, iniciada por Fernando Henrique Cardoso e mantida pelo governo Lula, faz parte de um conjunto de medidas adotadas – advindas do receituário neoliberal – preconizadas pelas agências financeiras internacionais</w:t>
      </w:r>
      <w:r>
        <w:rPr>
          <w:rFonts w:ascii="Times New Roman" w:eastAsia="Times New Roman" w:hAnsi="Times New Roman" w:cs="Times New Roman"/>
          <w:color w:val="000000"/>
          <w:sz w:val="24"/>
          <w:szCs w:val="24"/>
        </w:rPr>
        <w:t>”.</w:t>
      </w:r>
      <w:r w:rsidRPr="00E2782C">
        <w:rPr>
          <w:rFonts w:ascii="Times New Roman" w:eastAsia="Times New Roman" w:hAnsi="Times New Roman" w:cs="Times New Roman"/>
          <w:color w:val="000000"/>
          <w:sz w:val="24"/>
          <w:szCs w:val="24"/>
        </w:rPr>
        <w:t xml:space="preserve"> (STICOVSKY, 2010, p. 148-149).</w:t>
      </w:r>
      <w:r>
        <w:rPr>
          <w:rFonts w:ascii="Times New Roman" w:eastAsia="Times New Roman" w:hAnsi="Times New Roman" w:cs="Times New Roman"/>
          <w:color w:val="000000"/>
          <w:sz w:val="24"/>
          <w:szCs w:val="24"/>
        </w:rPr>
        <w:t xml:space="preserve"> </w:t>
      </w:r>
    </w:p>
    <w:p w:rsidR="00E2782C" w:rsidRDefault="00E2782C" w:rsidP="00E2782C">
      <w:pPr>
        <w:pBdr>
          <w:top w:val="nil"/>
          <w:left w:val="nil"/>
          <w:bottom w:val="nil"/>
          <w:right w:val="nil"/>
          <w:between w:val="nil"/>
        </w:pBdr>
        <w:spacing w:after="0" w:line="360" w:lineRule="auto"/>
        <w:ind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O autor </w:t>
      </w:r>
      <w:r w:rsidRPr="00A359A3">
        <w:rPr>
          <w:rFonts w:ascii="Times New Roman" w:eastAsia="Times New Roman" w:hAnsi="Times New Roman" w:cs="Times New Roman"/>
          <w:color w:val="000000"/>
          <w:sz w:val="24"/>
          <w:szCs w:val="24"/>
        </w:rPr>
        <w:t>cita a austeridade fiscal no Brasil sob a influência do neoliberalismo, adotada na gestão do presidente Itamar Franco (PMDB), com a impl</w:t>
      </w:r>
      <w:r>
        <w:rPr>
          <w:rFonts w:ascii="Times New Roman" w:eastAsia="Times New Roman" w:hAnsi="Times New Roman" w:cs="Times New Roman"/>
          <w:color w:val="000000"/>
          <w:sz w:val="24"/>
          <w:szCs w:val="24"/>
        </w:rPr>
        <w:t>a</w:t>
      </w:r>
      <w:r w:rsidRPr="00A359A3">
        <w:rPr>
          <w:rFonts w:ascii="Times New Roman" w:eastAsia="Times New Roman" w:hAnsi="Times New Roman" w:cs="Times New Roman"/>
          <w:color w:val="000000"/>
          <w:sz w:val="24"/>
          <w:szCs w:val="24"/>
        </w:rPr>
        <w:t xml:space="preserve">ntação do Plano Real, e aprofundado no governo de Fernando Henrique Cardoso (PSDB), embora o pacote de ajuste fiscal tenha sido concebido no contexto pós-transição democrática, das décadas de 1980/90. O Plano Real, segundo Salvador (2017a), possuía um tripé baseado em: a) uma política </w:t>
      </w:r>
      <w:r w:rsidRPr="00A359A3">
        <w:rPr>
          <w:rFonts w:ascii="Times New Roman" w:eastAsia="Times New Roman" w:hAnsi="Times New Roman" w:cs="Times New Roman"/>
          <w:color w:val="000000"/>
          <w:sz w:val="24"/>
          <w:szCs w:val="24"/>
        </w:rPr>
        <w:lastRenderedPageBreak/>
        <w:t>monetária com altas taxas de juros; b) política de câmbio sem controle para entrada de investimentos estrangeiros– permitindo entrada e saída de divisas e; c) uma política fiscal, que se ancora no superávit primário, isto é, o resultado positivo entre as despesas e as receitas do governo, sem contabilizar os juros da dívida.</w:t>
      </w:r>
    </w:p>
    <w:p w:rsidR="00E2782C" w:rsidRPr="00A359A3" w:rsidRDefault="00E2782C" w:rsidP="00E2782C">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A359A3">
        <w:rPr>
          <w:rFonts w:ascii="Times New Roman" w:eastAsia="Times New Roman" w:hAnsi="Times New Roman" w:cs="Times New Roman"/>
          <w:color w:val="000000"/>
          <w:sz w:val="24"/>
          <w:szCs w:val="24"/>
        </w:rPr>
        <w:t xml:space="preserve">Em 1999, por imposição do Fundo Monetário </w:t>
      </w:r>
      <w:proofErr w:type="gramStart"/>
      <w:r w:rsidRPr="00A359A3">
        <w:rPr>
          <w:rFonts w:ascii="Times New Roman" w:eastAsia="Times New Roman" w:hAnsi="Times New Roman" w:cs="Times New Roman"/>
          <w:color w:val="000000"/>
          <w:sz w:val="24"/>
          <w:szCs w:val="24"/>
        </w:rPr>
        <w:t>Internacional, foram</w:t>
      </w:r>
      <w:proofErr w:type="gramEnd"/>
      <w:r w:rsidRPr="00A359A3">
        <w:rPr>
          <w:rFonts w:ascii="Times New Roman" w:eastAsia="Times New Roman" w:hAnsi="Times New Roman" w:cs="Times New Roman"/>
          <w:color w:val="000000"/>
          <w:sz w:val="24"/>
          <w:szCs w:val="24"/>
        </w:rPr>
        <w:t xml:space="preserve"> impl</w:t>
      </w:r>
      <w:r w:rsidR="00A931C1">
        <w:rPr>
          <w:rFonts w:ascii="Times New Roman" w:eastAsia="Times New Roman" w:hAnsi="Times New Roman" w:cs="Times New Roman"/>
          <w:color w:val="000000"/>
          <w:sz w:val="24"/>
          <w:szCs w:val="24"/>
        </w:rPr>
        <w:t>a</w:t>
      </w:r>
      <w:r w:rsidRPr="00A359A3">
        <w:rPr>
          <w:rFonts w:ascii="Times New Roman" w:eastAsia="Times New Roman" w:hAnsi="Times New Roman" w:cs="Times New Roman"/>
          <w:color w:val="000000"/>
          <w:sz w:val="24"/>
          <w:szCs w:val="24"/>
        </w:rPr>
        <w:t>ntadas metas de superávits para garanti</w:t>
      </w:r>
      <w:r w:rsidR="00A931C1">
        <w:rPr>
          <w:rFonts w:ascii="Times New Roman" w:eastAsia="Times New Roman" w:hAnsi="Times New Roman" w:cs="Times New Roman"/>
          <w:color w:val="000000"/>
          <w:sz w:val="24"/>
          <w:szCs w:val="24"/>
        </w:rPr>
        <w:t xml:space="preserve">r </w:t>
      </w:r>
      <w:r w:rsidRPr="00A359A3">
        <w:rPr>
          <w:rFonts w:ascii="Times New Roman" w:eastAsia="Times New Roman" w:hAnsi="Times New Roman" w:cs="Times New Roman"/>
          <w:color w:val="000000"/>
          <w:sz w:val="24"/>
          <w:szCs w:val="24"/>
        </w:rPr>
        <w:t>o pagamento dos juros da dívida</w:t>
      </w:r>
      <w:r w:rsidR="00A931C1">
        <w:rPr>
          <w:rFonts w:ascii="Times New Roman" w:eastAsia="Times New Roman" w:hAnsi="Times New Roman" w:cs="Times New Roman"/>
          <w:color w:val="000000"/>
          <w:sz w:val="24"/>
          <w:szCs w:val="24"/>
        </w:rPr>
        <w:t>,</w:t>
      </w:r>
      <w:r w:rsidRPr="00A359A3">
        <w:rPr>
          <w:rFonts w:ascii="Times New Roman" w:eastAsia="Times New Roman" w:hAnsi="Times New Roman" w:cs="Times New Roman"/>
          <w:sz w:val="24"/>
          <w:szCs w:val="24"/>
        </w:rPr>
        <w:t xml:space="preserve"> </w:t>
      </w:r>
      <w:r w:rsidR="00A931C1">
        <w:rPr>
          <w:rFonts w:ascii="Times New Roman" w:eastAsia="Times New Roman" w:hAnsi="Times New Roman" w:cs="Times New Roman"/>
          <w:sz w:val="24"/>
          <w:szCs w:val="24"/>
        </w:rPr>
        <w:t xml:space="preserve">no quadro </w:t>
      </w:r>
      <w:r w:rsidR="00A931C1">
        <w:rPr>
          <w:rFonts w:ascii="Times New Roman" w:eastAsia="Times New Roman" w:hAnsi="Times New Roman" w:cs="Times New Roman"/>
          <w:color w:val="000000"/>
          <w:sz w:val="24"/>
          <w:szCs w:val="24"/>
        </w:rPr>
        <w:t>de c</w:t>
      </w:r>
      <w:r w:rsidRPr="00A359A3">
        <w:rPr>
          <w:rFonts w:ascii="Times New Roman" w:eastAsia="Times New Roman" w:hAnsi="Times New Roman" w:cs="Times New Roman"/>
          <w:color w:val="000000"/>
          <w:sz w:val="24"/>
          <w:szCs w:val="24"/>
        </w:rPr>
        <w:t>ompromisso</w:t>
      </w:r>
      <w:r w:rsidR="00A931C1">
        <w:rPr>
          <w:rFonts w:ascii="Times New Roman" w:eastAsia="Times New Roman" w:hAnsi="Times New Roman" w:cs="Times New Roman"/>
          <w:color w:val="000000"/>
          <w:sz w:val="24"/>
          <w:szCs w:val="24"/>
        </w:rPr>
        <w:t>s</w:t>
      </w:r>
      <w:r w:rsidRPr="00A359A3">
        <w:rPr>
          <w:rFonts w:ascii="Times New Roman" w:eastAsia="Times New Roman" w:hAnsi="Times New Roman" w:cs="Times New Roman"/>
          <w:color w:val="000000"/>
          <w:sz w:val="24"/>
          <w:szCs w:val="24"/>
        </w:rPr>
        <w:t xml:space="preserve"> com a estabilidade econômica</w:t>
      </w:r>
      <w:r>
        <w:rPr>
          <w:rFonts w:ascii="Times New Roman" w:eastAsia="Times New Roman" w:hAnsi="Times New Roman" w:cs="Times New Roman"/>
          <w:color w:val="000000"/>
          <w:sz w:val="24"/>
          <w:szCs w:val="24"/>
        </w:rPr>
        <w:t xml:space="preserve"> e as </w:t>
      </w:r>
      <w:r w:rsidRPr="00A359A3">
        <w:rPr>
          <w:rFonts w:ascii="Times New Roman" w:eastAsia="Times New Roman" w:hAnsi="Times New Roman" w:cs="Times New Roman"/>
          <w:color w:val="000000"/>
          <w:sz w:val="24"/>
          <w:szCs w:val="24"/>
        </w:rPr>
        <w:t xml:space="preserve">contrarreformas do Estado. Sendo assim, a política fiscal é direcionada </w:t>
      </w:r>
      <w:r>
        <w:rPr>
          <w:rFonts w:ascii="Times New Roman" w:eastAsia="Times New Roman" w:hAnsi="Times New Roman" w:cs="Times New Roman"/>
          <w:color w:val="000000"/>
          <w:sz w:val="24"/>
          <w:szCs w:val="24"/>
        </w:rPr>
        <w:t>à</w:t>
      </w:r>
      <w:r w:rsidRPr="00A359A3">
        <w:rPr>
          <w:rFonts w:ascii="Times New Roman" w:eastAsia="Times New Roman" w:hAnsi="Times New Roman" w:cs="Times New Roman"/>
          <w:color w:val="000000"/>
          <w:sz w:val="24"/>
          <w:szCs w:val="24"/>
        </w:rPr>
        <w:t xml:space="preserve"> criação do superávit primário, conforme recomendada pelo chamado “Consenso de Washington”</w:t>
      </w:r>
      <w:r w:rsidR="000573FA" w:rsidRPr="00A359A3">
        <w:rPr>
          <w:rFonts w:ascii="Times New Roman" w:eastAsia="Times New Roman" w:hAnsi="Times New Roman" w:cs="Times New Roman"/>
          <w:color w:val="000000"/>
          <w:sz w:val="24"/>
          <w:szCs w:val="24"/>
        </w:rPr>
        <w:t xml:space="preserve"> </w:t>
      </w:r>
      <w:r w:rsidRPr="00A359A3">
        <w:rPr>
          <w:rFonts w:ascii="Times New Roman" w:eastAsia="Times New Roman" w:hAnsi="Times New Roman" w:cs="Times New Roman"/>
          <w:color w:val="000000"/>
          <w:sz w:val="24"/>
          <w:szCs w:val="24"/>
        </w:rPr>
        <w:t xml:space="preserve">na qual </w:t>
      </w:r>
      <w:r>
        <w:rPr>
          <w:rFonts w:ascii="Times New Roman" w:eastAsia="Times New Roman" w:hAnsi="Times New Roman" w:cs="Times New Roman"/>
          <w:color w:val="000000"/>
          <w:sz w:val="24"/>
          <w:szCs w:val="24"/>
        </w:rPr>
        <w:t>o mandatário brasileiro da época</w:t>
      </w:r>
      <w:r w:rsidRPr="00A359A3">
        <w:rPr>
          <w:rFonts w:ascii="Times New Roman" w:eastAsia="Times New Roman" w:hAnsi="Times New Roman" w:cs="Times New Roman"/>
          <w:color w:val="000000"/>
          <w:sz w:val="24"/>
          <w:szCs w:val="24"/>
        </w:rPr>
        <w:t xml:space="preserve"> recebeu do</w:t>
      </w:r>
      <w:r>
        <w:rPr>
          <w:rFonts w:ascii="Times New Roman" w:eastAsia="Times New Roman" w:hAnsi="Times New Roman" w:cs="Times New Roman"/>
          <w:color w:val="000000"/>
          <w:sz w:val="24"/>
          <w:szCs w:val="24"/>
        </w:rPr>
        <w:t>s representantes do</w:t>
      </w:r>
      <w:r w:rsidRPr="00A359A3">
        <w:rPr>
          <w:rFonts w:ascii="Times New Roman" w:eastAsia="Times New Roman" w:hAnsi="Times New Roman" w:cs="Times New Roman"/>
          <w:color w:val="000000"/>
          <w:sz w:val="24"/>
          <w:szCs w:val="24"/>
        </w:rPr>
        <w:t xml:space="preserve"> capital </w:t>
      </w:r>
      <w:r>
        <w:rPr>
          <w:rFonts w:ascii="Times New Roman" w:eastAsia="Times New Roman" w:hAnsi="Times New Roman" w:cs="Times New Roman"/>
          <w:color w:val="000000"/>
          <w:sz w:val="24"/>
          <w:szCs w:val="24"/>
        </w:rPr>
        <w:t xml:space="preserve">internacional </w:t>
      </w:r>
      <w:r w:rsidRPr="00A359A3">
        <w:rPr>
          <w:rFonts w:ascii="Times New Roman" w:eastAsia="Times New Roman" w:hAnsi="Times New Roman" w:cs="Times New Roman"/>
          <w:color w:val="000000"/>
          <w:sz w:val="24"/>
          <w:szCs w:val="24"/>
        </w:rPr>
        <w:t>as orientações das medidas de ajuste e de limitação da intervenção do Estado, como solução do endividamento público, dos elevados índices inflacionários e da estagnação econômica dos países de baixo desenvolvimento.</w:t>
      </w:r>
    </w:p>
    <w:p w:rsidR="00E2782C" w:rsidRDefault="00E2782C" w:rsidP="00C75783">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A359A3">
        <w:rPr>
          <w:rFonts w:ascii="Times New Roman" w:eastAsia="Times New Roman" w:hAnsi="Times New Roman" w:cs="Times New Roman"/>
          <w:color w:val="000000"/>
          <w:sz w:val="24"/>
          <w:szCs w:val="24"/>
        </w:rPr>
        <w:t xml:space="preserve">O endividamento dos Estados nacionais por meio da dívida pública, nesse contexto de crise estrutural, desempenha um papel fundamental para permitir o funcionamento da lógica de acumulação, beneficiar a burguesia financeira e colocar o ônus da dívida na classe trabalhadora, </w:t>
      </w:r>
      <w:r>
        <w:rPr>
          <w:rFonts w:ascii="Times New Roman" w:eastAsia="Times New Roman" w:hAnsi="Times New Roman" w:cs="Times New Roman"/>
          <w:color w:val="000000"/>
          <w:sz w:val="24"/>
          <w:szCs w:val="24"/>
        </w:rPr>
        <w:t>tal</w:t>
      </w:r>
      <w:r w:rsidRPr="00A359A3">
        <w:rPr>
          <w:rFonts w:ascii="Times New Roman" w:eastAsia="Times New Roman" w:hAnsi="Times New Roman" w:cs="Times New Roman"/>
          <w:color w:val="000000"/>
          <w:sz w:val="24"/>
          <w:szCs w:val="24"/>
        </w:rPr>
        <w:t xml:space="preserve"> como afirma </w:t>
      </w:r>
      <w:proofErr w:type="spellStart"/>
      <w:r w:rsidRPr="00A359A3">
        <w:rPr>
          <w:rFonts w:ascii="Times New Roman" w:eastAsia="Times New Roman" w:hAnsi="Times New Roman" w:cs="Times New Roman"/>
          <w:color w:val="000000"/>
          <w:sz w:val="24"/>
          <w:szCs w:val="24"/>
        </w:rPr>
        <w:t>Brettas</w:t>
      </w:r>
      <w:proofErr w:type="spellEnd"/>
      <w:r w:rsidRPr="00A359A3">
        <w:rPr>
          <w:rFonts w:ascii="Times New Roman" w:eastAsia="Times New Roman" w:hAnsi="Times New Roman" w:cs="Times New Roman"/>
          <w:color w:val="000000"/>
          <w:sz w:val="24"/>
          <w:szCs w:val="24"/>
        </w:rPr>
        <w:t xml:space="preserve"> (2012):</w:t>
      </w:r>
      <w:r w:rsidR="00C75783">
        <w:rPr>
          <w:rFonts w:ascii="Times New Roman" w:eastAsia="Times New Roman" w:hAnsi="Times New Roman" w:cs="Times New Roman"/>
          <w:color w:val="000000"/>
          <w:sz w:val="24"/>
          <w:szCs w:val="24"/>
        </w:rPr>
        <w:t xml:space="preserve"> “</w:t>
      </w:r>
      <w:r w:rsidRPr="00C75783">
        <w:rPr>
          <w:rFonts w:ascii="Times New Roman" w:eastAsia="Times New Roman" w:hAnsi="Times New Roman" w:cs="Times New Roman"/>
          <w:color w:val="000000"/>
          <w:sz w:val="24"/>
          <w:szCs w:val="24"/>
        </w:rPr>
        <w:t xml:space="preserve">[...] a crise financeira foi assumida pelos Estados por meio da dívida pública e está sendo paga pela classe trabalhadora, via imposição de um ajuste fiscal que restringe direitos, contribui para o aumento do desemprego e </w:t>
      </w:r>
      <w:proofErr w:type="spellStart"/>
      <w:r w:rsidRPr="00C75783">
        <w:rPr>
          <w:rFonts w:ascii="Times New Roman" w:eastAsia="Times New Roman" w:hAnsi="Times New Roman" w:cs="Times New Roman"/>
          <w:color w:val="000000"/>
          <w:sz w:val="24"/>
          <w:szCs w:val="24"/>
        </w:rPr>
        <w:t>precariza</w:t>
      </w:r>
      <w:proofErr w:type="spellEnd"/>
      <w:r w:rsidRPr="00C75783">
        <w:rPr>
          <w:rFonts w:ascii="Times New Roman" w:eastAsia="Times New Roman" w:hAnsi="Times New Roman" w:cs="Times New Roman"/>
          <w:color w:val="000000"/>
          <w:sz w:val="24"/>
          <w:szCs w:val="24"/>
        </w:rPr>
        <w:t xml:space="preserve"> as condições de vida de grandes parcelas da população”</w:t>
      </w:r>
      <w:r w:rsidR="00C75783">
        <w:rPr>
          <w:rFonts w:ascii="Times New Roman" w:eastAsia="Times New Roman" w:hAnsi="Times New Roman" w:cs="Times New Roman"/>
          <w:color w:val="000000"/>
          <w:sz w:val="24"/>
          <w:szCs w:val="24"/>
        </w:rPr>
        <w:t>.</w:t>
      </w:r>
      <w:r w:rsidRPr="00C75783">
        <w:rPr>
          <w:rFonts w:ascii="Times New Roman" w:eastAsia="Times New Roman" w:hAnsi="Times New Roman" w:cs="Times New Roman"/>
          <w:color w:val="000000"/>
          <w:sz w:val="24"/>
          <w:szCs w:val="24"/>
        </w:rPr>
        <w:t xml:space="preserve"> (BRETTAS, 2012, p. 115)</w:t>
      </w:r>
      <w:r w:rsidR="00C75783">
        <w:rPr>
          <w:rFonts w:ascii="Times New Roman" w:eastAsia="Times New Roman" w:hAnsi="Times New Roman" w:cs="Times New Roman"/>
          <w:color w:val="000000"/>
          <w:sz w:val="24"/>
          <w:szCs w:val="24"/>
        </w:rPr>
        <w:t>.</w:t>
      </w:r>
    </w:p>
    <w:p w:rsidR="00C81C9D" w:rsidRPr="00A359A3" w:rsidRDefault="00C81C9D" w:rsidP="00C81C9D">
      <w:pPr>
        <w:pBdr>
          <w:top w:val="nil"/>
          <w:left w:val="nil"/>
          <w:bottom w:val="nil"/>
          <w:right w:val="nil"/>
          <w:between w:val="nil"/>
        </w:pBdr>
        <w:spacing w:after="0" w:line="360" w:lineRule="auto"/>
        <w:ind w:left="116" w:right="112" w:firstLine="709"/>
        <w:jc w:val="both"/>
        <w:rPr>
          <w:rFonts w:ascii="Times New Roman" w:eastAsia="Times New Roman" w:hAnsi="Times New Roman" w:cs="Times New Roman"/>
          <w:color w:val="000000"/>
          <w:sz w:val="24"/>
          <w:szCs w:val="24"/>
        </w:rPr>
      </w:pPr>
      <w:r w:rsidRPr="00A359A3">
        <w:rPr>
          <w:rFonts w:ascii="Times New Roman" w:eastAsia="Times New Roman" w:hAnsi="Times New Roman" w:cs="Times New Roman"/>
          <w:color w:val="000000"/>
          <w:sz w:val="24"/>
          <w:szCs w:val="24"/>
        </w:rPr>
        <w:t xml:space="preserve">Assim, a dívida é uma forma de usurpar os valores produzidos pela classe trabalhadora para apropriação privada numa estratégia de garantir a reprodução do capital. E enquanto se prioriza o pagamento dos juros </w:t>
      </w:r>
      <w:r>
        <w:rPr>
          <w:rFonts w:ascii="Times New Roman" w:eastAsia="Times New Roman" w:hAnsi="Times New Roman" w:cs="Times New Roman"/>
          <w:color w:val="000000"/>
          <w:sz w:val="24"/>
          <w:szCs w:val="24"/>
        </w:rPr>
        <w:t xml:space="preserve">e serviços de rolagem </w:t>
      </w:r>
      <w:r w:rsidRPr="00A359A3">
        <w:rPr>
          <w:rFonts w:ascii="Times New Roman" w:eastAsia="Times New Roman" w:hAnsi="Times New Roman" w:cs="Times New Roman"/>
          <w:color w:val="000000"/>
          <w:sz w:val="24"/>
          <w:szCs w:val="24"/>
        </w:rPr>
        <w:t>da dívida</w:t>
      </w:r>
      <w:r>
        <w:rPr>
          <w:rFonts w:ascii="Times New Roman" w:eastAsia="Times New Roman" w:hAnsi="Times New Roman" w:cs="Times New Roman"/>
          <w:color w:val="000000"/>
          <w:sz w:val="24"/>
          <w:szCs w:val="24"/>
        </w:rPr>
        <w:t>,</w:t>
      </w:r>
      <w:r w:rsidRPr="00A359A3">
        <w:rPr>
          <w:rFonts w:ascii="Times New Roman" w:eastAsia="Times New Roman" w:hAnsi="Times New Roman" w:cs="Times New Roman"/>
          <w:color w:val="000000"/>
          <w:sz w:val="24"/>
          <w:szCs w:val="24"/>
        </w:rPr>
        <w:t xml:space="preserve"> nota-se o contingenciamento e a retração no investimento das políticas sociais, absolutamente essenciais para garantia de sobrevivência e melhores condições de vida e trabalho para a classe trabalhadora. </w:t>
      </w:r>
      <w:proofErr w:type="gramStart"/>
      <w:r w:rsidRPr="00A359A3">
        <w:rPr>
          <w:rFonts w:ascii="Times New Roman" w:eastAsia="Times New Roman" w:hAnsi="Times New Roman" w:cs="Times New Roman"/>
          <w:color w:val="000000"/>
          <w:sz w:val="24"/>
          <w:szCs w:val="24"/>
        </w:rPr>
        <w:t>Verifica-se</w:t>
      </w:r>
      <w:proofErr w:type="gramEnd"/>
      <w:r w:rsidRPr="00A359A3">
        <w:rPr>
          <w:rFonts w:ascii="Times New Roman" w:eastAsia="Times New Roman" w:hAnsi="Times New Roman" w:cs="Times New Roman"/>
          <w:color w:val="000000"/>
          <w:sz w:val="24"/>
          <w:szCs w:val="24"/>
        </w:rPr>
        <w:t>, com isso as disputas de classe que perpassam o fundo público</w:t>
      </w:r>
      <w:r w:rsidRPr="00A359A3">
        <w:rPr>
          <w:rFonts w:ascii="Times New Roman" w:eastAsia="Times New Roman" w:hAnsi="Times New Roman" w:cs="Times New Roman"/>
          <w:color w:val="000000"/>
          <w:sz w:val="24"/>
          <w:szCs w:val="24"/>
          <w:vertAlign w:val="superscript"/>
        </w:rPr>
        <w:footnoteReference w:id="1"/>
      </w:r>
      <w:r w:rsidRPr="00A359A3">
        <w:rPr>
          <w:rFonts w:ascii="Times New Roman" w:eastAsia="Times New Roman" w:hAnsi="Times New Roman" w:cs="Times New Roman"/>
          <w:color w:val="000000"/>
          <w:sz w:val="24"/>
          <w:szCs w:val="24"/>
        </w:rPr>
        <w:t xml:space="preserve">, sobretudo em relação </w:t>
      </w:r>
      <w:r>
        <w:rPr>
          <w:rFonts w:ascii="Times New Roman" w:eastAsia="Times New Roman" w:hAnsi="Times New Roman" w:cs="Times New Roman"/>
          <w:color w:val="000000"/>
          <w:sz w:val="24"/>
          <w:szCs w:val="24"/>
        </w:rPr>
        <w:t>à formulação e a destinação do mesmo n</w:t>
      </w:r>
      <w:r w:rsidRPr="00A359A3">
        <w:rPr>
          <w:rFonts w:ascii="Times New Roman" w:eastAsia="Times New Roman" w:hAnsi="Times New Roman" w:cs="Times New Roman"/>
          <w:color w:val="000000"/>
          <w:sz w:val="24"/>
          <w:szCs w:val="24"/>
        </w:rPr>
        <w:t>o orçamento público</w:t>
      </w:r>
      <w:r>
        <w:rPr>
          <w:rFonts w:ascii="Times New Roman" w:eastAsia="Times New Roman" w:hAnsi="Times New Roman" w:cs="Times New Roman"/>
          <w:color w:val="000000"/>
          <w:sz w:val="24"/>
          <w:szCs w:val="24"/>
        </w:rPr>
        <w:t>,</w:t>
      </w:r>
      <w:r w:rsidRPr="00A359A3">
        <w:rPr>
          <w:rFonts w:ascii="Times New Roman" w:eastAsia="Times New Roman" w:hAnsi="Times New Roman" w:cs="Times New Roman"/>
          <w:color w:val="000000"/>
          <w:sz w:val="24"/>
          <w:szCs w:val="24"/>
        </w:rPr>
        <w:t xml:space="preserve"> sua parte visível</w:t>
      </w:r>
      <w:r>
        <w:rPr>
          <w:rFonts w:ascii="Times New Roman" w:eastAsia="Times New Roman" w:hAnsi="Times New Roman" w:cs="Times New Roman"/>
          <w:color w:val="000000"/>
          <w:sz w:val="24"/>
          <w:szCs w:val="24"/>
        </w:rPr>
        <w:t>.</w:t>
      </w:r>
      <w:r w:rsidRPr="00A359A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w:t>
      </w:r>
      <w:r w:rsidRPr="00A359A3">
        <w:rPr>
          <w:rFonts w:ascii="Times New Roman" w:eastAsia="Times New Roman" w:hAnsi="Times New Roman" w:cs="Times New Roman"/>
          <w:color w:val="000000"/>
          <w:sz w:val="24"/>
          <w:szCs w:val="24"/>
        </w:rPr>
        <w:t>onforme Salvador (2012)</w:t>
      </w:r>
      <w:r>
        <w:rPr>
          <w:rFonts w:ascii="Times New Roman" w:eastAsia="Times New Roman" w:hAnsi="Times New Roman" w:cs="Times New Roman"/>
          <w:color w:val="000000"/>
          <w:sz w:val="24"/>
          <w:szCs w:val="24"/>
        </w:rPr>
        <w:t>,</w:t>
      </w:r>
      <w:r w:rsidRPr="00A359A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 peça orçamentária </w:t>
      </w:r>
      <w:r w:rsidRPr="00A359A3">
        <w:rPr>
          <w:rFonts w:ascii="Times New Roman" w:eastAsia="Times New Roman" w:hAnsi="Times New Roman" w:cs="Times New Roman"/>
          <w:color w:val="000000"/>
          <w:sz w:val="24"/>
          <w:szCs w:val="24"/>
        </w:rPr>
        <w:t xml:space="preserve">não se restringe </w:t>
      </w:r>
      <w:r w:rsidRPr="00A359A3">
        <w:rPr>
          <w:rFonts w:ascii="Times New Roman" w:eastAsia="Times New Roman" w:hAnsi="Times New Roman" w:cs="Times New Roman"/>
          <w:color w:val="000000"/>
          <w:sz w:val="24"/>
          <w:szCs w:val="24"/>
        </w:rPr>
        <w:lastRenderedPageBreak/>
        <w:t>a</w:t>
      </w:r>
      <w:r>
        <w:rPr>
          <w:rFonts w:ascii="Times New Roman" w:eastAsia="Times New Roman" w:hAnsi="Times New Roman" w:cs="Times New Roman"/>
          <w:color w:val="000000"/>
          <w:sz w:val="24"/>
          <w:szCs w:val="24"/>
        </w:rPr>
        <w:t>o seu aspecto</w:t>
      </w:r>
      <w:r w:rsidRPr="00A359A3">
        <w:rPr>
          <w:rFonts w:ascii="Times New Roman" w:eastAsia="Times New Roman" w:hAnsi="Times New Roman" w:cs="Times New Roman"/>
          <w:color w:val="000000"/>
          <w:sz w:val="24"/>
          <w:szCs w:val="24"/>
        </w:rPr>
        <w:t xml:space="preserve"> técnic</w:t>
      </w:r>
      <w:r>
        <w:rPr>
          <w:rFonts w:ascii="Times New Roman" w:eastAsia="Times New Roman" w:hAnsi="Times New Roman" w:cs="Times New Roman"/>
          <w:color w:val="000000"/>
          <w:sz w:val="24"/>
          <w:szCs w:val="24"/>
        </w:rPr>
        <w:t>o</w:t>
      </w:r>
      <w:r w:rsidRPr="00A359A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sendo um instrumento </w:t>
      </w:r>
      <w:r w:rsidRPr="00A359A3">
        <w:rPr>
          <w:rFonts w:ascii="Times New Roman" w:eastAsia="Times New Roman" w:hAnsi="Times New Roman" w:cs="Times New Roman"/>
          <w:color w:val="000000"/>
          <w:sz w:val="24"/>
          <w:szCs w:val="24"/>
        </w:rPr>
        <w:t xml:space="preserve">político </w:t>
      </w:r>
      <w:r>
        <w:rPr>
          <w:rFonts w:ascii="Times New Roman" w:eastAsia="Times New Roman" w:hAnsi="Times New Roman" w:cs="Times New Roman"/>
          <w:color w:val="000000"/>
          <w:sz w:val="24"/>
          <w:szCs w:val="24"/>
        </w:rPr>
        <w:t xml:space="preserve">que expressa </w:t>
      </w:r>
      <w:r w:rsidRPr="00A359A3">
        <w:rPr>
          <w:rFonts w:ascii="Times New Roman" w:eastAsia="Times New Roman" w:hAnsi="Times New Roman" w:cs="Times New Roman"/>
          <w:color w:val="000000"/>
          <w:sz w:val="24"/>
          <w:szCs w:val="24"/>
        </w:rPr>
        <w:t>interesses em disputa</w:t>
      </w:r>
      <w:r>
        <w:rPr>
          <w:rFonts w:ascii="Times New Roman" w:eastAsia="Times New Roman" w:hAnsi="Times New Roman" w:cs="Times New Roman"/>
          <w:color w:val="000000"/>
          <w:sz w:val="24"/>
          <w:szCs w:val="24"/>
        </w:rPr>
        <w:t>,</w:t>
      </w:r>
      <w:r w:rsidRPr="00A359A3">
        <w:rPr>
          <w:rFonts w:ascii="Times New Roman" w:eastAsia="Times New Roman" w:hAnsi="Times New Roman" w:cs="Times New Roman"/>
          <w:color w:val="000000"/>
          <w:sz w:val="24"/>
          <w:szCs w:val="24"/>
        </w:rPr>
        <w:t xml:space="preserve"> na qual está em jogo para a classe trabalhadora a garantia de recursos suficientes para o financiamento das políticas sociais.</w:t>
      </w:r>
    </w:p>
    <w:p w:rsidR="00C75783" w:rsidRDefault="00C81C9D" w:rsidP="00C81C9D">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Pr="00A359A3">
        <w:rPr>
          <w:rFonts w:ascii="Times New Roman" w:eastAsia="Times New Roman" w:hAnsi="Times New Roman" w:cs="Times New Roman"/>
          <w:color w:val="000000"/>
          <w:sz w:val="24"/>
          <w:szCs w:val="24"/>
        </w:rPr>
        <w:t xml:space="preserve"> contingenciamento dos recursos públicos para </w:t>
      </w:r>
      <w:r>
        <w:rPr>
          <w:rFonts w:ascii="Times New Roman" w:eastAsia="Times New Roman" w:hAnsi="Times New Roman" w:cs="Times New Roman"/>
          <w:color w:val="000000"/>
          <w:sz w:val="24"/>
          <w:szCs w:val="24"/>
        </w:rPr>
        <w:t>garantia de direitos de seguridade e outras áreas de bem estar social,</w:t>
      </w:r>
      <w:r w:rsidRPr="00A359A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ocorre </w:t>
      </w:r>
      <w:r w:rsidRPr="00A359A3">
        <w:rPr>
          <w:rFonts w:ascii="Times New Roman" w:eastAsia="Times New Roman" w:hAnsi="Times New Roman" w:cs="Times New Roman"/>
          <w:color w:val="000000"/>
          <w:sz w:val="24"/>
          <w:szCs w:val="24"/>
        </w:rPr>
        <w:t>ao mesmo tempo em que se prioriza o pagamento dos juros da dívida e</w:t>
      </w:r>
      <w:r>
        <w:rPr>
          <w:rFonts w:ascii="Times New Roman" w:eastAsia="Times New Roman" w:hAnsi="Times New Roman" w:cs="Times New Roman"/>
          <w:color w:val="000000"/>
          <w:sz w:val="24"/>
          <w:szCs w:val="24"/>
        </w:rPr>
        <w:t xml:space="preserve"> a</w:t>
      </w:r>
      <w:r w:rsidRPr="00A359A3">
        <w:rPr>
          <w:rFonts w:ascii="Times New Roman" w:eastAsia="Times New Roman" w:hAnsi="Times New Roman" w:cs="Times New Roman"/>
          <w:color w:val="000000"/>
          <w:sz w:val="24"/>
          <w:szCs w:val="24"/>
        </w:rPr>
        <w:t xml:space="preserve"> geração do superávit primário </w:t>
      </w:r>
      <w:r>
        <w:rPr>
          <w:rFonts w:ascii="Times New Roman" w:eastAsia="Times New Roman" w:hAnsi="Times New Roman" w:cs="Times New Roman"/>
          <w:color w:val="000000"/>
          <w:sz w:val="24"/>
          <w:szCs w:val="24"/>
        </w:rPr>
        <w:t>em benefício d</w:t>
      </w:r>
      <w:r w:rsidRPr="00A359A3">
        <w:rPr>
          <w:rFonts w:ascii="Times New Roman" w:eastAsia="Times New Roman" w:hAnsi="Times New Roman" w:cs="Times New Roman"/>
          <w:color w:val="000000"/>
          <w:sz w:val="24"/>
          <w:szCs w:val="24"/>
        </w:rPr>
        <w:t>o capital portador de juros</w:t>
      </w:r>
      <w:r>
        <w:rPr>
          <w:rFonts w:ascii="Times New Roman" w:eastAsia="Times New Roman" w:hAnsi="Times New Roman" w:cs="Times New Roman"/>
          <w:color w:val="000000"/>
          <w:sz w:val="24"/>
          <w:szCs w:val="24"/>
        </w:rPr>
        <w:t>, revelando a natureza d</w:t>
      </w:r>
      <w:r w:rsidRPr="00A359A3">
        <w:rPr>
          <w:rFonts w:ascii="Times New Roman" w:eastAsia="Times New Roman" w:hAnsi="Times New Roman" w:cs="Times New Roman"/>
          <w:color w:val="000000"/>
          <w:sz w:val="24"/>
          <w:szCs w:val="24"/>
        </w:rPr>
        <w:t>o ajuste fiscal</w:t>
      </w:r>
      <w:r>
        <w:rPr>
          <w:rFonts w:ascii="Times New Roman" w:eastAsia="Times New Roman" w:hAnsi="Times New Roman" w:cs="Times New Roman"/>
          <w:color w:val="000000"/>
          <w:sz w:val="24"/>
          <w:szCs w:val="24"/>
        </w:rPr>
        <w:t>,</w:t>
      </w:r>
      <w:r w:rsidRPr="00A359A3">
        <w:rPr>
          <w:rFonts w:ascii="Times New Roman" w:eastAsia="Times New Roman" w:hAnsi="Times New Roman" w:cs="Times New Roman"/>
          <w:color w:val="000000"/>
          <w:sz w:val="24"/>
          <w:szCs w:val="24"/>
        </w:rPr>
        <w:t xml:space="preserve"> enquanto uma das estratégias do capital orientadas pelos organismos internacionais</w:t>
      </w:r>
      <w:r w:rsidRPr="00A359A3">
        <w:rPr>
          <w:rFonts w:ascii="Times New Roman" w:eastAsia="Times New Roman" w:hAnsi="Times New Roman" w:cs="Times New Roman"/>
          <w:color w:val="000000"/>
          <w:sz w:val="24"/>
          <w:szCs w:val="24"/>
          <w:vertAlign w:val="superscript"/>
        </w:rPr>
        <w:footnoteReference w:id="2"/>
      </w:r>
      <w:r>
        <w:rPr>
          <w:rFonts w:ascii="Times New Roman" w:eastAsia="Times New Roman" w:hAnsi="Times New Roman" w:cs="Times New Roman"/>
          <w:color w:val="000000"/>
          <w:sz w:val="24"/>
          <w:szCs w:val="24"/>
        </w:rPr>
        <w:t xml:space="preserve"> </w:t>
      </w:r>
      <w:r w:rsidRPr="00A359A3">
        <w:rPr>
          <w:rFonts w:ascii="Times New Roman" w:eastAsia="Times New Roman" w:hAnsi="Times New Roman" w:cs="Times New Roman"/>
          <w:color w:val="000000"/>
          <w:sz w:val="24"/>
          <w:szCs w:val="24"/>
        </w:rPr>
        <w:t>desenvolvidas pelo Estado em cenário de crise</w:t>
      </w:r>
      <w:r>
        <w:rPr>
          <w:rFonts w:ascii="Times New Roman" w:eastAsia="Times New Roman" w:hAnsi="Times New Roman" w:cs="Times New Roman"/>
          <w:color w:val="000000"/>
          <w:sz w:val="24"/>
          <w:szCs w:val="24"/>
        </w:rPr>
        <w:t xml:space="preserve">, </w:t>
      </w:r>
      <w:r w:rsidRPr="00A359A3">
        <w:rPr>
          <w:rFonts w:ascii="Times New Roman" w:eastAsia="Times New Roman" w:hAnsi="Times New Roman" w:cs="Times New Roman"/>
          <w:color w:val="000000"/>
          <w:sz w:val="24"/>
          <w:szCs w:val="24"/>
        </w:rPr>
        <w:t>com vistas a garantir o pagamento dos juros, encargos e amortização da dívida (SALVADOR, 2017).</w:t>
      </w:r>
    </w:p>
    <w:p w:rsidR="00C81C9D" w:rsidRPr="00A359A3" w:rsidRDefault="00C81C9D" w:rsidP="00C81C9D">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A359A3">
        <w:rPr>
          <w:rFonts w:ascii="Times New Roman" w:eastAsia="Times New Roman" w:hAnsi="Times New Roman" w:cs="Times New Roman"/>
          <w:color w:val="000000"/>
          <w:sz w:val="24"/>
          <w:szCs w:val="24"/>
        </w:rPr>
        <w:t>Essas medidas de estabilidade monetária e ajuste fiscal sustentadas no Plano Real</w:t>
      </w:r>
      <w:r w:rsidRPr="00A359A3">
        <w:rPr>
          <w:rFonts w:ascii="Times New Roman" w:eastAsia="Times New Roman" w:hAnsi="Times New Roman" w:cs="Times New Roman"/>
          <w:color w:val="000000"/>
          <w:sz w:val="24"/>
          <w:szCs w:val="24"/>
          <w:vertAlign w:val="superscript"/>
        </w:rPr>
        <w:footnoteReference w:id="3"/>
      </w:r>
      <w:r w:rsidRPr="00A359A3">
        <w:rPr>
          <w:rFonts w:ascii="Times New Roman" w:eastAsia="Times New Roman" w:hAnsi="Times New Roman" w:cs="Times New Roman"/>
          <w:color w:val="000000"/>
          <w:sz w:val="24"/>
          <w:szCs w:val="24"/>
        </w:rPr>
        <w:t xml:space="preserve"> seguiram sendo impl</w:t>
      </w:r>
      <w:r w:rsidR="00E67019">
        <w:rPr>
          <w:rFonts w:ascii="Times New Roman" w:eastAsia="Times New Roman" w:hAnsi="Times New Roman" w:cs="Times New Roman"/>
          <w:color w:val="000000"/>
          <w:sz w:val="24"/>
          <w:szCs w:val="24"/>
        </w:rPr>
        <w:t>a</w:t>
      </w:r>
      <w:r w:rsidRPr="00A359A3">
        <w:rPr>
          <w:rFonts w:ascii="Times New Roman" w:eastAsia="Times New Roman" w:hAnsi="Times New Roman" w:cs="Times New Roman"/>
          <w:color w:val="000000"/>
          <w:sz w:val="24"/>
          <w:szCs w:val="24"/>
        </w:rPr>
        <w:t>ntadas desde FHC por sucessivos governos que atravessaram o Palácio de Planalto, inclusive os governos petistas (2004-2016) que</w:t>
      </w:r>
      <w:r w:rsidR="006A231E">
        <w:rPr>
          <w:rFonts w:ascii="Times New Roman" w:eastAsia="Times New Roman" w:hAnsi="Times New Roman" w:cs="Times New Roman"/>
          <w:color w:val="000000"/>
          <w:sz w:val="24"/>
          <w:szCs w:val="24"/>
        </w:rPr>
        <w:t>,</w:t>
      </w:r>
      <w:r w:rsidRPr="00A359A3">
        <w:rPr>
          <w:rFonts w:ascii="Times New Roman" w:eastAsia="Times New Roman" w:hAnsi="Times New Roman" w:cs="Times New Roman"/>
          <w:color w:val="000000"/>
          <w:sz w:val="24"/>
          <w:szCs w:val="24"/>
        </w:rPr>
        <w:t xml:space="preserve"> apesar de terem contribuído com políticas e programas sociais que conseguiram reduzir os níveis de pobreza</w:t>
      </w:r>
      <w:r w:rsidR="006A231E">
        <w:rPr>
          <w:rFonts w:ascii="Times New Roman" w:eastAsia="Times New Roman" w:hAnsi="Times New Roman" w:cs="Times New Roman"/>
          <w:color w:val="000000"/>
          <w:sz w:val="24"/>
          <w:szCs w:val="24"/>
        </w:rPr>
        <w:t xml:space="preserve"> no país</w:t>
      </w:r>
      <w:r>
        <w:rPr>
          <w:rFonts w:ascii="Times New Roman" w:eastAsia="Times New Roman" w:hAnsi="Times New Roman" w:cs="Times New Roman"/>
          <w:color w:val="000000"/>
          <w:sz w:val="24"/>
          <w:szCs w:val="24"/>
        </w:rPr>
        <w:t>,</w:t>
      </w:r>
      <w:r w:rsidRPr="00A359A3">
        <w:rPr>
          <w:rFonts w:ascii="Times New Roman" w:eastAsia="Times New Roman" w:hAnsi="Times New Roman" w:cs="Times New Roman"/>
          <w:color w:val="000000"/>
          <w:sz w:val="24"/>
          <w:szCs w:val="24"/>
        </w:rPr>
        <w:t xml:space="preserve"> seguiram com a priorização de pagamento de juros e amortização da dívida pública.</w:t>
      </w:r>
    </w:p>
    <w:p w:rsidR="00C81C9D" w:rsidRPr="00A359A3" w:rsidRDefault="00C81C9D" w:rsidP="00C81C9D">
      <w:pPr>
        <w:pBdr>
          <w:top w:val="nil"/>
          <w:left w:val="nil"/>
          <w:bottom w:val="nil"/>
          <w:right w:val="nil"/>
          <w:between w:val="nil"/>
        </w:pBdr>
        <w:spacing w:after="0" w:line="360" w:lineRule="auto"/>
        <w:ind w:left="116" w:right="112" w:firstLine="710"/>
        <w:jc w:val="both"/>
        <w:rPr>
          <w:rFonts w:ascii="Times New Roman" w:eastAsia="Times New Roman" w:hAnsi="Times New Roman" w:cs="Times New Roman"/>
          <w:color w:val="000000"/>
          <w:sz w:val="24"/>
          <w:szCs w:val="24"/>
        </w:rPr>
      </w:pPr>
      <w:r w:rsidRPr="00A359A3">
        <w:rPr>
          <w:rFonts w:ascii="Times New Roman" w:eastAsia="Times New Roman" w:hAnsi="Times New Roman" w:cs="Times New Roman"/>
          <w:color w:val="000000"/>
          <w:sz w:val="24"/>
          <w:szCs w:val="24"/>
        </w:rPr>
        <w:t xml:space="preserve">No período mais recente, após o golpe de 2016, que tirou o mandato presidencial legítimo da presidenta Dilma e colocou no poder Michel Temer, acentua-se </w:t>
      </w:r>
      <w:r>
        <w:rPr>
          <w:rFonts w:ascii="Times New Roman" w:eastAsia="Times New Roman" w:hAnsi="Times New Roman" w:cs="Times New Roman"/>
          <w:color w:val="000000"/>
          <w:sz w:val="24"/>
          <w:szCs w:val="24"/>
        </w:rPr>
        <w:t>a</w:t>
      </w:r>
      <w:r w:rsidRPr="00A359A3">
        <w:rPr>
          <w:rFonts w:ascii="Times New Roman" w:eastAsia="Times New Roman" w:hAnsi="Times New Roman" w:cs="Times New Roman"/>
          <w:color w:val="000000"/>
          <w:sz w:val="24"/>
          <w:szCs w:val="24"/>
        </w:rPr>
        <w:t xml:space="preserve"> política de austeridade. Nesse momento destaca-se a continuidade de realização do superávit primário como indicador importante para os rentistas e a maior captura do fundo público para o pagamento da dívida pública. Isso tudo aliado ao congelamento e </w:t>
      </w:r>
      <w:r>
        <w:rPr>
          <w:rFonts w:ascii="Times New Roman" w:eastAsia="Times New Roman" w:hAnsi="Times New Roman" w:cs="Times New Roman"/>
          <w:color w:val="000000"/>
          <w:sz w:val="24"/>
          <w:szCs w:val="24"/>
        </w:rPr>
        <w:t xml:space="preserve">à </w:t>
      </w:r>
      <w:r w:rsidRPr="00A359A3">
        <w:rPr>
          <w:rFonts w:ascii="Times New Roman" w:eastAsia="Times New Roman" w:hAnsi="Times New Roman" w:cs="Times New Roman"/>
          <w:color w:val="000000"/>
          <w:sz w:val="24"/>
          <w:szCs w:val="24"/>
        </w:rPr>
        <w:t>redução de gastos sociais da EC 95 que representa “um draconiano ajuste fiscal, que impede a expansão do orçamento, em particular, das despesas públicas discricionárias nas políticas de saúde, educação, ciência e tecnologia, infraestrutura [...]” (SALVADOR, 2020, p. 4).</w:t>
      </w:r>
    </w:p>
    <w:p w:rsidR="00C81C9D" w:rsidRDefault="00C81C9D" w:rsidP="00A931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A359A3">
        <w:rPr>
          <w:rFonts w:ascii="Times New Roman" w:eastAsia="Times New Roman" w:hAnsi="Times New Roman" w:cs="Times New Roman"/>
          <w:color w:val="000000"/>
          <w:sz w:val="24"/>
          <w:szCs w:val="24"/>
        </w:rPr>
        <w:lastRenderedPageBreak/>
        <w:t>Apesar do cenário dramático que já se apontava com a radicalidade neoliberal de Temer, em 2018</w:t>
      </w:r>
      <w:r>
        <w:rPr>
          <w:rFonts w:ascii="Times New Roman" w:eastAsia="Times New Roman" w:hAnsi="Times New Roman" w:cs="Times New Roman"/>
          <w:color w:val="000000"/>
          <w:sz w:val="24"/>
          <w:szCs w:val="24"/>
        </w:rPr>
        <w:t>,</w:t>
      </w:r>
      <w:r w:rsidRPr="00A359A3">
        <w:rPr>
          <w:rFonts w:ascii="Times New Roman" w:eastAsia="Times New Roman" w:hAnsi="Times New Roman" w:cs="Times New Roman"/>
          <w:color w:val="000000"/>
          <w:sz w:val="24"/>
          <w:szCs w:val="24"/>
        </w:rPr>
        <w:t xml:space="preserve"> a extrema direita com traços fascistas se elege ao poder Executivo</w:t>
      </w:r>
      <w:r>
        <w:rPr>
          <w:rFonts w:ascii="Times New Roman" w:eastAsia="Times New Roman" w:hAnsi="Times New Roman" w:cs="Times New Roman"/>
          <w:color w:val="000000"/>
          <w:sz w:val="24"/>
          <w:szCs w:val="24"/>
        </w:rPr>
        <w:t>,</w:t>
      </w:r>
      <w:r w:rsidRPr="00A359A3">
        <w:rPr>
          <w:rFonts w:ascii="Times New Roman" w:eastAsia="Times New Roman" w:hAnsi="Times New Roman" w:cs="Times New Roman"/>
          <w:color w:val="000000"/>
          <w:sz w:val="24"/>
          <w:szCs w:val="24"/>
        </w:rPr>
        <w:t xml:space="preserve"> com apoio de frações da burguesia nacional e internacional, contando com uma base social caracterizada pela disseminação do ódio e de ataques à democracia</w:t>
      </w:r>
      <w:r>
        <w:rPr>
          <w:rFonts w:ascii="Times New Roman" w:eastAsia="Times New Roman" w:hAnsi="Times New Roman" w:cs="Times New Roman"/>
          <w:color w:val="000000"/>
          <w:sz w:val="24"/>
          <w:szCs w:val="24"/>
        </w:rPr>
        <w:t>. Este quadro se agravou em 2019</w:t>
      </w:r>
      <w:r w:rsidRPr="00A359A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com </w:t>
      </w:r>
      <w:r w:rsidRPr="00A359A3">
        <w:rPr>
          <w:rFonts w:ascii="Times New Roman" w:eastAsia="Times New Roman" w:hAnsi="Times New Roman" w:cs="Times New Roman"/>
          <w:color w:val="000000"/>
          <w:sz w:val="24"/>
          <w:szCs w:val="24"/>
        </w:rPr>
        <w:t xml:space="preserve">o comando </w:t>
      </w:r>
      <w:r>
        <w:rPr>
          <w:rFonts w:ascii="Times New Roman" w:eastAsia="Times New Roman" w:hAnsi="Times New Roman" w:cs="Times New Roman"/>
          <w:color w:val="000000"/>
          <w:sz w:val="24"/>
          <w:szCs w:val="24"/>
        </w:rPr>
        <w:t xml:space="preserve">econômico </w:t>
      </w:r>
      <w:r w:rsidRPr="00A359A3">
        <w:rPr>
          <w:rFonts w:ascii="Times New Roman" w:eastAsia="Times New Roman" w:hAnsi="Times New Roman" w:cs="Times New Roman"/>
          <w:color w:val="000000"/>
          <w:sz w:val="24"/>
          <w:szCs w:val="24"/>
        </w:rPr>
        <w:t xml:space="preserve">do governo </w:t>
      </w:r>
      <w:r>
        <w:rPr>
          <w:rFonts w:ascii="Times New Roman" w:eastAsia="Times New Roman" w:hAnsi="Times New Roman" w:cs="Times New Roman"/>
          <w:color w:val="000000"/>
          <w:sz w:val="24"/>
          <w:szCs w:val="24"/>
        </w:rPr>
        <w:t>Bolsonaro orientado</w:t>
      </w:r>
      <w:r w:rsidRPr="00A359A3">
        <w:rPr>
          <w:rFonts w:ascii="Times New Roman" w:eastAsia="Times New Roman" w:hAnsi="Times New Roman" w:cs="Times New Roman"/>
          <w:color w:val="000000"/>
          <w:sz w:val="24"/>
          <w:szCs w:val="24"/>
        </w:rPr>
        <w:t xml:space="preserve"> pela política de austeridade fiscal e de </w:t>
      </w:r>
      <w:r>
        <w:rPr>
          <w:rFonts w:ascii="Times New Roman" w:eastAsia="Times New Roman" w:hAnsi="Times New Roman" w:cs="Times New Roman"/>
          <w:color w:val="000000"/>
          <w:sz w:val="24"/>
          <w:szCs w:val="24"/>
        </w:rPr>
        <w:t xml:space="preserve">aprofundamento das </w:t>
      </w:r>
      <w:r w:rsidRPr="00A359A3">
        <w:rPr>
          <w:rFonts w:ascii="Times New Roman" w:eastAsia="Times New Roman" w:hAnsi="Times New Roman" w:cs="Times New Roman"/>
          <w:color w:val="000000"/>
          <w:sz w:val="24"/>
          <w:szCs w:val="24"/>
        </w:rPr>
        <w:t>contrarreformas do Estado.</w:t>
      </w:r>
    </w:p>
    <w:p w:rsidR="00A931C1" w:rsidRPr="00A931C1" w:rsidRDefault="00A931C1" w:rsidP="00A931C1">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p>
    <w:p w:rsidR="00C81C9D" w:rsidRPr="00A931C1" w:rsidRDefault="00C81C9D" w:rsidP="00E67019">
      <w:pPr>
        <w:pBdr>
          <w:top w:val="nil"/>
          <w:left w:val="nil"/>
          <w:bottom w:val="nil"/>
          <w:right w:val="nil"/>
          <w:between w:val="nil"/>
        </w:pBdr>
        <w:spacing w:after="120" w:line="240" w:lineRule="auto"/>
        <w:jc w:val="both"/>
        <w:rPr>
          <w:rFonts w:ascii="Times New Roman" w:eastAsia="Times New Roman" w:hAnsi="Times New Roman" w:cs="Times New Roman"/>
          <w:b/>
          <w:sz w:val="24"/>
          <w:szCs w:val="24"/>
        </w:rPr>
      </w:pPr>
      <w:r w:rsidRPr="00A931C1">
        <w:rPr>
          <w:rFonts w:ascii="Times New Roman" w:eastAsia="Times New Roman" w:hAnsi="Times New Roman" w:cs="Times New Roman"/>
          <w:b/>
          <w:sz w:val="24"/>
          <w:szCs w:val="24"/>
        </w:rPr>
        <w:t xml:space="preserve">3.2 </w:t>
      </w:r>
      <w:r w:rsidR="00A931C1">
        <w:rPr>
          <w:rFonts w:ascii="Times New Roman" w:eastAsia="Times New Roman" w:hAnsi="Times New Roman" w:cs="Times New Roman"/>
          <w:b/>
          <w:sz w:val="24"/>
          <w:szCs w:val="24"/>
        </w:rPr>
        <w:t>A p</w:t>
      </w:r>
      <w:r w:rsidRPr="00A931C1">
        <w:rPr>
          <w:rFonts w:ascii="Times New Roman" w:eastAsia="Times New Roman" w:hAnsi="Times New Roman" w:cs="Times New Roman"/>
          <w:b/>
          <w:sz w:val="24"/>
          <w:szCs w:val="24"/>
        </w:rPr>
        <w:t xml:space="preserve">andemia e </w:t>
      </w:r>
      <w:r w:rsidR="00A931C1">
        <w:rPr>
          <w:rFonts w:ascii="Times New Roman" w:eastAsia="Times New Roman" w:hAnsi="Times New Roman" w:cs="Times New Roman"/>
          <w:b/>
          <w:sz w:val="24"/>
          <w:szCs w:val="24"/>
        </w:rPr>
        <w:t xml:space="preserve">o </w:t>
      </w:r>
      <w:r w:rsidRPr="00A931C1">
        <w:rPr>
          <w:rFonts w:ascii="Times New Roman" w:eastAsia="Times New Roman" w:hAnsi="Times New Roman" w:cs="Times New Roman"/>
          <w:b/>
          <w:sz w:val="24"/>
          <w:szCs w:val="24"/>
        </w:rPr>
        <w:t>pandemônio</w:t>
      </w:r>
      <w:r w:rsidR="00A931C1">
        <w:rPr>
          <w:rFonts w:ascii="Times New Roman" w:eastAsia="Times New Roman" w:hAnsi="Times New Roman" w:cs="Times New Roman"/>
          <w:b/>
          <w:sz w:val="24"/>
          <w:szCs w:val="24"/>
        </w:rPr>
        <w:t xml:space="preserve"> no Brasil</w:t>
      </w:r>
    </w:p>
    <w:p w:rsidR="006A231E" w:rsidRDefault="00A931C1" w:rsidP="00FA080B">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A359A3">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 xml:space="preserve">o </w:t>
      </w:r>
      <w:r w:rsidRPr="00A359A3">
        <w:rPr>
          <w:rFonts w:ascii="Times New Roman" w:eastAsia="Times New Roman" w:hAnsi="Times New Roman" w:cs="Times New Roman"/>
          <w:color w:val="000000"/>
          <w:sz w:val="24"/>
          <w:szCs w:val="24"/>
        </w:rPr>
        <w:t>contexto de a</w:t>
      </w:r>
      <w:r>
        <w:rPr>
          <w:rFonts w:ascii="Times New Roman" w:eastAsia="Times New Roman" w:hAnsi="Times New Roman" w:cs="Times New Roman"/>
          <w:color w:val="000000"/>
          <w:sz w:val="24"/>
          <w:szCs w:val="24"/>
        </w:rPr>
        <w:t>just</w:t>
      </w:r>
      <w:r w:rsidRPr="00A359A3">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fiscal estrutural</w:t>
      </w:r>
      <w:r w:rsidRPr="00A359A3">
        <w:rPr>
          <w:rFonts w:ascii="Times New Roman" w:eastAsia="Times New Roman" w:hAnsi="Times New Roman" w:cs="Times New Roman"/>
          <w:color w:val="000000"/>
          <w:sz w:val="24"/>
          <w:szCs w:val="24"/>
        </w:rPr>
        <w:t xml:space="preserve">, com os impactos da EC 95 e do governo de extrema direita, as políticas sociais sofrem ano após ano mais derruimento, chegando </w:t>
      </w:r>
      <w:proofErr w:type="gramStart"/>
      <w:r w:rsidRPr="00A359A3">
        <w:rPr>
          <w:rFonts w:ascii="Times New Roman" w:eastAsia="Times New Roman" w:hAnsi="Times New Roman" w:cs="Times New Roman"/>
          <w:color w:val="000000"/>
          <w:sz w:val="24"/>
          <w:szCs w:val="24"/>
        </w:rPr>
        <w:t>no</w:t>
      </w:r>
      <w:proofErr w:type="gramEnd"/>
      <w:r w:rsidRPr="00A359A3">
        <w:rPr>
          <w:rFonts w:ascii="Times New Roman" w:eastAsia="Times New Roman" w:hAnsi="Times New Roman" w:cs="Times New Roman"/>
          <w:color w:val="000000"/>
          <w:sz w:val="24"/>
          <w:szCs w:val="24"/>
        </w:rPr>
        <w:t xml:space="preserve"> cenário pandêmico de 2020 de </w:t>
      </w:r>
      <w:r w:rsidRPr="00E67019">
        <w:rPr>
          <w:rFonts w:ascii="Times New Roman" w:eastAsia="Times New Roman" w:hAnsi="Times New Roman" w:cs="Times New Roman"/>
          <w:color w:val="000000"/>
          <w:sz w:val="24"/>
          <w:szCs w:val="24"/>
        </w:rPr>
        <w:t xml:space="preserve">modo dramático, visto que os investimentos são escassos, como aponta o documento </w:t>
      </w:r>
      <w:r w:rsidR="00803580" w:rsidRPr="00E67019">
        <w:rPr>
          <w:rFonts w:ascii="Times New Roman" w:eastAsia="Times New Roman" w:hAnsi="Times New Roman" w:cs="Times New Roman"/>
          <w:color w:val="000000"/>
          <w:sz w:val="24"/>
          <w:szCs w:val="24"/>
        </w:rPr>
        <w:t>“</w:t>
      </w:r>
      <w:r w:rsidRPr="00E67019">
        <w:rPr>
          <w:rFonts w:ascii="Times New Roman" w:eastAsia="Times New Roman" w:hAnsi="Times New Roman" w:cs="Times New Roman"/>
          <w:color w:val="000000"/>
          <w:sz w:val="24"/>
          <w:szCs w:val="24"/>
        </w:rPr>
        <w:t>O Brasil com baixa imunidade</w:t>
      </w:r>
      <w:r w:rsidR="00803580" w:rsidRPr="00E67019">
        <w:rPr>
          <w:rFonts w:ascii="Times New Roman" w:eastAsia="Times New Roman" w:hAnsi="Times New Roman" w:cs="Times New Roman"/>
          <w:color w:val="000000"/>
          <w:sz w:val="24"/>
          <w:szCs w:val="24"/>
        </w:rPr>
        <w:t>”, produzido pelo</w:t>
      </w:r>
      <w:r w:rsidRPr="00E67019">
        <w:rPr>
          <w:rFonts w:ascii="Times New Roman" w:eastAsia="Times New Roman" w:hAnsi="Times New Roman" w:cs="Times New Roman"/>
          <w:color w:val="000000"/>
          <w:sz w:val="24"/>
          <w:szCs w:val="24"/>
        </w:rPr>
        <w:t xml:space="preserve"> INESC (2020) </w:t>
      </w:r>
      <w:r w:rsidR="00803580" w:rsidRPr="00E67019">
        <w:rPr>
          <w:rFonts w:ascii="Times New Roman" w:eastAsia="Times New Roman" w:hAnsi="Times New Roman" w:cs="Times New Roman"/>
          <w:color w:val="000000"/>
          <w:sz w:val="24"/>
          <w:szCs w:val="24"/>
        </w:rPr>
        <w:t>com análise d</w:t>
      </w:r>
      <w:r w:rsidRPr="00E67019">
        <w:rPr>
          <w:rFonts w:ascii="Times New Roman" w:eastAsia="Times New Roman" w:hAnsi="Times New Roman" w:cs="Times New Roman"/>
          <w:color w:val="000000"/>
          <w:sz w:val="24"/>
          <w:szCs w:val="24"/>
        </w:rPr>
        <w:t>o orçamento de 2019:</w:t>
      </w:r>
      <w:r w:rsidR="00E67019" w:rsidRPr="00E67019">
        <w:rPr>
          <w:rFonts w:ascii="Times New Roman" w:eastAsia="Times New Roman" w:hAnsi="Times New Roman" w:cs="Times New Roman"/>
          <w:color w:val="000000"/>
          <w:sz w:val="24"/>
          <w:szCs w:val="24"/>
        </w:rPr>
        <w:t xml:space="preserve"> </w:t>
      </w:r>
      <w:r w:rsidR="00E67019">
        <w:rPr>
          <w:rFonts w:ascii="Times New Roman" w:eastAsia="Times New Roman" w:hAnsi="Times New Roman" w:cs="Times New Roman"/>
          <w:color w:val="000000"/>
          <w:sz w:val="24"/>
          <w:szCs w:val="24"/>
        </w:rPr>
        <w:tab/>
        <w:t>“</w:t>
      </w:r>
      <w:r w:rsidRPr="00E67019">
        <w:rPr>
          <w:rFonts w:ascii="Times New Roman" w:eastAsia="Times New Roman" w:hAnsi="Times New Roman" w:cs="Times New Roman"/>
          <w:sz w:val="24"/>
          <w:szCs w:val="24"/>
        </w:rPr>
        <w:t>A pandemia apenas evidencia o que muitos estão apontando há anos: a escolha pela manutenção do Teto de Gastos e da austeridade fiscal tem como consequência direta a penalização dos mais vulneráveis da sociedade</w:t>
      </w:r>
      <w:r w:rsidR="00E67019">
        <w:rPr>
          <w:rFonts w:ascii="Times New Roman" w:eastAsia="Times New Roman" w:hAnsi="Times New Roman" w:cs="Times New Roman"/>
          <w:sz w:val="24"/>
          <w:szCs w:val="24"/>
        </w:rPr>
        <w:t>”</w:t>
      </w:r>
      <w:r w:rsidRPr="00E67019">
        <w:rPr>
          <w:rFonts w:ascii="Times New Roman" w:eastAsia="Times New Roman" w:hAnsi="Times New Roman" w:cs="Times New Roman"/>
          <w:sz w:val="24"/>
          <w:szCs w:val="24"/>
        </w:rPr>
        <w:t>. (INESC, 2020, p. 48)</w:t>
      </w:r>
      <w:r w:rsidR="00FA080B">
        <w:rPr>
          <w:rFonts w:ascii="Times New Roman" w:eastAsia="Times New Roman" w:hAnsi="Times New Roman" w:cs="Times New Roman"/>
          <w:sz w:val="24"/>
          <w:szCs w:val="24"/>
        </w:rPr>
        <w:t xml:space="preserve">. </w:t>
      </w:r>
    </w:p>
    <w:p w:rsidR="00A931C1" w:rsidRDefault="00A931C1" w:rsidP="006A231E">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Assim, é notória a tendência de agravamento das expressões da questão social</w:t>
      </w:r>
      <w:r w:rsidRPr="00A359A3">
        <w:rPr>
          <w:rFonts w:ascii="Times New Roman" w:eastAsia="Times New Roman" w:hAnsi="Times New Roman" w:cs="Times New Roman"/>
          <w:sz w:val="24"/>
          <w:szCs w:val="24"/>
          <w:vertAlign w:val="superscript"/>
        </w:rPr>
        <w:footnoteReference w:id="4"/>
      </w:r>
      <w:r w:rsidRPr="00A359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sidRPr="00A359A3">
        <w:rPr>
          <w:rFonts w:ascii="Times New Roman" w:eastAsia="Times New Roman" w:hAnsi="Times New Roman" w:cs="Times New Roman"/>
          <w:sz w:val="24"/>
          <w:szCs w:val="24"/>
        </w:rPr>
        <w:t xml:space="preserve">endo mais latente o avanço da desigualdade social e o agravamento da pobreza. Sobretudo porque </w:t>
      </w:r>
      <w:r>
        <w:rPr>
          <w:rFonts w:ascii="Times New Roman" w:eastAsia="Times New Roman" w:hAnsi="Times New Roman" w:cs="Times New Roman"/>
          <w:sz w:val="24"/>
          <w:szCs w:val="24"/>
        </w:rPr>
        <w:t xml:space="preserve">o processo de ajuste fiscal estrutural (estabelecido por meio de Emenda Constitucional) para forçar ao máximo o limite </w:t>
      </w:r>
      <w:r w:rsidRPr="00A359A3">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investi</w:t>
      </w:r>
      <w:r w:rsidRPr="00A359A3">
        <w:rPr>
          <w:rFonts w:ascii="Times New Roman" w:eastAsia="Times New Roman" w:hAnsi="Times New Roman" w:cs="Times New Roman"/>
          <w:sz w:val="24"/>
          <w:szCs w:val="24"/>
        </w:rPr>
        <w:t xml:space="preserve">mento público </w:t>
      </w:r>
      <w:r>
        <w:rPr>
          <w:rFonts w:ascii="Times New Roman" w:eastAsia="Times New Roman" w:hAnsi="Times New Roman" w:cs="Times New Roman"/>
          <w:sz w:val="24"/>
          <w:szCs w:val="24"/>
        </w:rPr>
        <w:t xml:space="preserve">na área social, </w:t>
      </w:r>
      <w:r w:rsidRPr="00A359A3">
        <w:rPr>
          <w:rFonts w:ascii="Times New Roman" w:eastAsia="Times New Roman" w:hAnsi="Times New Roman" w:cs="Times New Roman"/>
          <w:sz w:val="24"/>
          <w:szCs w:val="24"/>
        </w:rPr>
        <w:t xml:space="preserve">deixa o Estado de “calças curtas” e demarca a radicalidade da austeridade </w:t>
      </w:r>
      <w:r>
        <w:rPr>
          <w:rFonts w:ascii="Times New Roman" w:eastAsia="Times New Roman" w:hAnsi="Times New Roman" w:cs="Times New Roman"/>
          <w:sz w:val="24"/>
          <w:szCs w:val="24"/>
        </w:rPr>
        <w:t>orçamentária</w:t>
      </w:r>
      <w:r w:rsidRPr="00A359A3">
        <w:rPr>
          <w:rFonts w:ascii="Times New Roman" w:eastAsia="Times New Roman" w:hAnsi="Times New Roman" w:cs="Times New Roman"/>
          <w:sz w:val="24"/>
          <w:szCs w:val="24"/>
        </w:rPr>
        <w:t xml:space="preserve"> no país. </w:t>
      </w:r>
      <w:r>
        <w:rPr>
          <w:rFonts w:ascii="Times New Roman" w:eastAsia="Times New Roman" w:hAnsi="Times New Roman" w:cs="Times New Roman"/>
          <w:sz w:val="24"/>
          <w:szCs w:val="24"/>
        </w:rPr>
        <w:t xml:space="preserve">Contraditoriamente, </w:t>
      </w:r>
      <w:r w:rsidRPr="00A359A3">
        <w:rPr>
          <w:rFonts w:ascii="Times New Roman" w:eastAsia="Times New Roman" w:hAnsi="Times New Roman" w:cs="Times New Roman"/>
          <w:sz w:val="24"/>
          <w:szCs w:val="24"/>
        </w:rPr>
        <w:t>o cenário da pandemia de COVID-19</w:t>
      </w:r>
      <w:r>
        <w:rPr>
          <w:rFonts w:ascii="Times New Roman" w:eastAsia="Times New Roman" w:hAnsi="Times New Roman" w:cs="Times New Roman"/>
          <w:sz w:val="24"/>
          <w:szCs w:val="24"/>
        </w:rPr>
        <w:t xml:space="preserve"> obrigou o Estado a recompor suas capacidades de intervenção social com medidas emergenciais e estruturantes</w:t>
      </w:r>
      <w:r w:rsidRPr="00A359A3">
        <w:rPr>
          <w:rFonts w:ascii="Times New Roman" w:eastAsia="Times New Roman" w:hAnsi="Times New Roman" w:cs="Times New Roman"/>
          <w:sz w:val="24"/>
          <w:szCs w:val="24"/>
        </w:rPr>
        <w:t>, reafirmadas como decisivas no cenário público e de pressão da sociedade, sobretudo dos setores críticos e de esquerda, devido à necessidade de garantir as condições mínimas para proteção contra o vírus</w:t>
      </w:r>
      <w:r>
        <w:rPr>
          <w:rFonts w:ascii="Times New Roman" w:eastAsia="Times New Roman" w:hAnsi="Times New Roman" w:cs="Times New Roman"/>
          <w:sz w:val="24"/>
          <w:szCs w:val="24"/>
        </w:rPr>
        <w:t>.</w:t>
      </w:r>
      <w:r w:rsidRPr="00A359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 Estado tinha que agir de forma decisiva para a manutenção da</w:t>
      </w:r>
      <w:r w:rsidRPr="00A359A3">
        <w:rPr>
          <w:rFonts w:ascii="Times New Roman" w:eastAsia="Times New Roman" w:hAnsi="Times New Roman" w:cs="Times New Roman"/>
          <w:sz w:val="24"/>
          <w:szCs w:val="24"/>
        </w:rPr>
        <w:t xml:space="preserve"> renda, </w:t>
      </w:r>
      <w:r>
        <w:rPr>
          <w:rFonts w:ascii="Times New Roman" w:eastAsia="Times New Roman" w:hAnsi="Times New Roman" w:cs="Times New Roman"/>
          <w:sz w:val="24"/>
          <w:szCs w:val="24"/>
        </w:rPr>
        <w:t>o acesso à</w:t>
      </w:r>
      <w:r w:rsidRPr="00A359A3">
        <w:rPr>
          <w:rFonts w:ascii="Times New Roman" w:eastAsia="Times New Roman" w:hAnsi="Times New Roman" w:cs="Times New Roman"/>
          <w:sz w:val="24"/>
          <w:szCs w:val="24"/>
        </w:rPr>
        <w:t xml:space="preserve"> alimentação </w:t>
      </w:r>
      <w:r w:rsidRPr="00A359A3">
        <w:rPr>
          <w:rFonts w:ascii="Times New Roman" w:eastAsia="Times New Roman" w:hAnsi="Times New Roman" w:cs="Times New Roman"/>
          <w:sz w:val="24"/>
          <w:szCs w:val="24"/>
        </w:rPr>
        <w:lastRenderedPageBreak/>
        <w:t>adequada para subsistência</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manutenção da moradia ou acesso a abrigos e o abastecimentos de água e energia, entre outros fatores, considerados mínimos</w:t>
      </w:r>
      <w:r w:rsidRPr="00A359A3">
        <w:rPr>
          <w:rFonts w:ascii="Times New Roman" w:eastAsia="Times New Roman" w:hAnsi="Times New Roman" w:cs="Times New Roman"/>
          <w:sz w:val="24"/>
          <w:szCs w:val="24"/>
        </w:rPr>
        <w:t xml:space="preserve"> para </w:t>
      </w:r>
      <w:r>
        <w:rPr>
          <w:rFonts w:ascii="Times New Roman" w:eastAsia="Times New Roman" w:hAnsi="Times New Roman" w:cs="Times New Roman"/>
          <w:sz w:val="24"/>
          <w:szCs w:val="24"/>
        </w:rPr>
        <w:t xml:space="preserve">garantir </w:t>
      </w:r>
      <w:r w:rsidRPr="00A359A3">
        <w:rPr>
          <w:rFonts w:ascii="Times New Roman" w:eastAsia="Times New Roman" w:hAnsi="Times New Roman" w:cs="Times New Roman"/>
          <w:sz w:val="24"/>
          <w:szCs w:val="24"/>
        </w:rPr>
        <w:t>o distanciamento social.</w:t>
      </w:r>
      <w:r>
        <w:rPr>
          <w:rFonts w:ascii="Times New Roman" w:eastAsia="Times New Roman" w:hAnsi="Times New Roman" w:cs="Times New Roman"/>
          <w:sz w:val="24"/>
          <w:szCs w:val="24"/>
        </w:rPr>
        <w:t xml:space="preserve"> O setor empresarial, sobretudo d</w:t>
      </w:r>
      <w:r w:rsidR="00425BF5">
        <w:rPr>
          <w:rFonts w:ascii="Times New Roman" w:eastAsia="Times New Roman" w:hAnsi="Times New Roman" w:cs="Times New Roman"/>
          <w:sz w:val="24"/>
          <w:szCs w:val="24"/>
        </w:rPr>
        <w:t>e pequeno e médio porte, também</w:t>
      </w:r>
      <w:r>
        <w:rPr>
          <w:rFonts w:ascii="Times New Roman" w:eastAsia="Times New Roman" w:hAnsi="Times New Roman" w:cs="Times New Roman"/>
          <w:sz w:val="24"/>
          <w:szCs w:val="24"/>
        </w:rPr>
        <w:t xml:space="preserve"> requeria medidas extraordinárias para manutenção das atividades e dos postos de trabalho, na medida do possível. O enfrentamento a emergência sanitária em um sistema de saúde colapsado requeria a manutenção e a ampliação do quadro de profissionais, a aquisição de equipamentos e medicamentos e a urgente ampliação de leitos hospitalares, entre outras demandas do sistema de saúde de média e alta complexidade.</w:t>
      </w:r>
    </w:p>
    <w:p w:rsidR="00E67019" w:rsidRPr="00A359A3" w:rsidRDefault="00E67019" w:rsidP="00E67019">
      <w:pPr>
        <w:spacing w:after="0" w:line="360" w:lineRule="auto"/>
        <w:ind w:firstLine="720"/>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Diante desse cenário, para destravar o Estado, o Congresso Nacional teve que aprovar, em maio de 2020, a EC 106, que institui o Regime Extraordinário Fiscal para enfrentamento de calamidade pública nacional decorrente de pandemia </w:t>
      </w:r>
      <w:r>
        <w:rPr>
          <w:rFonts w:ascii="Times New Roman" w:eastAsia="Times New Roman" w:hAnsi="Times New Roman" w:cs="Times New Roman"/>
          <w:sz w:val="24"/>
          <w:szCs w:val="24"/>
        </w:rPr>
        <w:t>da</w:t>
      </w:r>
      <w:r w:rsidRPr="00A359A3">
        <w:rPr>
          <w:rFonts w:ascii="Times New Roman" w:eastAsia="Times New Roman" w:hAnsi="Times New Roman" w:cs="Times New Roman"/>
          <w:sz w:val="24"/>
          <w:szCs w:val="24"/>
        </w:rPr>
        <w:t xml:space="preserve"> Covid-19. Esta medida possibilitou a aprovação do auxílio emergencial para trabalhadores/as desempregados, trabalhadores informais e beneficiários do</w:t>
      </w:r>
      <w:r>
        <w:rPr>
          <w:rFonts w:ascii="Times New Roman" w:eastAsia="Times New Roman" w:hAnsi="Times New Roman" w:cs="Times New Roman"/>
          <w:sz w:val="24"/>
          <w:szCs w:val="24"/>
        </w:rPr>
        <w:t xml:space="preserve"> </w:t>
      </w:r>
      <w:r w:rsidR="00FA080B">
        <w:rPr>
          <w:rFonts w:ascii="Times New Roman" w:eastAsia="Times New Roman" w:hAnsi="Times New Roman" w:cs="Times New Roman"/>
          <w:sz w:val="24"/>
          <w:szCs w:val="24"/>
        </w:rPr>
        <w:t xml:space="preserve">Programa </w:t>
      </w:r>
      <w:r w:rsidRPr="00A359A3">
        <w:rPr>
          <w:rFonts w:ascii="Times New Roman" w:eastAsia="Times New Roman" w:hAnsi="Times New Roman" w:cs="Times New Roman"/>
          <w:sz w:val="24"/>
          <w:szCs w:val="24"/>
        </w:rPr>
        <w:t>Bolsa Família. No entanto, os recursos orçamentários têm sido aquém do necessário para fazer frente à calamidade sanitária, social e econômica que o país atravessa</w:t>
      </w:r>
      <w:r>
        <w:rPr>
          <w:rFonts w:ascii="Times New Roman" w:eastAsia="Times New Roman" w:hAnsi="Times New Roman" w:cs="Times New Roman"/>
          <w:sz w:val="24"/>
          <w:szCs w:val="24"/>
        </w:rPr>
        <w:t>va</w:t>
      </w:r>
      <w:r w:rsidRPr="00A359A3">
        <w:rPr>
          <w:rFonts w:ascii="Times New Roman" w:eastAsia="Times New Roman" w:hAnsi="Times New Roman" w:cs="Times New Roman"/>
          <w:sz w:val="24"/>
          <w:szCs w:val="24"/>
        </w:rPr>
        <w:t>, de forma que, além da classe trabalhadora brasileira ter que enfrentar as consequências objetivas de derruimento das políticas sociais por anos sucessivos, passou a sofrer mais diretamente os impactos da pandemia diante de suas carências materiais e financeiras que limitam e impedem o cumprimento do distanciamento social.</w:t>
      </w:r>
    </w:p>
    <w:p w:rsidR="00E67019" w:rsidRPr="00A359A3" w:rsidRDefault="00E67019" w:rsidP="00E67019">
      <w:pPr>
        <w:spacing w:after="0" w:line="360" w:lineRule="auto"/>
        <w:ind w:firstLine="720"/>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Tal realidade mostr</w:t>
      </w:r>
      <w:r w:rsidR="00597F3F">
        <w:rPr>
          <w:rFonts w:ascii="Times New Roman" w:eastAsia="Times New Roman" w:hAnsi="Times New Roman" w:cs="Times New Roman"/>
          <w:sz w:val="24"/>
          <w:szCs w:val="24"/>
        </w:rPr>
        <w:t>a</w:t>
      </w:r>
      <w:r w:rsidRPr="00A359A3">
        <w:rPr>
          <w:rFonts w:ascii="Times New Roman" w:eastAsia="Times New Roman" w:hAnsi="Times New Roman" w:cs="Times New Roman"/>
          <w:sz w:val="24"/>
          <w:szCs w:val="24"/>
        </w:rPr>
        <w:t xml:space="preserve"> que são os mais pobres as vítimas do pandemônio</w:t>
      </w:r>
      <w:r>
        <w:rPr>
          <w:rStyle w:val="Refdenotaderodap"/>
          <w:rFonts w:ascii="Times New Roman" w:eastAsia="Times New Roman" w:hAnsi="Times New Roman" w:cs="Times New Roman"/>
          <w:sz w:val="24"/>
          <w:szCs w:val="24"/>
        </w:rPr>
        <w:footnoteReference w:id="5"/>
      </w:r>
      <w:r w:rsidRPr="00A359A3">
        <w:rPr>
          <w:rFonts w:ascii="Times New Roman" w:eastAsia="Times New Roman" w:hAnsi="Times New Roman" w:cs="Times New Roman"/>
          <w:sz w:val="24"/>
          <w:szCs w:val="24"/>
        </w:rPr>
        <w:t xml:space="preserve"> no comando do Estado brasileiro. </w:t>
      </w:r>
      <w:proofErr w:type="gramStart"/>
      <w:r w:rsidRPr="00A359A3">
        <w:rPr>
          <w:rFonts w:ascii="Times New Roman" w:eastAsia="Times New Roman" w:hAnsi="Times New Roman" w:cs="Times New Roman"/>
          <w:sz w:val="24"/>
          <w:szCs w:val="24"/>
        </w:rPr>
        <w:t>É</w:t>
      </w:r>
      <w:proofErr w:type="gramEnd"/>
      <w:r w:rsidRPr="00A359A3">
        <w:rPr>
          <w:rFonts w:ascii="Times New Roman" w:eastAsia="Times New Roman" w:hAnsi="Times New Roman" w:cs="Times New Roman"/>
          <w:sz w:val="24"/>
          <w:szCs w:val="24"/>
        </w:rPr>
        <w:t xml:space="preserve"> público e notório que </w:t>
      </w:r>
      <w:r w:rsidR="00597F3F">
        <w:rPr>
          <w:rFonts w:ascii="Times New Roman" w:eastAsia="Times New Roman" w:hAnsi="Times New Roman" w:cs="Times New Roman"/>
          <w:sz w:val="24"/>
          <w:szCs w:val="24"/>
        </w:rPr>
        <w:t xml:space="preserve">o Governo de </w:t>
      </w:r>
      <w:r w:rsidRPr="00A359A3">
        <w:rPr>
          <w:rFonts w:ascii="Times New Roman" w:eastAsia="Times New Roman" w:hAnsi="Times New Roman" w:cs="Times New Roman"/>
          <w:sz w:val="24"/>
          <w:szCs w:val="24"/>
        </w:rPr>
        <w:t xml:space="preserve">Jair Bolsonaro, desconsiderou os efeitos da pandemia desde sua chegada ao país e conduziu as medidas sociais e sanitárias com descaso, atuando como representante do capital, exigindo salvar a economia “acima de tudo e de todos”, conduzindo milhares de pessoas ao abismo </w:t>
      </w:r>
      <w:r w:rsidR="00597F3F">
        <w:rPr>
          <w:rFonts w:ascii="Times New Roman" w:eastAsia="Times New Roman" w:hAnsi="Times New Roman" w:cs="Times New Roman"/>
          <w:sz w:val="24"/>
          <w:szCs w:val="24"/>
        </w:rPr>
        <w:t xml:space="preserve">em </w:t>
      </w:r>
      <w:r w:rsidRPr="00A359A3">
        <w:rPr>
          <w:rFonts w:ascii="Times New Roman" w:eastAsia="Times New Roman" w:hAnsi="Times New Roman" w:cs="Times New Roman"/>
          <w:sz w:val="24"/>
          <w:szCs w:val="24"/>
        </w:rPr>
        <w:t>uma pandemia mortal.</w:t>
      </w:r>
    </w:p>
    <w:p w:rsidR="00FA080B" w:rsidRPr="00FA080B" w:rsidRDefault="00E67019" w:rsidP="00FA080B">
      <w:pPr>
        <w:spacing w:after="0" w:line="360" w:lineRule="auto"/>
        <w:ind w:firstLine="700"/>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No entanto, a desigualdade que se agudiza associada ao cenário de austeridade como também de pandemia, adquire contornos ainda mais graves a partir das desigualdades </w:t>
      </w:r>
      <w:r w:rsidRPr="00A359A3">
        <w:rPr>
          <w:rFonts w:ascii="Times New Roman" w:eastAsia="Times New Roman" w:hAnsi="Times New Roman" w:cs="Times New Roman"/>
          <w:sz w:val="24"/>
          <w:szCs w:val="24"/>
        </w:rPr>
        <w:lastRenderedPageBreak/>
        <w:t>regionais existentes no país</w:t>
      </w:r>
      <w:r>
        <w:rPr>
          <w:rFonts w:ascii="Times New Roman" w:eastAsia="Times New Roman" w:hAnsi="Times New Roman" w:cs="Times New Roman"/>
          <w:sz w:val="24"/>
          <w:szCs w:val="24"/>
        </w:rPr>
        <w:t xml:space="preserve">, </w:t>
      </w:r>
      <w:r w:rsidRPr="00A359A3">
        <w:rPr>
          <w:rFonts w:ascii="Times New Roman" w:eastAsia="Times New Roman" w:hAnsi="Times New Roman" w:cs="Times New Roman"/>
          <w:sz w:val="24"/>
          <w:szCs w:val="24"/>
        </w:rPr>
        <w:t xml:space="preserve">que se explica a partir da formação sócio-histórica nacional no contexto de expansão capitalista, pelo processo de desenvolvimento desigual e combinado entre os países centrais e os periféricos, </w:t>
      </w:r>
      <w:r>
        <w:rPr>
          <w:rFonts w:ascii="Times New Roman" w:eastAsia="Times New Roman" w:hAnsi="Times New Roman" w:cs="Times New Roman"/>
          <w:sz w:val="24"/>
          <w:szCs w:val="24"/>
        </w:rPr>
        <w:t>com rebatimentos internos</w:t>
      </w:r>
      <w:r w:rsidRPr="00A359A3">
        <w:rPr>
          <w:rFonts w:ascii="Times New Roman" w:eastAsia="Times New Roman" w:hAnsi="Times New Roman" w:cs="Times New Roman"/>
          <w:sz w:val="24"/>
          <w:szCs w:val="24"/>
        </w:rPr>
        <w:t>, acarretando uma relação de assimetrias entre as regiões</w:t>
      </w:r>
      <w:r>
        <w:rPr>
          <w:rFonts w:ascii="Times New Roman" w:eastAsia="Times New Roman" w:hAnsi="Times New Roman" w:cs="Times New Roman"/>
          <w:sz w:val="24"/>
          <w:szCs w:val="24"/>
        </w:rPr>
        <w:t>. Esse quadro é nítido na Região Nordeste do Brasil aonde, desde o século XIX, vinha se agravando a estagnação econômica e a letargia de seu setor produtivo, tendo ficado explícito os contornos da questão regional em meados do século XX, no contexto da modernização econômica com base na industrialização centrada no Centro Sul do país, amplificando as desigualdades entre as regiões</w:t>
      </w:r>
      <w:r w:rsidR="00FA080B">
        <w:rPr>
          <w:rFonts w:ascii="Times New Roman" w:eastAsia="Times New Roman" w:hAnsi="Times New Roman" w:cs="Times New Roman"/>
          <w:sz w:val="24"/>
          <w:szCs w:val="24"/>
        </w:rPr>
        <w:t>: “</w:t>
      </w:r>
      <w:r w:rsidR="00FA080B" w:rsidRPr="00FA080B">
        <w:rPr>
          <w:rFonts w:ascii="Times New Roman" w:eastAsia="Times New Roman" w:hAnsi="Times New Roman" w:cs="Times New Roman"/>
          <w:sz w:val="24"/>
          <w:szCs w:val="24"/>
        </w:rPr>
        <w:t>Pressupõe-se, portanto, que os nordestinos não se beneficiaram do desenvolvimento econômico nacional desta fase, implicando no acirramento das desigualdades sociais que, a partir daí, passam a ser muito mais acentuadas nesta região que nas demais do país</w:t>
      </w:r>
      <w:r w:rsidR="00FA080B">
        <w:rPr>
          <w:rFonts w:ascii="Times New Roman" w:eastAsia="Times New Roman" w:hAnsi="Times New Roman" w:cs="Times New Roman"/>
          <w:sz w:val="24"/>
          <w:szCs w:val="24"/>
        </w:rPr>
        <w:t xml:space="preserve"> (...)”</w:t>
      </w:r>
      <w:r w:rsidR="00FA080B" w:rsidRPr="00FA080B">
        <w:rPr>
          <w:rFonts w:ascii="Times New Roman" w:eastAsia="Times New Roman" w:hAnsi="Times New Roman" w:cs="Times New Roman"/>
          <w:sz w:val="24"/>
          <w:szCs w:val="24"/>
        </w:rPr>
        <w:t xml:space="preserve">. (SANTOS </w:t>
      </w:r>
      <w:proofErr w:type="gramStart"/>
      <w:r w:rsidR="00FA080B" w:rsidRPr="00FA080B">
        <w:rPr>
          <w:rFonts w:ascii="Times New Roman" w:eastAsia="Times New Roman" w:hAnsi="Times New Roman" w:cs="Times New Roman"/>
          <w:sz w:val="24"/>
          <w:szCs w:val="24"/>
        </w:rPr>
        <w:t>et</w:t>
      </w:r>
      <w:proofErr w:type="gramEnd"/>
      <w:r w:rsidR="00FA080B" w:rsidRPr="00FA080B">
        <w:rPr>
          <w:rFonts w:ascii="Times New Roman" w:eastAsia="Times New Roman" w:hAnsi="Times New Roman" w:cs="Times New Roman"/>
          <w:sz w:val="24"/>
          <w:szCs w:val="24"/>
        </w:rPr>
        <w:t xml:space="preserve"> al, 2012, p. 252).</w:t>
      </w:r>
    </w:p>
    <w:p w:rsidR="00FA080B" w:rsidRPr="00FA080B" w:rsidRDefault="00FA080B" w:rsidP="00FA080B">
      <w:pPr>
        <w:spacing w:after="0" w:line="360" w:lineRule="auto"/>
        <w:ind w:firstLine="700"/>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Dessa forma, é </w:t>
      </w:r>
      <w:r>
        <w:rPr>
          <w:rFonts w:ascii="Times New Roman" w:eastAsia="Times New Roman" w:hAnsi="Times New Roman" w:cs="Times New Roman"/>
          <w:sz w:val="24"/>
          <w:szCs w:val="24"/>
        </w:rPr>
        <w:t>necessário</w:t>
      </w:r>
      <w:r w:rsidRPr="00A359A3">
        <w:rPr>
          <w:rFonts w:ascii="Times New Roman" w:eastAsia="Times New Roman" w:hAnsi="Times New Roman" w:cs="Times New Roman"/>
          <w:sz w:val="24"/>
          <w:szCs w:val="24"/>
        </w:rPr>
        <w:t xml:space="preserve"> analisar </w:t>
      </w:r>
      <w:r>
        <w:rPr>
          <w:rFonts w:ascii="Times New Roman" w:eastAsia="Times New Roman" w:hAnsi="Times New Roman" w:cs="Times New Roman"/>
          <w:sz w:val="24"/>
          <w:szCs w:val="24"/>
        </w:rPr>
        <w:t>a relação entre o</w:t>
      </w:r>
      <w:r w:rsidRPr="00A359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aprofundamento do </w:t>
      </w:r>
      <w:r w:rsidRPr="00A359A3">
        <w:rPr>
          <w:rFonts w:ascii="Times New Roman" w:eastAsia="Times New Roman" w:hAnsi="Times New Roman" w:cs="Times New Roman"/>
          <w:sz w:val="24"/>
          <w:szCs w:val="24"/>
        </w:rPr>
        <w:t xml:space="preserve">ajuste fiscal e </w:t>
      </w:r>
      <w:r>
        <w:rPr>
          <w:rFonts w:ascii="Times New Roman" w:eastAsia="Times New Roman" w:hAnsi="Times New Roman" w:cs="Times New Roman"/>
          <w:sz w:val="24"/>
          <w:szCs w:val="24"/>
        </w:rPr>
        <w:t xml:space="preserve">a </w:t>
      </w:r>
      <w:r w:rsidRPr="00A359A3">
        <w:rPr>
          <w:rFonts w:ascii="Times New Roman" w:eastAsia="Times New Roman" w:hAnsi="Times New Roman" w:cs="Times New Roman"/>
          <w:sz w:val="24"/>
          <w:szCs w:val="24"/>
        </w:rPr>
        <w:t>radicali</w:t>
      </w:r>
      <w:r>
        <w:rPr>
          <w:rFonts w:ascii="Times New Roman" w:eastAsia="Times New Roman" w:hAnsi="Times New Roman" w:cs="Times New Roman"/>
          <w:sz w:val="24"/>
          <w:szCs w:val="24"/>
        </w:rPr>
        <w:t xml:space="preserve">zação de medidas </w:t>
      </w:r>
      <w:r w:rsidRPr="00A359A3">
        <w:rPr>
          <w:rFonts w:ascii="Times New Roman" w:eastAsia="Times New Roman" w:hAnsi="Times New Roman" w:cs="Times New Roman"/>
          <w:sz w:val="24"/>
          <w:szCs w:val="24"/>
        </w:rPr>
        <w:t>neolibera</w:t>
      </w:r>
      <w:r>
        <w:rPr>
          <w:rFonts w:ascii="Times New Roman" w:eastAsia="Times New Roman" w:hAnsi="Times New Roman" w:cs="Times New Roman"/>
          <w:sz w:val="24"/>
          <w:szCs w:val="24"/>
        </w:rPr>
        <w:t>is com restrições n</w:t>
      </w:r>
      <w:r w:rsidRPr="00A359A3">
        <w:rPr>
          <w:rFonts w:ascii="Times New Roman" w:eastAsia="Times New Roman" w:hAnsi="Times New Roman" w:cs="Times New Roman"/>
          <w:sz w:val="24"/>
          <w:szCs w:val="24"/>
        </w:rPr>
        <w:t>as destinações orçamentárias para as políticas sociais</w:t>
      </w:r>
      <w:r>
        <w:rPr>
          <w:rFonts w:ascii="Times New Roman" w:eastAsia="Times New Roman" w:hAnsi="Times New Roman" w:cs="Times New Roman"/>
          <w:sz w:val="24"/>
          <w:szCs w:val="24"/>
        </w:rPr>
        <w:t xml:space="preserve">, considerando o contexto de emergência social e sanitária da Pandemia, com </w:t>
      </w:r>
      <w:r w:rsidRPr="00A359A3">
        <w:rPr>
          <w:rFonts w:ascii="Times New Roman" w:eastAsia="Times New Roman" w:hAnsi="Times New Roman" w:cs="Times New Roman"/>
          <w:sz w:val="24"/>
          <w:szCs w:val="24"/>
        </w:rPr>
        <w:t>o agravamento das condições de pobreza e desigualdade no país, conforme disposto a seguir.</w:t>
      </w:r>
    </w:p>
    <w:p w:rsidR="002B4382" w:rsidRDefault="002B4382">
      <w:pPr>
        <w:spacing w:after="0" w:line="240" w:lineRule="auto"/>
        <w:jc w:val="both"/>
        <w:rPr>
          <w:rFonts w:ascii="Times New Roman" w:hAnsi="Times New Roman" w:cs="Times New Roman"/>
          <w:sz w:val="24"/>
          <w:szCs w:val="24"/>
        </w:rPr>
      </w:pPr>
    </w:p>
    <w:p w:rsidR="00FA080B" w:rsidRDefault="00FA080B">
      <w:pPr>
        <w:spacing w:after="0" w:line="240" w:lineRule="auto"/>
        <w:jc w:val="both"/>
        <w:rPr>
          <w:rFonts w:ascii="Times New Roman" w:hAnsi="Times New Roman" w:cs="Times New Roman"/>
          <w:sz w:val="24"/>
          <w:szCs w:val="24"/>
        </w:rPr>
      </w:pPr>
    </w:p>
    <w:p w:rsidR="00EB7FB8" w:rsidRDefault="00E5043D" w:rsidP="00AD0690">
      <w:pPr>
        <w:spacing w:after="120" w:line="240" w:lineRule="auto"/>
        <w:jc w:val="both"/>
        <w:rPr>
          <w:rFonts w:ascii="Times New Roman" w:hAnsi="Times New Roman" w:cs="Times New Roman"/>
          <w:sz w:val="24"/>
          <w:szCs w:val="24"/>
        </w:rPr>
      </w:pPr>
      <w:proofErr w:type="gramStart"/>
      <w:r>
        <w:rPr>
          <w:rFonts w:ascii="Times New Roman" w:hAnsi="Times New Roman" w:cs="Times New Roman"/>
          <w:b/>
          <w:bCs/>
          <w:sz w:val="24"/>
          <w:szCs w:val="24"/>
        </w:rPr>
        <w:t>4</w:t>
      </w:r>
      <w:proofErr w:type="gramEnd"/>
      <w:r>
        <w:rPr>
          <w:rFonts w:ascii="Times New Roman" w:hAnsi="Times New Roman" w:cs="Times New Roman"/>
          <w:b/>
          <w:bCs/>
          <w:sz w:val="24"/>
          <w:szCs w:val="24"/>
        </w:rPr>
        <w:t xml:space="preserve"> RESULTADOS E DISCUSSÕES </w:t>
      </w:r>
    </w:p>
    <w:p w:rsidR="00AD0690" w:rsidRPr="00A359A3" w:rsidRDefault="00AD0690" w:rsidP="00AD0690">
      <w:pPr>
        <w:spacing w:after="0" w:line="360" w:lineRule="auto"/>
        <w:ind w:firstLine="720"/>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A pandemia escancara </w:t>
      </w:r>
      <w:r>
        <w:rPr>
          <w:rFonts w:ascii="Times New Roman" w:eastAsia="Times New Roman" w:hAnsi="Times New Roman" w:cs="Times New Roman"/>
          <w:sz w:val="24"/>
          <w:szCs w:val="24"/>
        </w:rPr>
        <w:t>a realidade da crise social brasileira,</w:t>
      </w:r>
      <w:r w:rsidRPr="00A359A3">
        <w:rPr>
          <w:rFonts w:ascii="Times New Roman" w:eastAsia="Times New Roman" w:hAnsi="Times New Roman" w:cs="Times New Roman"/>
          <w:sz w:val="24"/>
          <w:szCs w:val="24"/>
        </w:rPr>
        <w:t xml:space="preserve"> aprofundada pelo receituário neoliberal e </w:t>
      </w:r>
      <w:r>
        <w:rPr>
          <w:rFonts w:ascii="Times New Roman" w:eastAsia="Times New Roman" w:hAnsi="Times New Roman" w:cs="Times New Roman"/>
          <w:sz w:val="24"/>
          <w:szCs w:val="24"/>
        </w:rPr>
        <w:t xml:space="preserve">as </w:t>
      </w:r>
      <w:r w:rsidRPr="00A359A3">
        <w:rPr>
          <w:rFonts w:ascii="Times New Roman" w:eastAsia="Times New Roman" w:hAnsi="Times New Roman" w:cs="Times New Roman"/>
          <w:sz w:val="24"/>
          <w:szCs w:val="24"/>
        </w:rPr>
        <w:t>medidas de ajuste fiscal</w:t>
      </w:r>
      <w:r>
        <w:rPr>
          <w:rFonts w:ascii="Times New Roman" w:eastAsia="Times New Roman" w:hAnsi="Times New Roman" w:cs="Times New Roman"/>
          <w:sz w:val="24"/>
          <w:szCs w:val="24"/>
        </w:rPr>
        <w:t>, de modo que a</w:t>
      </w:r>
      <w:r w:rsidRPr="00A359A3">
        <w:rPr>
          <w:rFonts w:ascii="Times New Roman" w:eastAsia="Times New Roman" w:hAnsi="Times New Roman" w:cs="Times New Roman"/>
          <w:sz w:val="24"/>
          <w:szCs w:val="24"/>
        </w:rPr>
        <w:t xml:space="preserve"> austeridade </w:t>
      </w:r>
      <w:r>
        <w:rPr>
          <w:rFonts w:ascii="Times New Roman" w:eastAsia="Times New Roman" w:hAnsi="Times New Roman" w:cs="Times New Roman"/>
          <w:sz w:val="24"/>
          <w:szCs w:val="24"/>
        </w:rPr>
        <w:t xml:space="preserve">implicou no aumento da </w:t>
      </w:r>
      <w:r w:rsidRPr="00A359A3">
        <w:rPr>
          <w:rFonts w:ascii="Times New Roman" w:eastAsia="Times New Roman" w:hAnsi="Times New Roman" w:cs="Times New Roman"/>
          <w:sz w:val="24"/>
          <w:szCs w:val="24"/>
        </w:rPr>
        <w:t>desigualdade</w:t>
      </w:r>
      <w:r>
        <w:rPr>
          <w:rFonts w:ascii="Times New Roman" w:eastAsia="Times New Roman" w:hAnsi="Times New Roman" w:cs="Times New Roman"/>
          <w:sz w:val="24"/>
          <w:szCs w:val="24"/>
        </w:rPr>
        <w:t xml:space="preserve"> social</w:t>
      </w:r>
      <w:r w:rsidRPr="00A359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que </w:t>
      </w:r>
      <w:r w:rsidRPr="00A359A3">
        <w:rPr>
          <w:rFonts w:ascii="Times New Roman" w:eastAsia="Times New Roman" w:hAnsi="Times New Roman" w:cs="Times New Roman"/>
          <w:sz w:val="24"/>
          <w:szCs w:val="24"/>
        </w:rPr>
        <w:t>adquir</w:t>
      </w:r>
      <w:r>
        <w:rPr>
          <w:rFonts w:ascii="Times New Roman" w:eastAsia="Times New Roman" w:hAnsi="Times New Roman" w:cs="Times New Roman"/>
          <w:sz w:val="24"/>
          <w:szCs w:val="24"/>
        </w:rPr>
        <w:t>iu</w:t>
      </w:r>
      <w:r w:rsidRPr="00A359A3">
        <w:rPr>
          <w:rFonts w:ascii="Times New Roman" w:eastAsia="Times New Roman" w:hAnsi="Times New Roman" w:cs="Times New Roman"/>
          <w:sz w:val="24"/>
          <w:szCs w:val="24"/>
        </w:rPr>
        <w:t xml:space="preserve"> contornos </w:t>
      </w:r>
      <w:r>
        <w:rPr>
          <w:rFonts w:ascii="Times New Roman" w:eastAsia="Times New Roman" w:hAnsi="Times New Roman" w:cs="Times New Roman"/>
          <w:sz w:val="24"/>
          <w:szCs w:val="24"/>
        </w:rPr>
        <w:t xml:space="preserve">dramáticos </w:t>
      </w:r>
      <w:r w:rsidRPr="00A359A3">
        <w:rPr>
          <w:rFonts w:ascii="Times New Roman" w:eastAsia="Times New Roman" w:hAnsi="Times New Roman" w:cs="Times New Roman"/>
          <w:sz w:val="24"/>
          <w:szCs w:val="24"/>
        </w:rPr>
        <w:t>durante a pandemia, colocando milhões de brasileiros diante do trágico dilema de “escolher entre morrer de fome ou morrer do vírus”.</w:t>
      </w:r>
    </w:p>
    <w:p w:rsidR="00AD0690" w:rsidRPr="00A359A3" w:rsidRDefault="00AD0690" w:rsidP="00AD069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A359A3">
        <w:rPr>
          <w:rFonts w:ascii="Times New Roman" w:eastAsia="Times New Roman" w:hAnsi="Times New Roman" w:cs="Times New Roman"/>
          <w:sz w:val="24"/>
          <w:szCs w:val="24"/>
        </w:rPr>
        <w:t xml:space="preserve">este capítulo será realizada uma análise de </w:t>
      </w:r>
      <w:r>
        <w:rPr>
          <w:rFonts w:ascii="Times New Roman" w:eastAsia="Times New Roman" w:hAnsi="Times New Roman" w:cs="Times New Roman"/>
          <w:sz w:val="24"/>
          <w:szCs w:val="24"/>
        </w:rPr>
        <w:t xml:space="preserve">dados que permitem verificar </w:t>
      </w:r>
      <w:r w:rsidRPr="00A359A3">
        <w:rPr>
          <w:rFonts w:ascii="Times New Roman" w:eastAsia="Times New Roman" w:hAnsi="Times New Roman" w:cs="Times New Roman"/>
          <w:sz w:val="24"/>
          <w:szCs w:val="24"/>
        </w:rPr>
        <w:t xml:space="preserve">como o ajuste fiscal implicou no agravamento da pobreza e </w:t>
      </w:r>
      <w:r>
        <w:rPr>
          <w:rFonts w:ascii="Times New Roman" w:eastAsia="Times New Roman" w:hAnsi="Times New Roman" w:cs="Times New Roman"/>
          <w:sz w:val="24"/>
          <w:szCs w:val="24"/>
        </w:rPr>
        <w:t xml:space="preserve">da </w:t>
      </w:r>
      <w:r w:rsidRPr="00A359A3">
        <w:rPr>
          <w:rFonts w:ascii="Times New Roman" w:eastAsia="Times New Roman" w:hAnsi="Times New Roman" w:cs="Times New Roman"/>
          <w:sz w:val="24"/>
          <w:szCs w:val="24"/>
        </w:rPr>
        <w:t xml:space="preserve">desigualdade do país e no Rio Grande do Norte. </w:t>
      </w:r>
      <w:r>
        <w:rPr>
          <w:rFonts w:ascii="Times New Roman" w:eastAsia="Times New Roman" w:hAnsi="Times New Roman" w:cs="Times New Roman"/>
          <w:sz w:val="24"/>
          <w:szCs w:val="24"/>
        </w:rPr>
        <w:t>Buscar-se-á</w:t>
      </w:r>
      <w:r w:rsidRPr="00A359A3">
        <w:rPr>
          <w:rFonts w:ascii="Times New Roman" w:eastAsia="Times New Roman" w:hAnsi="Times New Roman" w:cs="Times New Roman"/>
          <w:sz w:val="24"/>
          <w:szCs w:val="24"/>
        </w:rPr>
        <w:t xml:space="preserve"> explicitar como o ajuste fiscal implicou na baixa capacidade de atuação do Estado no período pandêmico, tendo por base o mais recente estudo do I</w:t>
      </w:r>
      <w:r>
        <w:rPr>
          <w:rFonts w:ascii="Times New Roman" w:eastAsia="Times New Roman" w:hAnsi="Times New Roman" w:cs="Times New Roman"/>
          <w:sz w:val="24"/>
          <w:szCs w:val="24"/>
        </w:rPr>
        <w:t xml:space="preserve">NESC </w:t>
      </w:r>
      <w:r w:rsidRPr="00A359A3">
        <w:rPr>
          <w:rFonts w:ascii="Times New Roman" w:eastAsia="Times New Roman" w:hAnsi="Times New Roman" w:cs="Times New Roman"/>
          <w:sz w:val="24"/>
          <w:szCs w:val="24"/>
        </w:rPr>
        <w:t xml:space="preserve">sobre o planejamento e o desempenho do orçamento público federal entre os anos de 2019 a 2021. </w:t>
      </w:r>
      <w:r>
        <w:rPr>
          <w:rFonts w:ascii="Times New Roman" w:eastAsia="Times New Roman" w:hAnsi="Times New Roman" w:cs="Times New Roman"/>
          <w:sz w:val="24"/>
          <w:szCs w:val="24"/>
        </w:rPr>
        <w:t xml:space="preserve">Na sequência, serão apresentados os </w:t>
      </w:r>
      <w:r w:rsidRPr="00A359A3">
        <w:rPr>
          <w:rFonts w:ascii="Times New Roman" w:eastAsia="Times New Roman" w:hAnsi="Times New Roman" w:cs="Times New Roman"/>
          <w:sz w:val="24"/>
          <w:szCs w:val="24"/>
        </w:rPr>
        <w:t>indicadores que express</w:t>
      </w:r>
      <w:r>
        <w:rPr>
          <w:rFonts w:ascii="Times New Roman" w:eastAsia="Times New Roman" w:hAnsi="Times New Roman" w:cs="Times New Roman"/>
          <w:sz w:val="24"/>
          <w:szCs w:val="24"/>
        </w:rPr>
        <w:t>a</w:t>
      </w:r>
      <w:r w:rsidRPr="00A359A3">
        <w:rPr>
          <w:rFonts w:ascii="Times New Roman" w:eastAsia="Times New Roman" w:hAnsi="Times New Roman" w:cs="Times New Roman"/>
          <w:sz w:val="24"/>
          <w:szCs w:val="24"/>
        </w:rPr>
        <w:t xml:space="preserve">m </w:t>
      </w:r>
      <w:r>
        <w:rPr>
          <w:rFonts w:ascii="Times New Roman" w:eastAsia="Times New Roman" w:hAnsi="Times New Roman" w:cs="Times New Roman"/>
          <w:sz w:val="24"/>
          <w:szCs w:val="24"/>
        </w:rPr>
        <w:t>o agravamento d</w:t>
      </w:r>
      <w:r w:rsidRPr="00A359A3">
        <w:rPr>
          <w:rFonts w:ascii="Times New Roman" w:eastAsia="Times New Roman" w:hAnsi="Times New Roman" w:cs="Times New Roman"/>
          <w:sz w:val="24"/>
          <w:szCs w:val="24"/>
        </w:rPr>
        <w:t>as condições de pobreza e desigualdade no país</w:t>
      </w:r>
      <w:r>
        <w:rPr>
          <w:rFonts w:ascii="Times New Roman" w:eastAsia="Times New Roman" w:hAnsi="Times New Roman" w:cs="Times New Roman"/>
          <w:sz w:val="24"/>
          <w:szCs w:val="24"/>
        </w:rPr>
        <w:t>,</w:t>
      </w:r>
      <w:r w:rsidRPr="00A359A3">
        <w:rPr>
          <w:rFonts w:ascii="Times New Roman" w:eastAsia="Times New Roman" w:hAnsi="Times New Roman" w:cs="Times New Roman"/>
          <w:sz w:val="24"/>
          <w:szCs w:val="24"/>
        </w:rPr>
        <w:t xml:space="preserve"> antes e durante a realidade pand</w:t>
      </w:r>
      <w:r>
        <w:rPr>
          <w:rFonts w:ascii="Times New Roman" w:eastAsia="Times New Roman" w:hAnsi="Times New Roman" w:cs="Times New Roman"/>
          <w:sz w:val="24"/>
          <w:szCs w:val="24"/>
        </w:rPr>
        <w:t>emia</w:t>
      </w:r>
      <w:r w:rsidRPr="00A359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destacando o indicador </w:t>
      </w:r>
      <w:r>
        <w:rPr>
          <w:rFonts w:ascii="Times New Roman" w:eastAsia="Times New Roman" w:hAnsi="Times New Roman" w:cs="Times New Roman"/>
          <w:sz w:val="24"/>
          <w:szCs w:val="24"/>
        </w:rPr>
        <w:lastRenderedPageBreak/>
        <w:t>de pobreza e extrema pobreza que sinaliza a falta de renda, a taxa de desocupação sinalizando o</w:t>
      </w:r>
      <w:r w:rsidRPr="00A359A3">
        <w:rPr>
          <w:rFonts w:ascii="Times New Roman" w:eastAsia="Times New Roman" w:hAnsi="Times New Roman" w:cs="Times New Roman"/>
          <w:sz w:val="24"/>
          <w:szCs w:val="24"/>
        </w:rPr>
        <w:t xml:space="preserve"> desemprego e a insegurança alimentar</w:t>
      </w:r>
      <w:r>
        <w:rPr>
          <w:rFonts w:ascii="Times New Roman" w:eastAsia="Times New Roman" w:hAnsi="Times New Roman" w:cs="Times New Roman"/>
          <w:sz w:val="24"/>
          <w:szCs w:val="24"/>
        </w:rPr>
        <w:t xml:space="preserve"> que indica a fome</w:t>
      </w:r>
      <w:r w:rsidRPr="00A359A3">
        <w:rPr>
          <w:rFonts w:ascii="Times New Roman" w:eastAsia="Times New Roman" w:hAnsi="Times New Roman" w:cs="Times New Roman"/>
          <w:sz w:val="24"/>
          <w:szCs w:val="24"/>
        </w:rPr>
        <w:t>.</w:t>
      </w:r>
    </w:p>
    <w:p w:rsidR="00AD0690" w:rsidRPr="00A359A3" w:rsidRDefault="00AD0690" w:rsidP="00AD0690">
      <w:pPr>
        <w:spacing w:after="0" w:line="360" w:lineRule="auto"/>
        <w:ind w:firstLine="709"/>
        <w:jc w:val="both"/>
        <w:rPr>
          <w:rFonts w:ascii="Times New Roman" w:eastAsia="Times New Roman" w:hAnsi="Times New Roman" w:cs="Times New Roman"/>
          <w:sz w:val="24"/>
          <w:szCs w:val="24"/>
        </w:rPr>
      </w:pPr>
    </w:p>
    <w:p w:rsidR="00AD0690" w:rsidRPr="00AD0690" w:rsidRDefault="00AD0690" w:rsidP="00AD0690">
      <w:pPr>
        <w:spacing w:after="120" w:line="240" w:lineRule="auto"/>
        <w:jc w:val="both"/>
        <w:rPr>
          <w:rFonts w:ascii="Times New Roman" w:eastAsia="Times New Roman" w:hAnsi="Times New Roman" w:cs="Times New Roman"/>
          <w:b/>
          <w:sz w:val="24"/>
          <w:szCs w:val="24"/>
        </w:rPr>
      </w:pPr>
      <w:r w:rsidRPr="00AD0690">
        <w:rPr>
          <w:rFonts w:ascii="Times New Roman" w:eastAsia="Times New Roman" w:hAnsi="Times New Roman" w:cs="Times New Roman"/>
          <w:b/>
          <w:sz w:val="24"/>
          <w:szCs w:val="24"/>
        </w:rPr>
        <w:t>4.1. Orçamento público de 2019 a 2021: quem paga a “conta do desmonte</w:t>
      </w:r>
      <w:proofErr w:type="gramStart"/>
      <w:r w:rsidRPr="00AD0690">
        <w:rPr>
          <w:rFonts w:ascii="Times New Roman" w:eastAsia="Times New Roman" w:hAnsi="Times New Roman" w:cs="Times New Roman"/>
          <w:b/>
          <w:sz w:val="24"/>
          <w:szCs w:val="24"/>
        </w:rPr>
        <w:t>”</w:t>
      </w:r>
      <w:proofErr w:type="gramEnd"/>
      <w:r w:rsidRPr="00AD0690">
        <w:rPr>
          <w:rFonts w:ascii="Times New Roman" w:eastAsia="Times New Roman" w:hAnsi="Times New Roman" w:cs="Times New Roman"/>
          <w:b/>
          <w:sz w:val="24"/>
          <w:szCs w:val="24"/>
          <w:vertAlign w:val="superscript"/>
        </w:rPr>
        <w:footnoteReference w:id="6"/>
      </w:r>
      <w:r w:rsidRPr="00AD0690">
        <w:rPr>
          <w:rFonts w:ascii="Times New Roman" w:eastAsia="Times New Roman" w:hAnsi="Times New Roman" w:cs="Times New Roman"/>
          <w:b/>
          <w:sz w:val="24"/>
          <w:szCs w:val="24"/>
        </w:rPr>
        <w:t>?</w:t>
      </w:r>
    </w:p>
    <w:p w:rsidR="00AD0690" w:rsidRPr="00A359A3" w:rsidRDefault="00AD0690" w:rsidP="00AD0690">
      <w:pPr>
        <w:spacing w:after="0" w:line="360" w:lineRule="auto"/>
        <w:ind w:firstLine="708"/>
        <w:jc w:val="both"/>
        <w:rPr>
          <w:rFonts w:ascii="Times New Roman" w:eastAsia="Times New Roman" w:hAnsi="Times New Roman" w:cs="Times New Roman"/>
          <w:b/>
          <w:sz w:val="24"/>
          <w:szCs w:val="24"/>
          <w:highlight w:val="yellow"/>
        </w:rPr>
      </w:pPr>
      <w:r w:rsidRPr="00A359A3">
        <w:rPr>
          <w:rFonts w:ascii="Times New Roman" w:eastAsia="Times New Roman" w:hAnsi="Times New Roman" w:cs="Times New Roman"/>
          <w:sz w:val="24"/>
          <w:szCs w:val="24"/>
        </w:rPr>
        <w:t xml:space="preserve">A análise do orçamento público contempla o estudo mais recente publicado pelo INESC </w:t>
      </w:r>
      <w:r>
        <w:rPr>
          <w:rFonts w:ascii="Times New Roman" w:eastAsia="Times New Roman" w:hAnsi="Times New Roman" w:cs="Times New Roman"/>
          <w:sz w:val="24"/>
          <w:szCs w:val="24"/>
        </w:rPr>
        <w:t>que contém uma síntese</w:t>
      </w:r>
      <w:r w:rsidRPr="00A359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w:t>
      </w:r>
      <w:r w:rsidRPr="00A359A3">
        <w:rPr>
          <w:rFonts w:ascii="Times New Roman" w:eastAsia="Times New Roman" w:hAnsi="Times New Roman" w:cs="Times New Roman"/>
          <w:sz w:val="24"/>
          <w:szCs w:val="24"/>
        </w:rPr>
        <w:t xml:space="preserve">os gastos orçamentários da União do ano </w:t>
      </w:r>
      <w:r>
        <w:rPr>
          <w:rFonts w:ascii="Times New Roman" w:eastAsia="Times New Roman" w:hAnsi="Times New Roman" w:cs="Times New Roman"/>
          <w:sz w:val="24"/>
          <w:szCs w:val="24"/>
        </w:rPr>
        <w:t>de 2021</w:t>
      </w:r>
      <w:r w:rsidRPr="00A359A3">
        <w:rPr>
          <w:rFonts w:ascii="Times New Roman" w:eastAsia="Times New Roman" w:hAnsi="Times New Roman" w:cs="Times New Roman"/>
          <w:sz w:val="24"/>
          <w:szCs w:val="24"/>
        </w:rPr>
        <w:t>, um balanço dos três anos do governo Bolsonaro</w:t>
      </w:r>
      <w:r>
        <w:rPr>
          <w:rFonts w:ascii="Times New Roman" w:eastAsia="Times New Roman" w:hAnsi="Times New Roman" w:cs="Times New Roman"/>
          <w:sz w:val="24"/>
          <w:szCs w:val="24"/>
        </w:rPr>
        <w:t xml:space="preserve"> </w:t>
      </w:r>
      <w:r w:rsidR="00F55674">
        <w:rPr>
          <w:rFonts w:ascii="Times New Roman" w:eastAsia="Times New Roman" w:hAnsi="Times New Roman" w:cs="Times New Roman"/>
          <w:sz w:val="24"/>
          <w:szCs w:val="24"/>
        </w:rPr>
        <w:t>(</w:t>
      </w:r>
      <w:r w:rsidR="00F55674" w:rsidRPr="00A359A3">
        <w:rPr>
          <w:rFonts w:ascii="Times New Roman" w:eastAsia="Times New Roman" w:hAnsi="Times New Roman" w:cs="Times New Roman"/>
          <w:sz w:val="24"/>
          <w:szCs w:val="24"/>
        </w:rPr>
        <w:t>2019 a 2021</w:t>
      </w:r>
      <w:r w:rsidR="00F556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 uma análise de tendências </w:t>
      </w:r>
      <w:r w:rsidRPr="00A359A3">
        <w:rPr>
          <w:rFonts w:ascii="Times New Roman" w:eastAsia="Times New Roman" w:hAnsi="Times New Roman" w:cs="Times New Roman"/>
          <w:sz w:val="24"/>
          <w:szCs w:val="24"/>
        </w:rPr>
        <w:t xml:space="preserve">para o ano </w:t>
      </w:r>
      <w:r>
        <w:rPr>
          <w:rFonts w:ascii="Times New Roman" w:eastAsia="Times New Roman" w:hAnsi="Times New Roman" w:cs="Times New Roman"/>
          <w:sz w:val="24"/>
          <w:szCs w:val="24"/>
        </w:rPr>
        <w:t>de 2022</w:t>
      </w:r>
      <w:r w:rsidRPr="00A359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w:t>
      </w:r>
      <w:r w:rsidRPr="00A359A3">
        <w:rPr>
          <w:rFonts w:ascii="Times New Roman" w:eastAsia="Times New Roman" w:hAnsi="Times New Roman" w:cs="Times New Roman"/>
          <w:sz w:val="24"/>
          <w:szCs w:val="24"/>
        </w:rPr>
        <w:t xml:space="preserve"> Instituto considera a garantia dos direitos humanos e a responsabilidade do Estado em garanti-los, entendendo que </w:t>
      </w:r>
      <w:r>
        <w:rPr>
          <w:rFonts w:ascii="Times New Roman" w:eastAsia="Times New Roman" w:hAnsi="Times New Roman" w:cs="Times New Roman"/>
          <w:sz w:val="24"/>
          <w:szCs w:val="24"/>
        </w:rPr>
        <w:t xml:space="preserve">a </w:t>
      </w:r>
      <w:r w:rsidRPr="00A359A3">
        <w:rPr>
          <w:rFonts w:ascii="Times New Roman" w:eastAsia="Times New Roman" w:hAnsi="Times New Roman" w:cs="Times New Roman"/>
          <w:sz w:val="24"/>
          <w:szCs w:val="24"/>
        </w:rPr>
        <w:t xml:space="preserve">política fiscal deve estar subordinada aos direitos humanos e não o contrário, como vem acontecendo nos últimos anos no Brasil. </w:t>
      </w:r>
    </w:p>
    <w:p w:rsidR="00EB7FB8" w:rsidRPr="00F67C12" w:rsidRDefault="00AD0690" w:rsidP="00F67C12">
      <w:pPr>
        <w:spacing w:after="0" w:line="360" w:lineRule="auto"/>
        <w:jc w:val="both"/>
        <w:rPr>
          <w:rFonts w:ascii="Times New Roman" w:eastAsia="Times New Roman" w:hAnsi="Times New Roman" w:cs="Times New Roman"/>
          <w:sz w:val="24"/>
          <w:szCs w:val="24"/>
        </w:rPr>
      </w:pPr>
      <w:r w:rsidRPr="00A359A3">
        <w:rPr>
          <w:rFonts w:ascii="Times New Roman" w:eastAsia="Times New Roman" w:hAnsi="Times New Roman" w:cs="Times New Roman"/>
          <w:b/>
          <w:sz w:val="24"/>
          <w:szCs w:val="24"/>
        </w:rPr>
        <w:tab/>
      </w:r>
      <w:r w:rsidRPr="00A359A3">
        <w:rPr>
          <w:rFonts w:ascii="Times New Roman" w:eastAsia="Times New Roman" w:hAnsi="Times New Roman" w:cs="Times New Roman"/>
          <w:sz w:val="24"/>
          <w:szCs w:val="24"/>
        </w:rPr>
        <w:t xml:space="preserve">Entre 2020 e 2021 houve grande descompasso no orçamento para enfrentamento da pandemia tendo em vista que enquanto o número de mortes aumentou em 117,5%, os recursos para enfrentamento da pandemia caíram 78,8%. Tal diminuição orçamentária em 2021 rebate diretamente </w:t>
      </w:r>
      <w:r>
        <w:rPr>
          <w:rFonts w:ascii="Times New Roman" w:eastAsia="Times New Roman" w:hAnsi="Times New Roman" w:cs="Times New Roman"/>
          <w:sz w:val="24"/>
          <w:szCs w:val="24"/>
        </w:rPr>
        <w:t>n</w:t>
      </w:r>
      <w:r w:rsidRPr="00A359A3">
        <w:rPr>
          <w:rFonts w:ascii="Times New Roman" w:eastAsia="Times New Roman" w:hAnsi="Times New Roman" w:cs="Times New Roman"/>
          <w:sz w:val="24"/>
          <w:szCs w:val="24"/>
        </w:rPr>
        <w:t xml:space="preserve">o Auxílio Emergencial </w:t>
      </w:r>
      <w:r>
        <w:rPr>
          <w:rFonts w:ascii="Times New Roman" w:eastAsia="Times New Roman" w:hAnsi="Times New Roman" w:cs="Times New Roman"/>
          <w:sz w:val="24"/>
          <w:szCs w:val="24"/>
        </w:rPr>
        <w:t xml:space="preserve">que </w:t>
      </w:r>
      <w:r w:rsidRPr="00A359A3">
        <w:rPr>
          <w:rFonts w:ascii="Times New Roman" w:eastAsia="Times New Roman" w:hAnsi="Times New Roman" w:cs="Times New Roman"/>
          <w:sz w:val="24"/>
          <w:szCs w:val="24"/>
        </w:rPr>
        <w:t xml:space="preserve">teve seus recursos cortados em 81% e </w:t>
      </w:r>
      <w:r>
        <w:rPr>
          <w:rFonts w:ascii="Times New Roman" w:eastAsia="Times New Roman" w:hAnsi="Times New Roman" w:cs="Times New Roman"/>
          <w:sz w:val="24"/>
          <w:szCs w:val="24"/>
        </w:rPr>
        <w:t>n</w:t>
      </w:r>
      <w:r w:rsidRPr="00A359A3">
        <w:rPr>
          <w:rFonts w:ascii="Times New Roman" w:eastAsia="Times New Roman" w:hAnsi="Times New Roman" w:cs="Times New Roman"/>
          <w:sz w:val="24"/>
          <w:szCs w:val="24"/>
        </w:rPr>
        <w:t xml:space="preserve">as demais medidas </w:t>
      </w:r>
      <w:r>
        <w:rPr>
          <w:rFonts w:ascii="Times New Roman" w:eastAsia="Times New Roman" w:hAnsi="Times New Roman" w:cs="Times New Roman"/>
          <w:sz w:val="24"/>
          <w:szCs w:val="24"/>
        </w:rPr>
        <w:t xml:space="preserve">haviam sido implantadas </w:t>
      </w:r>
      <w:r w:rsidRPr="00A359A3">
        <w:rPr>
          <w:rFonts w:ascii="Times New Roman" w:eastAsia="Times New Roman" w:hAnsi="Times New Roman" w:cs="Times New Roman"/>
          <w:sz w:val="24"/>
          <w:szCs w:val="24"/>
        </w:rPr>
        <w:t xml:space="preserve">em 2020 (Apoio a Empresas e Empregos e o Programa Federativo de Enfrentamento ao </w:t>
      </w:r>
      <w:proofErr w:type="spellStart"/>
      <w:r w:rsidRPr="00A359A3">
        <w:rPr>
          <w:rFonts w:ascii="Times New Roman" w:eastAsia="Times New Roman" w:hAnsi="Times New Roman" w:cs="Times New Roman"/>
          <w:sz w:val="24"/>
          <w:szCs w:val="24"/>
        </w:rPr>
        <w:t>Corona</w:t>
      </w:r>
      <w:r>
        <w:rPr>
          <w:rFonts w:ascii="Times New Roman" w:eastAsia="Times New Roman" w:hAnsi="Times New Roman" w:cs="Times New Roman"/>
          <w:sz w:val="24"/>
          <w:szCs w:val="24"/>
        </w:rPr>
        <w:t>v</w:t>
      </w:r>
      <w:r w:rsidRPr="00A359A3">
        <w:rPr>
          <w:rFonts w:ascii="Times New Roman" w:eastAsia="Times New Roman" w:hAnsi="Times New Roman" w:cs="Times New Roman"/>
          <w:sz w:val="24"/>
          <w:szCs w:val="24"/>
        </w:rPr>
        <w:t>írus</w:t>
      </w:r>
      <w:proofErr w:type="spellEnd"/>
      <w:r w:rsidRPr="00A359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que </w:t>
      </w:r>
      <w:r w:rsidRPr="00A359A3">
        <w:rPr>
          <w:rFonts w:ascii="Times New Roman" w:eastAsia="Times New Roman" w:hAnsi="Times New Roman" w:cs="Times New Roman"/>
          <w:sz w:val="24"/>
          <w:szCs w:val="24"/>
        </w:rPr>
        <w:t xml:space="preserve">sofreram cortes ainda maiores, conforme aponta </w:t>
      </w:r>
      <w:r w:rsidR="003E0511">
        <w:rPr>
          <w:rFonts w:ascii="Times New Roman" w:eastAsia="Times New Roman" w:hAnsi="Times New Roman" w:cs="Times New Roman"/>
          <w:sz w:val="24"/>
          <w:szCs w:val="24"/>
        </w:rPr>
        <w:t>o e</w:t>
      </w:r>
      <w:r w:rsidR="00F67C12">
        <w:rPr>
          <w:rFonts w:ascii="Times New Roman" w:eastAsia="Times New Roman" w:hAnsi="Times New Roman" w:cs="Times New Roman"/>
          <w:sz w:val="24"/>
          <w:szCs w:val="24"/>
        </w:rPr>
        <w:t>studo do INESC (2022)</w:t>
      </w:r>
      <w:r w:rsidR="003E0511">
        <w:rPr>
          <w:rFonts w:ascii="Times New Roman" w:eastAsia="Times New Roman" w:hAnsi="Times New Roman" w:cs="Times New Roman"/>
          <w:sz w:val="24"/>
          <w:szCs w:val="24"/>
        </w:rPr>
        <w:t>.</w:t>
      </w:r>
    </w:p>
    <w:p w:rsidR="003E0511" w:rsidRPr="00A359A3" w:rsidRDefault="003E0511" w:rsidP="003E0511">
      <w:pPr>
        <w:spacing w:after="0" w:line="360" w:lineRule="auto"/>
        <w:ind w:firstLine="720"/>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Destaca-se também a pouca variação em relação aos recursos orçamentários para saúde, tendo em vista o país ainda encontrar-se em cenário pandêmico e necessitar de maiores investimentos na saúde pública. O Benefício Emergencial de Manutenção de Emprego e Renda e o Apoio a </w:t>
      </w:r>
      <w:r>
        <w:rPr>
          <w:rFonts w:ascii="Times New Roman" w:eastAsia="Times New Roman" w:hAnsi="Times New Roman" w:cs="Times New Roman"/>
          <w:sz w:val="24"/>
          <w:szCs w:val="24"/>
        </w:rPr>
        <w:t>M</w:t>
      </w:r>
      <w:r w:rsidRPr="00A359A3">
        <w:rPr>
          <w:rFonts w:ascii="Times New Roman" w:eastAsia="Times New Roman" w:hAnsi="Times New Roman" w:cs="Times New Roman"/>
          <w:sz w:val="24"/>
          <w:szCs w:val="24"/>
        </w:rPr>
        <w:t xml:space="preserve">icro e </w:t>
      </w:r>
      <w:r>
        <w:rPr>
          <w:rFonts w:ascii="Times New Roman" w:eastAsia="Times New Roman" w:hAnsi="Times New Roman" w:cs="Times New Roman"/>
          <w:sz w:val="24"/>
          <w:szCs w:val="24"/>
        </w:rPr>
        <w:t>P</w:t>
      </w:r>
      <w:r w:rsidRPr="00A359A3">
        <w:rPr>
          <w:rFonts w:ascii="Times New Roman" w:eastAsia="Times New Roman" w:hAnsi="Times New Roman" w:cs="Times New Roman"/>
          <w:sz w:val="24"/>
          <w:szCs w:val="24"/>
        </w:rPr>
        <w:t xml:space="preserve">equenas </w:t>
      </w:r>
      <w:r>
        <w:rPr>
          <w:rFonts w:ascii="Times New Roman" w:eastAsia="Times New Roman" w:hAnsi="Times New Roman" w:cs="Times New Roman"/>
          <w:sz w:val="24"/>
          <w:szCs w:val="24"/>
        </w:rPr>
        <w:t>E</w:t>
      </w:r>
      <w:r w:rsidRPr="00A359A3">
        <w:rPr>
          <w:rFonts w:ascii="Times New Roman" w:eastAsia="Times New Roman" w:hAnsi="Times New Roman" w:cs="Times New Roman"/>
          <w:sz w:val="24"/>
          <w:szCs w:val="24"/>
        </w:rPr>
        <w:t>mpresas</w:t>
      </w:r>
      <w:r>
        <w:rPr>
          <w:rFonts w:ascii="Times New Roman" w:eastAsia="Times New Roman" w:hAnsi="Times New Roman" w:cs="Times New Roman"/>
          <w:sz w:val="24"/>
          <w:szCs w:val="24"/>
        </w:rPr>
        <w:t>, ações</w:t>
      </w:r>
      <w:r w:rsidRPr="00A359A3">
        <w:rPr>
          <w:rFonts w:ascii="Times New Roman" w:eastAsia="Times New Roman" w:hAnsi="Times New Roman" w:cs="Times New Roman"/>
          <w:sz w:val="24"/>
          <w:szCs w:val="24"/>
        </w:rPr>
        <w:t xml:space="preserve"> importante</w:t>
      </w:r>
      <w:r>
        <w:rPr>
          <w:rFonts w:ascii="Times New Roman" w:eastAsia="Times New Roman" w:hAnsi="Times New Roman" w:cs="Times New Roman"/>
          <w:sz w:val="24"/>
          <w:szCs w:val="24"/>
        </w:rPr>
        <w:t>s</w:t>
      </w:r>
      <w:r w:rsidRPr="00A359A3">
        <w:rPr>
          <w:rFonts w:ascii="Times New Roman" w:eastAsia="Times New Roman" w:hAnsi="Times New Roman" w:cs="Times New Roman"/>
          <w:sz w:val="24"/>
          <w:szCs w:val="24"/>
        </w:rPr>
        <w:t xml:space="preserve"> no cenário de desemprego no país</w:t>
      </w:r>
      <w:r>
        <w:rPr>
          <w:rFonts w:ascii="Times New Roman" w:eastAsia="Times New Roman" w:hAnsi="Times New Roman" w:cs="Times New Roman"/>
          <w:sz w:val="24"/>
          <w:szCs w:val="24"/>
        </w:rPr>
        <w:t>, buscando amenizar as</w:t>
      </w:r>
      <w:r w:rsidRPr="00A359A3">
        <w:rPr>
          <w:rFonts w:ascii="Times New Roman" w:eastAsia="Times New Roman" w:hAnsi="Times New Roman" w:cs="Times New Roman"/>
          <w:sz w:val="24"/>
          <w:szCs w:val="24"/>
        </w:rPr>
        <w:t xml:space="preserve"> dificuldade</w:t>
      </w:r>
      <w:r>
        <w:rPr>
          <w:rFonts w:ascii="Times New Roman" w:eastAsia="Times New Roman" w:hAnsi="Times New Roman" w:cs="Times New Roman"/>
          <w:sz w:val="24"/>
          <w:szCs w:val="24"/>
        </w:rPr>
        <w:t>s</w:t>
      </w:r>
      <w:r w:rsidRPr="00A359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desse segmento, </w:t>
      </w:r>
      <w:r w:rsidRPr="00A359A3">
        <w:rPr>
          <w:rFonts w:ascii="Times New Roman" w:eastAsia="Times New Roman" w:hAnsi="Times New Roman" w:cs="Times New Roman"/>
          <w:sz w:val="24"/>
          <w:szCs w:val="24"/>
        </w:rPr>
        <w:t xml:space="preserve">tiveram cortes significativos. Somados a essas perdas orçamentárias, o Auxílio a Estados e Municípios que significou apoio essencial para que os </w:t>
      </w:r>
      <w:r>
        <w:rPr>
          <w:rFonts w:ascii="Times New Roman" w:eastAsia="Times New Roman" w:hAnsi="Times New Roman" w:cs="Times New Roman"/>
          <w:sz w:val="24"/>
          <w:szCs w:val="24"/>
        </w:rPr>
        <w:t>entes federados</w:t>
      </w:r>
      <w:r w:rsidRPr="00A359A3">
        <w:rPr>
          <w:rFonts w:ascii="Times New Roman" w:eastAsia="Times New Roman" w:hAnsi="Times New Roman" w:cs="Times New Roman"/>
          <w:sz w:val="24"/>
          <w:szCs w:val="24"/>
        </w:rPr>
        <w:t xml:space="preserve"> pudessem ter </w:t>
      </w:r>
      <w:r>
        <w:rPr>
          <w:rFonts w:ascii="Times New Roman" w:eastAsia="Times New Roman" w:hAnsi="Times New Roman" w:cs="Times New Roman"/>
          <w:sz w:val="24"/>
          <w:szCs w:val="24"/>
        </w:rPr>
        <w:t xml:space="preserve">condições de </w:t>
      </w:r>
      <w:r w:rsidRPr="00A359A3">
        <w:rPr>
          <w:rFonts w:ascii="Times New Roman" w:eastAsia="Times New Roman" w:hAnsi="Times New Roman" w:cs="Times New Roman"/>
          <w:sz w:val="24"/>
          <w:szCs w:val="24"/>
        </w:rPr>
        <w:t xml:space="preserve">lidar com as consequências da pandemia em suas </w:t>
      </w:r>
      <w:r>
        <w:rPr>
          <w:rFonts w:ascii="Times New Roman" w:eastAsia="Times New Roman" w:hAnsi="Times New Roman" w:cs="Times New Roman"/>
          <w:sz w:val="24"/>
          <w:szCs w:val="24"/>
        </w:rPr>
        <w:t>abrangências,</w:t>
      </w:r>
      <w:r w:rsidRPr="00A359A3">
        <w:rPr>
          <w:rFonts w:ascii="Times New Roman" w:eastAsia="Times New Roman" w:hAnsi="Times New Roman" w:cs="Times New Roman"/>
          <w:sz w:val="24"/>
          <w:szCs w:val="24"/>
        </w:rPr>
        <w:t xml:space="preserve"> simplesmente não teve destinação orçamentária.</w:t>
      </w:r>
    </w:p>
    <w:p w:rsidR="003E0511" w:rsidRDefault="003E0511" w:rsidP="003E0511">
      <w:pPr>
        <w:spacing w:after="0" w:line="360" w:lineRule="auto"/>
        <w:ind w:firstLine="720"/>
        <w:jc w:val="both"/>
        <w:rPr>
          <w:rFonts w:ascii="Times New Roman" w:eastAsia="Times New Roman" w:hAnsi="Times New Roman" w:cs="Times New Roman"/>
          <w:color w:val="000000"/>
          <w:sz w:val="24"/>
          <w:szCs w:val="24"/>
        </w:rPr>
      </w:pPr>
      <w:r w:rsidRPr="00A359A3">
        <w:rPr>
          <w:rFonts w:ascii="Times New Roman" w:eastAsia="Times New Roman" w:hAnsi="Times New Roman" w:cs="Times New Roman"/>
          <w:sz w:val="24"/>
          <w:szCs w:val="24"/>
        </w:rPr>
        <w:t xml:space="preserve">Pode-se apreender que </w:t>
      </w:r>
      <w:r w:rsidRPr="00A359A3">
        <w:rPr>
          <w:rFonts w:ascii="Times New Roman" w:eastAsia="Times New Roman" w:hAnsi="Times New Roman" w:cs="Times New Roman"/>
          <w:color w:val="000000"/>
          <w:sz w:val="24"/>
          <w:szCs w:val="24"/>
        </w:rPr>
        <w:t xml:space="preserve">os efeitos do desinvestimento </w:t>
      </w:r>
      <w:r>
        <w:rPr>
          <w:rFonts w:ascii="Times New Roman" w:eastAsia="Times New Roman" w:hAnsi="Times New Roman" w:cs="Times New Roman"/>
          <w:color w:val="000000"/>
          <w:sz w:val="24"/>
          <w:szCs w:val="24"/>
        </w:rPr>
        <w:t xml:space="preserve">foram </w:t>
      </w:r>
      <w:r w:rsidR="003A26E0" w:rsidRPr="00A359A3">
        <w:rPr>
          <w:rFonts w:ascii="Times New Roman" w:eastAsia="Times New Roman" w:hAnsi="Times New Roman" w:cs="Times New Roman"/>
          <w:color w:val="000000"/>
          <w:sz w:val="24"/>
          <w:szCs w:val="24"/>
        </w:rPr>
        <w:t>à</w:t>
      </w:r>
      <w:r w:rsidRPr="00A359A3">
        <w:rPr>
          <w:rFonts w:ascii="Times New Roman" w:eastAsia="Times New Roman" w:hAnsi="Times New Roman" w:cs="Times New Roman"/>
          <w:color w:val="000000"/>
          <w:sz w:val="24"/>
          <w:szCs w:val="24"/>
        </w:rPr>
        <w:t xml:space="preserve"> elevação da</w:t>
      </w:r>
      <w:r>
        <w:rPr>
          <w:rFonts w:ascii="Times New Roman" w:eastAsia="Times New Roman" w:hAnsi="Times New Roman" w:cs="Times New Roman"/>
          <w:color w:val="000000"/>
          <w:sz w:val="24"/>
          <w:szCs w:val="24"/>
        </w:rPr>
        <w:t xml:space="preserve"> transmissão e da</w:t>
      </w:r>
      <w:r w:rsidRPr="00A359A3">
        <w:rPr>
          <w:rFonts w:ascii="Times New Roman" w:eastAsia="Times New Roman" w:hAnsi="Times New Roman" w:cs="Times New Roman"/>
          <w:color w:val="000000"/>
          <w:sz w:val="24"/>
          <w:szCs w:val="24"/>
        </w:rPr>
        <w:t xml:space="preserve"> mortalidade pela COVID-19 e o agravamento das condições de pobreza e desigualdade </w:t>
      </w:r>
      <w:r w:rsidRPr="00A359A3">
        <w:rPr>
          <w:rFonts w:ascii="Times New Roman" w:eastAsia="Times New Roman" w:hAnsi="Times New Roman" w:cs="Times New Roman"/>
          <w:color w:val="000000"/>
          <w:sz w:val="24"/>
          <w:szCs w:val="24"/>
        </w:rPr>
        <w:lastRenderedPageBreak/>
        <w:t xml:space="preserve">social, sobretudo </w:t>
      </w:r>
      <w:r w:rsidR="00E24850">
        <w:rPr>
          <w:rFonts w:ascii="Times New Roman" w:eastAsia="Times New Roman" w:hAnsi="Times New Roman" w:cs="Times New Roman"/>
          <w:color w:val="000000"/>
          <w:sz w:val="24"/>
          <w:szCs w:val="24"/>
        </w:rPr>
        <w:t xml:space="preserve">com </w:t>
      </w:r>
      <w:r w:rsidRPr="00A359A3">
        <w:rPr>
          <w:rFonts w:ascii="Times New Roman" w:eastAsia="Times New Roman" w:hAnsi="Times New Roman" w:cs="Times New Roman"/>
          <w:color w:val="000000"/>
          <w:sz w:val="24"/>
          <w:szCs w:val="24"/>
        </w:rPr>
        <w:t xml:space="preserve">o aumento do </w:t>
      </w:r>
      <w:r w:rsidR="00E24850">
        <w:rPr>
          <w:rFonts w:ascii="Times New Roman" w:eastAsia="Times New Roman" w:hAnsi="Times New Roman" w:cs="Times New Roman"/>
          <w:color w:val="000000"/>
          <w:sz w:val="24"/>
          <w:szCs w:val="24"/>
        </w:rPr>
        <w:t>des</w:t>
      </w:r>
      <w:r w:rsidRPr="00A359A3">
        <w:rPr>
          <w:rFonts w:ascii="Times New Roman" w:eastAsia="Times New Roman" w:hAnsi="Times New Roman" w:cs="Times New Roman"/>
          <w:color w:val="000000"/>
          <w:sz w:val="24"/>
          <w:szCs w:val="24"/>
        </w:rPr>
        <w:t>emprego</w:t>
      </w:r>
      <w:r w:rsidR="00E24850">
        <w:rPr>
          <w:rFonts w:ascii="Times New Roman" w:eastAsia="Times New Roman" w:hAnsi="Times New Roman" w:cs="Times New Roman"/>
          <w:color w:val="000000"/>
          <w:sz w:val="24"/>
          <w:szCs w:val="24"/>
        </w:rPr>
        <w:t xml:space="preserve">, a queda da renda e a explosão </w:t>
      </w:r>
      <w:r w:rsidR="00E24850" w:rsidRPr="00A359A3">
        <w:rPr>
          <w:rFonts w:ascii="Times New Roman" w:eastAsia="Times New Roman" w:hAnsi="Times New Roman" w:cs="Times New Roman"/>
          <w:color w:val="000000"/>
          <w:sz w:val="24"/>
          <w:szCs w:val="24"/>
        </w:rPr>
        <w:t xml:space="preserve">da fome </w:t>
      </w:r>
      <w:r w:rsidRPr="00A359A3">
        <w:rPr>
          <w:rFonts w:ascii="Times New Roman" w:eastAsia="Times New Roman" w:hAnsi="Times New Roman" w:cs="Times New Roman"/>
          <w:color w:val="000000"/>
          <w:sz w:val="24"/>
          <w:szCs w:val="24"/>
        </w:rPr>
        <w:t xml:space="preserve">no país, conforme será analisado no item a seguir. </w:t>
      </w:r>
    </w:p>
    <w:p w:rsidR="003E0511" w:rsidRPr="00A359A3" w:rsidRDefault="003E0511" w:rsidP="003E0511">
      <w:pPr>
        <w:spacing w:after="0" w:line="360" w:lineRule="auto"/>
        <w:jc w:val="both"/>
        <w:rPr>
          <w:rFonts w:ascii="Times New Roman" w:eastAsia="Times New Roman" w:hAnsi="Times New Roman" w:cs="Times New Roman"/>
          <w:color w:val="000000"/>
          <w:sz w:val="24"/>
          <w:szCs w:val="24"/>
        </w:rPr>
      </w:pPr>
    </w:p>
    <w:p w:rsidR="00F060A9" w:rsidRDefault="003E0511" w:rsidP="003E0511">
      <w:pPr>
        <w:spacing w:after="0" w:line="360" w:lineRule="auto"/>
        <w:jc w:val="both"/>
        <w:rPr>
          <w:rFonts w:ascii="Times New Roman" w:eastAsia="Times New Roman" w:hAnsi="Times New Roman" w:cs="Times New Roman"/>
          <w:b/>
          <w:sz w:val="24"/>
          <w:szCs w:val="24"/>
        </w:rPr>
      </w:pPr>
      <w:r w:rsidRPr="00A359A3">
        <w:rPr>
          <w:rFonts w:ascii="Times New Roman" w:eastAsia="Times New Roman" w:hAnsi="Times New Roman" w:cs="Times New Roman"/>
          <w:b/>
          <w:sz w:val="24"/>
          <w:szCs w:val="24"/>
        </w:rPr>
        <w:t xml:space="preserve">4.2 </w:t>
      </w:r>
      <w:r w:rsidR="00F060A9">
        <w:rPr>
          <w:rFonts w:ascii="Times New Roman" w:eastAsia="Times New Roman" w:hAnsi="Times New Roman" w:cs="Times New Roman"/>
          <w:b/>
          <w:sz w:val="24"/>
          <w:szCs w:val="24"/>
        </w:rPr>
        <w:t>Expressões das iniquidades sociais do ajuste fiscal na Pandemia da Covid-19</w:t>
      </w:r>
    </w:p>
    <w:p w:rsidR="00F060A9" w:rsidRPr="00E24850" w:rsidRDefault="00F060A9" w:rsidP="003E051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E24850" w:rsidRPr="00E24850">
        <w:rPr>
          <w:rFonts w:ascii="Times New Roman" w:eastAsia="Times New Roman" w:hAnsi="Times New Roman" w:cs="Times New Roman"/>
          <w:sz w:val="24"/>
          <w:szCs w:val="24"/>
        </w:rPr>
        <w:t>O</w:t>
      </w:r>
      <w:r w:rsidR="00E24850">
        <w:rPr>
          <w:rFonts w:ascii="Times New Roman" w:eastAsia="Times New Roman" w:hAnsi="Times New Roman" w:cs="Times New Roman"/>
          <w:sz w:val="24"/>
          <w:szCs w:val="24"/>
        </w:rPr>
        <w:t xml:space="preserve">s claros sinais de </w:t>
      </w:r>
      <w:r w:rsidR="00E24850" w:rsidRPr="00E24850">
        <w:rPr>
          <w:rFonts w:ascii="Times New Roman" w:eastAsia="Times New Roman" w:hAnsi="Times New Roman" w:cs="Times New Roman"/>
          <w:sz w:val="24"/>
          <w:szCs w:val="24"/>
        </w:rPr>
        <w:t xml:space="preserve">aumento </w:t>
      </w:r>
      <w:r w:rsidR="00E24850">
        <w:rPr>
          <w:rFonts w:ascii="Times New Roman" w:eastAsia="Times New Roman" w:hAnsi="Times New Roman" w:cs="Times New Roman"/>
          <w:sz w:val="24"/>
          <w:szCs w:val="24"/>
        </w:rPr>
        <w:t>da pobreza extrema e da</w:t>
      </w:r>
      <w:r w:rsidR="00054C31" w:rsidRPr="00E24850">
        <w:rPr>
          <w:rFonts w:ascii="Times New Roman" w:eastAsia="Times New Roman" w:hAnsi="Times New Roman" w:cs="Times New Roman"/>
          <w:sz w:val="24"/>
          <w:szCs w:val="24"/>
        </w:rPr>
        <w:t xml:space="preserve"> desigualdade </w:t>
      </w:r>
      <w:r w:rsidR="00E24850">
        <w:rPr>
          <w:rFonts w:ascii="Times New Roman" w:eastAsia="Times New Roman" w:hAnsi="Times New Roman" w:cs="Times New Roman"/>
          <w:sz w:val="24"/>
          <w:szCs w:val="24"/>
        </w:rPr>
        <w:t xml:space="preserve">social que estão </w:t>
      </w:r>
      <w:r w:rsidR="00054C31" w:rsidRPr="00E24850">
        <w:rPr>
          <w:rFonts w:ascii="Times New Roman" w:eastAsia="Times New Roman" w:hAnsi="Times New Roman" w:cs="Times New Roman"/>
          <w:sz w:val="24"/>
          <w:szCs w:val="24"/>
        </w:rPr>
        <w:t>associad</w:t>
      </w:r>
      <w:r w:rsidR="00E24850">
        <w:rPr>
          <w:rFonts w:ascii="Times New Roman" w:eastAsia="Times New Roman" w:hAnsi="Times New Roman" w:cs="Times New Roman"/>
          <w:sz w:val="24"/>
          <w:szCs w:val="24"/>
        </w:rPr>
        <w:t>os</w:t>
      </w:r>
      <w:r w:rsidR="00054C31" w:rsidRPr="00E24850">
        <w:rPr>
          <w:rFonts w:ascii="Times New Roman" w:eastAsia="Times New Roman" w:hAnsi="Times New Roman" w:cs="Times New Roman"/>
          <w:sz w:val="24"/>
          <w:szCs w:val="24"/>
        </w:rPr>
        <w:t xml:space="preserve"> ao cenário de austeridade </w:t>
      </w:r>
      <w:r w:rsidR="00E24850">
        <w:rPr>
          <w:rFonts w:ascii="Times New Roman" w:eastAsia="Times New Roman" w:hAnsi="Times New Roman" w:cs="Times New Roman"/>
          <w:sz w:val="24"/>
          <w:szCs w:val="24"/>
        </w:rPr>
        <w:t xml:space="preserve">fiscal adotado no Brasil, </w:t>
      </w:r>
      <w:r w:rsidR="00054C31" w:rsidRPr="00E24850">
        <w:rPr>
          <w:rFonts w:ascii="Times New Roman" w:eastAsia="Times New Roman" w:hAnsi="Times New Roman" w:cs="Times New Roman"/>
          <w:sz w:val="24"/>
          <w:szCs w:val="24"/>
        </w:rPr>
        <w:t>adquire</w:t>
      </w:r>
      <w:r w:rsidR="00E24850">
        <w:rPr>
          <w:rFonts w:ascii="Times New Roman" w:eastAsia="Times New Roman" w:hAnsi="Times New Roman" w:cs="Times New Roman"/>
          <w:sz w:val="24"/>
          <w:szCs w:val="24"/>
        </w:rPr>
        <w:t>m</w:t>
      </w:r>
      <w:r w:rsidR="00054C31" w:rsidRPr="00E24850">
        <w:rPr>
          <w:rFonts w:ascii="Times New Roman" w:eastAsia="Times New Roman" w:hAnsi="Times New Roman" w:cs="Times New Roman"/>
          <w:sz w:val="24"/>
          <w:szCs w:val="24"/>
        </w:rPr>
        <w:t xml:space="preserve"> contornos ainda mais graves</w:t>
      </w:r>
      <w:r w:rsidR="00E24850" w:rsidRPr="00E24850">
        <w:rPr>
          <w:rFonts w:ascii="Times New Roman" w:eastAsia="Times New Roman" w:hAnsi="Times New Roman" w:cs="Times New Roman"/>
          <w:sz w:val="24"/>
          <w:szCs w:val="24"/>
        </w:rPr>
        <w:t xml:space="preserve"> </w:t>
      </w:r>
      <w:r w:rsidR="00E24850">
        <w:rPr>
          <w:rFonts w:ascii="Times New Roman" w:eastAsia="Times New Roman" w:hAnsi="Times New Roman" w:cs="Times New Roman"/>
          <w:sz w:val="24"/>
          <w:szCs w:val="24"/>
        </w:rPr>
        <w:t xml:space="preserve">durante a </w:t>
      </w:r>
      <w:r w:rsidR="00E24850" w:rsidRPr="00E24850">
        <w:rPr>
          <w:rFonts w:ascii="Times New Roman" w:eastAsia="Times New Roman" w:hAnsi="Times New Roman" w:cs="Times New Roman"/>
          <w:sz w:val="24"/>
          <w:szCs w:val="24"/>
        </w:rPr>
        <w:t>pandemia</w:t>
      </w:r>
      <w:r w:rsidR="00E24850">
        <w:rPr>
          <w:rFonts w:ascii="Times New Roman" w:eastAsia="Times New Roman" w:hAnsi="Times New Roman" w:cs="Times New Roman"/>
          <w:sz w:val="24"/>
          <w:szCs w:val="24"/>
        </w:rPr>
        <w:t>. Alguns indicadores revelam com maior nitidez as “negações” de acesso - ao trabalho, à renda e ao alimento - às quais está submetida grande parte da população brasileira e que se agudizam na realidade regional e no estado do Rio Grande do Norte.</w:t>
      </w:r>
    </w:p>
    <w:p w:rsidR="00F060A9" w:rsidRDefault="00F060A9" w:rsidP="003E0511">
      <w:pPr>
        <w:spacing w:after="0" w:line="360" w:lineRule="auto"/>
        <w:jc w:val="both"/>
        <w:rPr>
          <w:rFonts w:ascii="Times New Roman" w:eastAsia="Times New Roman" w:hAnsi="Times New Roman" w:cs="Times New Roman"/>
          <w:b/>
          <w:sz w:val="24"/>
          <w:szCs w:val="24"/>
        </w:rPr>
      </w:pPr>
    </w:p>
    <w:p w:rsidR="00F55674" w:rsidRDefault="00F060A9" w:rsidP="003E0511">
      <w:pPr>
        <w:spacing w:after="0" w:line="360" w:lineRule="auto"/>
        <w:jc w:val="both"/>
        <w:rPr>
          <w:rFonts w:ascii="Times New Roman" w:hAnsi="Times New Roman" w:cs="Times New Roman"/>
          <w:sz w:val="24"/>
          <w:szCs w:val="24"/>
        </w:rPr>
      </w:pPr>
      <w:r>
        <w:rPr>
          <w:rFonts w:ascii="Times New Roman" w:eastAsia="Times New Roman" w:hAnsi="Times New Roman" w:cs="Times New Roman"/>
          <w:b/>
          <w:sz w:val="24"/>
          <w:szCs w:val="24"/>
        </w:rPr>
        <w:t xml:space="preserve">a) </w:t>
      </w:r>
      <w:r w:rsidR="003E0511" w:rsidRPr="00A359A3">
        <w:rPr>
          <w:rFonts w:ascii="Times New Roman" w:eastAsia="Times New Roman" w:hAnsi="Times New Roman" w:cs="Times New Roman"/>
          <w:b/>
          <w:sz w:val="24"/>
          <w:szCs w:val="24"/>
        </w:rPr>
        <w:t>Sem trabalho</w:t>
      </w:r>
    </w:p>
    <w:p w:rsidR="003E0511" w:rsidRPr="00274DFD" w:rsidRDefault="003E0511" w:rsidP="003E0511">
      <w:pPr>
        <w:shd w:val="clear" w:color="auto" w:fill="FFFFFF"/>
        <w:spacing w:after="150" w:line="240" w:lineRule="auto"/>
        <w:jc w:val="right"/>
        <w:rPr>
          <w:rFonts w:ascii="Times New Roman" w:eastAsia="Times New Roman" w:hAnsi="Times New Roman" w:cs="Times New Roman"/>
          <w:sz w:val="20"/>
          <w:szCs w:val="20"/>
          <w:lang w:eastAsia="pt-BR"/>
        </w:rPr>
      </w:pPr>
      <w:r w:rsidRPr="00274DFD">
        <w:rPr>
          <w:rFonts w:ascii="Times New Roman" w:eastAsia="Times New Roman" w:hAnsi="Times New Roman" w:cs="Times New Roman"/>
          <w:sz w:val="20"/>
          <w:szCs w:val="20"/>
          <w:lang w:eastAsia="pt-BR"/>
        </w:rPr>
        <w:t>O homem se humilha</w:t>
      </w:r>
      <w:r w:rsidRPr="00274DFD">
        <w:rPr>
          <w:rFonts w:ascii="Times New Roman" w:eastAsia="Times New Roman" w:hAnsi="Times New Roman" w:cs="Times New Roman"/>
          <w:sz w:val="20"/>
          <w:szCs w:val="20"/>
          <w:lang w:eastAsia="pt-BR"/>
        </w:rPr>
        <w:br/>
        <w:t>Se castram seu sonho</w:t>
      </w:r>
      <w:r w:rsidRPr="00274DFD">
        <w:rPr>
          <w:rFonts w:ascii="Times New Roman" w:eastAsia="Times New Roman" w:hAnsi="Times New Roman" w:cs="Times New Roman"/>
          <w:sz w:val="20"/>
          <w:szCs w:val="20"/>
          <w:lang w:eastAsia="pt-BR"/>
        </w:rPr>
        <w:br/>
        <w:t>Seu sonho é sua vida</w:t>
      </w:r>
      <w:r w:rsidRPr="00274DFD">
        <w:rPr>
          <w:rFonts w:ascii="Times New Roman" w:eastAsia="Times New Roman" w:hAnsi="Times New Roman" w:cs="Times New Roman"/>
          <w:sz w:val="20"/>
          <w:szCs w:val="20"/>
          <w:lang w:eastAsia="pt-BR"/>
        </w:rPr>
        <w:br/>
        <w:t>E vida é trabalho</w:t>
      </w:r>
    </w:p>
    <w:p w:rsidR="003E0511" w:rsidRPr="00274DFD" w:rsidRDefault="003E0511" w:rsidP="003E0511">
      <w:pPr>
        <w:shd w:val="clear" w:color="auto" w:fill="FFFFFF"/>
        <w:spacing w:after="150" w:line="240" w:lineRule="auto"/>
        <w:jc w:val="right"/>
        <w:rPr>
          <w:rFonts w:ascii="Times New Roman" w:eastAsia="Times New Roman" w:hAnsi="Times New Roman" w:cs="Times New Roman"/>
          <w:sz w:val="20"/>
          <w:szCs w:val="20"/>
          <w:lang w:eastAsia="pt-BR"/>
        </w:rPr>
      </w:pPr>
      <w:r w:rsidRPr="00274DFD">
        <w:rPr>
          <w:rFonts w:ascii="Times New Roman" w:eastAsia="Times New Roman" w:hAnsi="Times New Roman" w:cs="Times New Roman"/>
          <w:sz w:val="20"/>
          <w:szCs w:val="20"/>
          <w:lang w:eastAsia="pt-BR"/>
        </w:rPr>
        <w:t>E sem o seu trabalho</w:t>
      </w:r>
      <w:r w:rsidRPr="00274DFD">
        <w:rPr>
          <w:rFonts w:ascii="Times New Roman" w:eastAsia="Times New Roman" w:hAnsi="Times New Roman" w:cs="Times New Roman"/>
          <w:sz w:val="20"/>
          <w:szCs w:val="20"/>
          <w:lang w:eastAsia="pt-BR"/>
        </w:rPr>
        <w:br/>
        <w:t>Um homem não tem honra</w:t>
      </w:r>
      <w:r w:rsidRPr="00274DFD">
        <w:rPr>
          <w:rFonts w:ascii="Times New Roman" w:eastAsia="Times New Roman" w:hAnsi="Times New Roman" w:cs="Times New Roman"/>
          <w:sz w:val="20"/>
          <w:szCs w:val="20"/>
          <w:lang w:eastAsia="pt-BR"/>
        </w:rPr>
        <w:br/>
        <w:t>E sem a sua honra</w:t>
      </w:r>
      <w:r w:rsidRPr="00274DFD">
        <w:rPr>
          <w:rFonts w:ascii="Times New Roman" w:eastAsia="Times New Roman" w:hAnsi="Times New Roman" w:cs="Times New Roman"/>
          <w:sz w:val="20"/>
          <w:szCs w:val="20"/>
          <w:lang w:eastAsia="pt-BR"/>
        </w:rPr>
        <w:br/>
        <w:t xml:space="preserve">Se morre, se </w:t>
      </w:r>
      <w:proofErr w:type="gramStart"/>
      <w:r w:rsidRPr="00274DFD">
        <w:rPr>
          <w:rFonts w:ascii="Times New Roman" w:eastAsia="Times New Roman" w:hAnsi="Times New Roman" w:cs="Times New Roman"/>
          <w:sz w:val="20"/>
          <w:szCs w:val="20"/>
          <w:lang w:eastAsia="pt-BR"/>
        </w:rPr>
        <w:t>mata</w:t>
      </w:r>
      <w:proofErr w:type="gramEnd"/>
    </w:p>
    <w:p w:rsidR="003E0511" w:rsidRPr="00274DFD" w:rsidRDefault="003E0511" w:rsidP="003E0511">
      <w:pPr>
        <w:shd w:val="clear" w:color="auto" w:fill="FFFFFF"/>
        <w:spacing w:after="0" w:line="240" w:lineRule="auto"/>
        <w:jc w:val="right"/>
        <w:rPr>
          <w:rFonts w:ascii="Times New Roman" w:eastAsia="Times New Roman" w:hAnsi="Times New Roman" w:cs="Times New Roman"/>
          <w:sz w:val="20"/>
          <w:szCs w:val="20"/>
          <w:lang w:eastAsia="pt-BR"/>
        </w:rPr>
      </w:pPr>
      <w:r w:rsidRPr="00274DFD">
        <w:rPr>
          <w:rFonts w:ascii="Times New Roman" w:eastAsia="Times New Roman" w:hAnsi="Times New Roman" w:cs="Times New Roman"/>
          <w:sz w:val="20"/>
          <w:szCs w:val="20"/>
          <w:lang w:eastAsia="pt-BR"/>
        </w:rPr>
        <w:t>Não dá pra ser feliz</w:t>
      </w:r>
      <w:r w:rsidRPr="00274DFD">
        <w:rPr>
          <w:rFonts w:ascii="Times New Roman" w:eastAsia="Times New Roman" w:hAnsi="Times New Roman" w:cs="Times New Roman"/>
          <w:sz w:val="20"/>
          <w:szCs w:val="20"/>
          <w:lang w:eastAsia="pt-BR"/>
        </w:rPr>
        <w:br/>
        <w:t>Não dá pra ser feliz</w:t>
      </w:r>
    </w:p>
    <w:p w:rsidR="003E0511" w:rsidRPr="00274DFD" w:rsidRDefault="003E0511" w:rsidP="003E0511">
      <w:pPr>
        <w:spacing w:after="0" w:line="240" w:lineRule="auto"/>
        <w:jc w:val="right"/>
        <w:rPr>
          <w:rFonts w:ascii="Times New Roman" w:hAnsi="Times New Roman" w:cs="Times New Roman"/>
          <w:sz w:val="20"/>
          <w:szCs w:val="20"/>
          <w:shd w:val="clear" w:color="auto" w:fill="FFFFFF"/>
        </w:rPr>
      </w:pPr>
    </w:p>
    <w:p w:rsidR="00F55674" w:rsidRPr="00274DFD" w:rsidRDefault="003E0511" w:rsidP="003E0511">
      <w:pPr>
        <w:spacing w:after="0" w:line="360" w:lineRule="auto"/>
        <w:ind w:firstLine="708"/>
        <w:jc w:val="right"/>
        <w:rPr>
          <w:rFonts w:ascii="Times New Roman" w:hAnsi="Times New Roman" w:cs="Times New Roman"/>
          <w:sz w:val="24"/>
          <w:szCs w:val="24"/>
        </w:rPr>
      </w:pPr>
      <w:r w:rsidRPr="00274DFD">
        <w:rPr>
          <w:rFonts w:ascii="Times New Roman" w:hAnsi="Times New Roman" w:cs="Times New Roman"/>
          <w:i/>
          <w:sz w:val="20"/>
          <w:szCs w:val="20"/>
          <w:shd w:val="clear" w:color="auto" w:fill="FFFFFF"/>
        </w:rPr>
        <w:t>Um homem também chora - Gonzaguinha</w:t>
      </w:r>
    </w:p>
    <w:p w:rsidR="00274DFD" w:rsidRDefault="00274DFD" w:rsidP="003E0511">
      <w:pPr>
        <w:spacing w:after="0" w:line="360" w:lineRule="auto"/>
        <w:ind w:firstLine="708"/>
        <w:jc w:val="both"/>
        <w:rPr>
          <w:rFonts w:ascii="Times New Roman" w:eastAsia="Times New Roman" w:hAnsi="Times New Roman" w:cs="Times New Roman"/>
          <w:sz w:val="24"/>
          <w:szCs w:val="24"/>
        </w:rPr>
      </w:pPr>
    </w:p>
    <w:p w:rsidR="00F55674" w:rsidRDefault="00274DFD" w:rsidP="003E0511">
      <w:pPr>
        <w:spacing w:after="0" w:line="360" w:lineRule="auto"/>
        <w:ind w:firstLine="708"/>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Utilizada como indicador clássico nos estudos sobre desigualdade, a taxa de desocupação é conhecida popularmente como desemprego incluindo as pessoas sem trabalho, que procuram trabalho e os que estão disponíveis para começar a trabalhar imediatamente, segundo definição do IBGE. De acordo com a </w:t>
      </w:r>
      <w:r w:rsidR="003A26E0">
        <w:rPr>
          <w:rFonts w:ascii="Times New Roman" w:eastAsia="Times New Roman" w:hAnsi="Times New Roman" w:cs="Times New Roman"/>
          <w:sz w:val="24"/>
          <w:szCs w:val="24"/>
        </w:rPr>
        <w:t>PNAD Contínua</w:t>
      </w:r>
      <w:r w:rsidRPr="00A359A3">
        <w:rPr>
          <w:rFonts w:ascii="Times New Roman" w:eastAsia="Times New Roman" w:hAnsi="Times New Roman" w:cs="Times New Roman"/>
          <w:sz w:val="24"/>
          <w:szCs w:val="24"/>
        </w:rPr>
        <w:t>, a taxa de desocupação tanto no Brasil, quanto no Rio Grande do Norte estava bastante elevada no quarto trimestre (</w:t>
      </w:r>
      <w:proofErr w:type="gramStart"/>
      <w:r w:rsidRPr="00A359A3">
        <w:rPr>
          <w:rFonts w:ascii="Times New Roman" w:eastAsia="Times New Roman" w:hAnsi="Times New Roman" w:cs="Times New Roman"/>
          <w:sz w:val="24"/>
          <w:szCs w:val="24"/>
        </w:rPr>
        <w:t>4T</w:t>
      </w:r>
      <w:proofErr w:type="gramEnd"/>
      <w:r w:rsidRPr="00A359A3">
        <w:rPr>
          <w:rFonts w:ascii="Times New Roman" w:eastAsia="Times New Roman" w:hAnsi="Times New Roman" w:cs="Times New Roman"/>
          <w:sz w:val="24"/>
          <w:szCs w:val="24"/>
        </w:rPr>
        <w:t>) da série de anos a seguir analisada, conforme atestam os dados sintetizados no Gráfico 1</w:t>
      </w:r>
      <w:r w:rsidR="005D11FC">
        <w:rPr>
          <w:rFonts w:ascii="Times New Roman" w:eastAsia="Times New Roman" w:hAnsi="Times New Roman" w:cs="Times New Roman"/>
          <w:sz w:val="24"/>
          <w:szCs w:val="24"/>
        </w:rPr>
        <w:t>.</w:t>
      </w:r>
    </w:p>
    <w:p w:rsidR="003A26E0" w:rsidRDefault="003A26E0" w:rsidP="003E0511">
      <w:pPr>
        <w:spacing w:after="0" w:line="360" w:lineRule="auto"/>
        <w:ind w:firstLine="708"/>
        <w:jc w:val="both"/>
        <w:rPr>
          <w:rFonts w:ascii="Times New Roman" w:eastAsia="Times New Roman" w:hAnsi="Times New Roman" w:cs="Times New Roman"/>
          <w:sz w:val="24"/>
          <w:szCs w:val="24"/>
        </w:rPr>
      </w:pPr>
    </w:p>
    <w:p w:rsidR="000E2335" w:rsidRDefault="000E2335" w:rsidP="003E0511">
      <w:pPr>
        <w:spacing w:after="0" w:line="360" w:lineRule="auto"/>
        <w:ind w:firstLine="708"/>
        <w:jc w:val="both"/>
        <w:rPr>
          <w:rFonts w:ascii="Times New Roman" w:eastAsia="Times New Roman" w:hAnsi="Times New Roman" w:cs="Times New Roman"/>
          <w:sz w:val="24"/>
          <w:szCs w:val="24"/>
        </w:rPr>
      </w:pPr>
    </w:p>
    <w:p w:rsidR="003A26E0" w:rsidRPr="00A359A3" w:rsidRDefault="003A26E0" w:rsidP="003A26E0">
      <w:pPr>
        <w:spacing w:after="0" w:line="240" w:lineRule="auto"/>
        <w:jc w:val="center"/>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lastRenderedPageBreak/>
        <w:t>Gráfico 1 – Evolução da taxa de desocupação do Brasil, Nordeste e Rio Grande do Norte no cenário pré-pandêmico (2014-2018</w:t>
      </w:r>
      <w:proofErr w:type="gramStart"/>
      <w:r w:rsidRPr="00A359A3">
        <w:rPr>
          <w:rFonts w:ascii="Times New Roman" w:eastAsia="Times New Roman" w:hAnsi="Times New Roman" w:cs="Times New Roman"/>
          <w:sz w:val="24"/>
          <w:szCs w:val="24"/>
        </w:rPr>
        <w:t>)</w:t>
      </w:r>
      <w:proofErr w:type="gramEnd"/>
    </w:p>
    <w:p w:rsidR="003A26E0" w:rsidRPr="00A359A3" w:rsidRDefault="003A26E0" w:rsidP="003A26E0">
      <w:pPr>
        <w:spacing w:after="0" w:line="240" w:lineRule="auto"/>
        <w:ind w:firstLine="708"/>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 </w:t>
      </w:r>
      <w:r w:rsidRPr="00A359A3">
        <w:rPr>
          <w:rFonts w:ascii="Times New Roman" w:eastAsia="Times New Roman" w:hAnsi="Times New Roman" w:cs="Times New Roman"/>
          <w:noProof/>
          <w:sz w:val="24"/>
          <w:szCs w:val="24"/>
          <w:lang w:eastAsia="pt-BR"/>
        </w:rPr>
        <w:drawing>
          <wp:inline distT="114300" distB="114300" distL="114300" distR="114300">
            <wp:extent cx="4409954" cy="2356122"/>
            <wp:effectExtent l="0" t="0" r="0" b="635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cstate="print"/>
                    <a:srcRect/>
                    <a:stretch>
                      <a:fillRect/>
                    </a:stretch>
                  </pic:blipFill>
                  <pic:spPr>
                    <a:xfrm>
                      <a:off x="0" y="0"/>
                      <a:ext cx="4412739" cy="2357610"/>
                    </a:xfrm>
                    <a:prstGeom prst="rect">
                      <a:avLst/>
                    </a:prstGeom>
                    <a:ln/>
                  </pic:spPr>
                </pic:pic>
              </a:graphicData>
            </a:graphic>
          </wp:inline>
        </w:drawing>
      </w:r>
    </w:p>
    <w:p w:rsidR="003A26E0" w:rsidRPr="00A359A3" w:rsidRDefault="003A26E0" w:rsidP="003A26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A359A3">
        <w:rPr>
          <w:rFonts w:ascii="Times New Roman" w:eastAsia="Times New Roman" w:hAnsi="Times New Roman" w:cs="Times New Roman"/>
          <w:sz w:val="20"/>
          <w:szCs w:val="20"/>
        </w:rPr>
        <w:t>Fonte: Instituto Brasileiro de Geografia e Estatística (PNAD Contínua); Elaboração própria.</w:t>
      </w:r>
    </w:p>
    <w:p w:rsidR="003A26E0" w:rsidRDefault="003A26E0" w:rsidP="003A26E0">
      <w:pPr>
        <w:spacing w:after="0" w:line="360" w:lineRule="auto"/>
        <w:jc w:val="both"/>
        <w:rPr>
          <w:rFonts w:ascii="Times New Roman" w:eastAsia="Times New Roman" w:hAnsi="Times New Roman" w:cs="Times New Roman"/>
          <w:sz w:val="24"/>
          <w:szCs w:val="24"/>
        </w:rPr>
      </w:pPr>
    </w:p>
    <w:p w:rsidR="00274DFD" w:rsidRPr="003A26E0" w:rsidRDefault="00E24850" w:rsidP="003A26E0">
      <w:pPr>
        <w:spacing w:after="0" w:line="360" w:lineRule="auto"/>
        <w:ind w:firstLine="708"/>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Importante chamar atenção no </w:t>
      </w:r>
      <w:proofErr w:type="gramStart"/>
      <w:r w:rsidRPr="00A359A3">
        <w:rPr>
          <w:rFonts w:ascii="Times New Roman" w:eastAsia="Times New Roman" w:hAnsi="Times New Roman" w:cs="Times New Roman"/>
          <w:sz w:val="24"/>
          <w:szCs w:val="24"/>
        </w:rPr>
        <w:t>4T</w:t>
      </w:r>
      <w:proofErr w:type="gramEnd"/>
      <w:r w:rsidRPr="00A359A3">
        <w:rPr>
          <w:rFonts w:ascii="Times New Roman" w:eastAsia="Times New Roman" w:hAnsi="Times New Roman" w:cs="Times New Roman"/>
          <w:sz w:val="24"/>
          <w:szCs w:val="24"/>
        </w:rPr>
        <w:t xml:space="preserve"> de 2014, em que a taxa de desocupação do RN consistia em 10,5%, enquanto a taxa do Brasil atingiu 6,6%, uma diferença que chega a atingir 3,9 pontos percentuais (p.p). Essa taxa elevada do RN demonstra o quanto </w:t>
      </w:r>
      <w:proofErr w:type="gramStart"/>
      <w:r w:rsidRPr="00A359A3">
        <w:rPr>
          <w:rFonts w:ascii="Times New Roman" w:eastAsia="Times New Roman" w:hAnsi="Times New Roman" w:cs="Times New Roman"/>
          <w:sz w:val="24"/>
          <w:szCs w:val="24"/>
        </w:rPr>
        <w:t>a</w:t>
      </w:r>
      <w:proofErr w:type="gramEnd"/>
      <w:r w:rsidRPr="00A359A3">
        <w:rPr>
          <w:rFonts w:ascii="Times New Roman" w:eastAsia="Times New Roman" w:hAnsi="Times New Roman" w:cs="Times New Roman"/>
          <w:sz w:val="24"/>
          <w:szCs w:val="24"/>
        </w:rPr>
        <w:t xml:space="preserve"> crise econômica associada ao ajuste fiscal impactou o estado, provocando o crescimento do desemprego. Destaque também para o </w:t>
      </w:r>
      <w:proofErr w:type="gramStart"/>
      <w:r w:rsidRPr="00A359A3">
        <w:rPr>
          <w:rFonts w:ascii="Times New Roman" w:eastAsia="Times New Roman" w:hAnsi="Times New Roman" w:cs="Times New Roman"/>
          <w:sz w:val="24"/>
          <w:szCs w:val="24"/>
        </w:rPr>
        <w:t>4T</w:t>
      </w:r>
      <w:proofErr w:type="gramEnd"/>
      <w:r w:rsidRPr="00A359A3">
        <w:rPr>
          <w:rFonts w:ascii="Times New Roman" w:eastAsia="Times New Roman" w:hAnsi="Times New Roman" w:cs="Times New Roman"/>
          <w:sz w:val="24"/>
          <w:szCs w:val="24"/>
        </w:rPr>
        <w:t xml:space="preserve"> de 2016, em que a taxa de desocupação de ambos chegou aos maiores pontos percentuais no período analisado, apresentando 12% no Brasil, 14,5% no Nordeste e o RN com 14,7%. Dessa maneira, percebe-se que houve um aumento de 3,1% na taxa de desocupação do RN de 2014 a 2018 e dentro dessa série histórica o Estado apresentou números superiores à média nacional.</w:t>
      </w:r>
    </w:p>
    <w:p w:rsidR="005D11FC" w:rsidRDefault="005D11FC" w:rsidP="005D11FC">
      <w:pPr>
        <w:spacing w:after="0" w:line="360" w:lineRule="auto"/>
        <w:ind w:firstLine="708"/>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Percebe-se também que após 2014 os percentuais de desemprego aumentam significativamente, principalmente no Nordeste e Rio Grande do Norte, apresentando estabilidade entre 2017 e 2018, mas ainda em um patamar bastante elevado. Isto significa que a incidência do ajuste no país de modo mais incisivo </w:t>
      </w:r>
      <w:r>
        <w:rPr>
          <w:rFonts w:ascii="Times New Roman" w:eastAsia="Times New Roman" w:hAnsi="Times New Roman" w:cs="Times New Roman"/>
          <w:sz w:val="24"/>
          <w:szCs w:val="24"/>
        </w:rPr>
        <w:t xml:space="preserve">a partir de </w:t>
      </w:r>
      <w:r w:rsidRPr="00A359A3">
        <w:rPr>
          <w:rFonts w:ascii="Times New Roman" w:eastAsia="Times New Roman" w:hAnsi="Times New Roman" w:cs="Times New Roman"/>
          <w:sz w:val="24"/>
          <w:szCs w:val="24"/>
        </w:rPr>
        <w:t>201</w:t>
      </w:r>
      <w:r>
        <w:rPr>
          <w:rFonts w:ascii="Times New Roman" w:eastAsia="Times New Roman" w:hAnsi="Times New Roman" w:cs="Times New Roman"/>
          <w:sz w:val="24"/>
          <w:szCs w:val="24"/>
        </w:rPr>
        <w:t>5</w:t>
      </w:r>
      <w:r w:rsidRPr="00A359A3">
        <w:rPr>
          <w:rFonts w:ascii="Times New Roman" w:eastAsia="Times New Roman" w:hAnsi="Times New Roman" w:cs="Times New Roman"/>
          <w:sz w:val="24"/>
          <w:szCs w:val="24"/>
        </w:rPr>
        <w:t xml:space="preserve"> comprometeu a capacidade de atuação do Estado e o seu importante papel de geração de oportunidades de trabalho e ampliação da massa salarial.</w:t>
      </w:r>
      <w:r>
        <w:rPr>
          <w:rFonts w:ascii="Times New Roman" w:eastAsia="Times New Roman" w:hAnsi="Times New Roman" w:cs="Times New Roman"/>
          <w:sz w:val="24"/>
          <w:szCs w:val="24"/>
        </w:rPr>
        <w:t xml:space="preserve"> </w:t>
      </w:r>
      <w:r w:rsidRPr="00A359A3">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 xml:space="preserve">fato é que o </w:t>
      </w:r>
      <w:r w:rsidRPr="00A359A3">
        <w:rPr>
          <w:rFonts w:ascii="Times New Roman" w:eastAsia="Times New Roman" w:hAnsi="Times New Roman" w:cs="Times New Roman"/>
          <w:sz w:val="24"/>
          <w:szCs w:val="24"/>
        </w:rPr>
        <w:t>desemprego</w:t>
      </w:r>
      <w:r>
        <w:rPr>
          <w:rFonts w:ascii="Times New Roman" w:eastAsia="Times New Roman" w:hAnsi="Times New Roman" w:cs="Times New Roman"/>
          <w:sz w:val="24"/>
          <w:szCs w:val="24"/>
        </w:rPr>
        <w:t>,</w:t>
      </w:r>
      <w:r w:rsidRPr="00A359A3">
        <w:rPr>
          <w:rFonts w:ascii="Times New Roman" w:eastAsia="Times New Roman" w:hAnsi="Times New Roman" w:cs="Times New Roman"/>
          <w:sz w:val="24"/>
          <w:szCs w:val="24"/>
        </w:rPr>
        <w:t xml:space="preserve"> que já acometia um contingente significativo de brasileiros no cenário pré-pandêmico</w:t>
      </w:r>
      <w:r>
        <w:rPr>
          <w:rFonts w:ascii="Times New Roman" w:eastAsia="Times New Roman" w:hAnsi="Times New Roman" w:cs="Times New Roman"/>
          <w:sz w:val="24"/>
          <w:szCs w:val="24"/>
        </w:rPr>
        <w:t>,</w:t>
      </w:r>
      <w:r w:rsidRPr="00A359A3">
        <w:rPr>
          <w:rFonts w:ascii="Times New Roman" w:eastAsia="Times New Roman" w:hAnsi="Times New Roman" w:cs="Times New Roman"/>
          <w:sz w:val="24"/>
          <w:szCs w:val="24"/>
        </w:rPr>
        <w:t xml:space="preserve"> passa a ser ainda mais </w:t>
      </w:r>
      <w:r w:rsidRPr="00A359A3">
        <w:rPr>
          <w:rFonts w:ascii="Times New Roman" w:eastAsia="Times New Roman" w:hAnsi="Times New Roman" w:cs="Times New Roman"/>
          <w:sz w:val="24"/>
          <w:szCs w:val="24"/>
        </w:rPr>
        <w:lastRenderedPageBreak/>
        <w:t xml:space="preserve">agravado em virtude da crise sanitária e da continuidade do ajuste fiscal limitando a atuação do Estado, conforme pode ser visto no </w:t>
      </w:r>
      <w:r>
        <w:rPr>
          <w:rFonts w:ascii="Times New Roman" w:eastAsia="Times New Roman" w:hAnsi="Times New Roman" w:cs="Times New Roman"/>
          <w:sz w:val="24"/>
          <w:szCs w:val="24"/>
        </w:rPr>
        <w:t>G</w:t>
      </w:r>
      <w:r w:rsidRPr="00A359A3">
        <w:rPr>
          <w:rFonts w:ascii="Times New Roman" w:eastAsia="Times New Roman" w:hAnsi="Times New Roman" w:cs="Times New Roman"/>
          <w:sz w:val="24"/>
          <w:szCs w:val="24"/>
        </w:rPr>
        <w:t xml:space="preserve">ráfico </w:t>
      </w:r>
      <w:proofErr w:type="gramStart"/>
      <w:r>
        <w:rPr>
          <w:rFonts w:ascii="Times New Roman" w:eastAsia="Times New Roman" w:hAnsi="Times New Roman" w:cs="Times New Roman"/>
          <w:sz w:val="24"/>
          <w:szCs w:val="24"/>
        </w:rPr>
        <w:t>2</w:t>
      </w:r>
      <w:proofErr w:type="gramEnd"/>
      <w:r>
        <w:rPr>
          <w:rFonts w:ascii="Times New Roman" w:eastAsia="Times New Roman" w:hAnsi="Times New Roman" w:cs="Times New Roman"/>
          <w:sz w:val="24"/>
          <w:szCs w:val="24"/>
        </w:rPr>
        <w:t>.</w:t>
      </w:r>
    </w:p>
    <w:p w:rsidR="005D11FC" w:rsidRDefault="005D11FC" w:rsidP="005D11FC">
      <w:pPr>
        <w:spacing w:after="0" w:line="360" w:lineRule="auto"/>
        <w:ind w:firstLine="708"/>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De 2019 para 2020 percebe-se um aumento significativo no desemprego, indicando que durante o primeiro ano da pandemia a classe trabalhadora sofreu </w:t>
      </w:r>
      <w:r>
        <w:rPr>
          <w:rFonts w:ascii="Times New Roman" w:eastAsia="Times New Roman" w:hAnsi="Times New Roman" w:cs="Times New Roman"/>
          <w:sz w:val="24"/>
          <w:szCs w:val="24"/>
        </w:rPr>
        <w:t xml:space="preserve">ainda mais </w:t>
      </w:r>
      <w:r w:rsidRPr="00A359A3">
        <w:rPr>
          <w:rFonts w:ascii="Times New Roman" w:eastAsia="Times New Roman" w:hAnsi="Times New Roman" w:cs="Times New Roman"/>
          <w:sz w:val="24"/>
          <w:szCs w:val="24"/>
        </w:rPr>
        <w:t>com a crise sanitária</w:t>
      </w:r>
      <w:r>
        <w:rPr>
          <w:rFonts w:ascii="Times New Roman" w:eastAsia="Times New Roman" w:hAnsi="Times New Roman" w:cs="Times New Roman"/>
          <w:sz w:val="24"/>
          <w:szCs w:val="24"/>
        </w:rPr>
        <w:t xml:space="preserve">, </w:t>
      </w:r>
      <w:r w:rsidRPr="00A359A3">
        <w:rPr>
          <w:rFonts w:ascii="Times New Roman" w:eastAsia="Times New Roman" w:hAnsi="Times New Roman" w:cs="Times New Roman"/>
          <w:sz w:val="24"/>
          <w:szCs w:val="24"/>
        </w:rPr>
        <w:t xml:space="preserve">afetando os postos de trabalho e </w:t>
      </w:r>
      <w:r>
        <w:rPr>
          <w:rFonts w:ascii="Times New Roman" w:eastAsia="Times New Roman" w:hAnsi="Times New Roman" w:cs="Times New Roman"/>
          <w:sz w:val="24"/>
          <w:szCs w:val="24"/>
        </w:rPr>
        <w:t xml:space="preserve">a </w:t>
      </w:r>
      <w:r w:rsidRPr="00A359A3">
        <w:rPr>
          <w:rFonts w:ascii="Times New Roman" w:eastAsia="Times New Roman" w:hAnsi="Times New Roman" w:cs="Times New Roman"/>
          <w:sz w:val="24"/>
          <w:szCs w:val="24"/>
        </w:rPr>
        <w:t>manutenção de renda</w:t>
      </w:r>
      <w:r>
        <w:rPr>
          <w:rFonts w:ascii="Times New Roman" w:eastAsia="Times New Roman" w:hAnsi="Times New Roman" w:cs="Times New Roman"/>
          <w:sz w:val="24"/>
          <w:szCs w:val="24"/>
        </w:rPr>
        <w:t>, sendo agravada pela</w:t>
      </w:r>
      <w:r w:rsidRPr="00A359A3">
        <w:rPr>
          <w:rFonts w:ascii="Times New Roman" w:eastAsia="Times New Roman" w:hAnsi="Times New Roman" w:cs="Times New Roman"/>
          <w:sz w:val="24"/>
          <w:szCs w:val="24"/>
        </w:rPr>
        <w:t xml:space="preserve"> letargia do Governo Bolsonaro em </w:t>
      </w:r>
      <w:r>
        <w:rPr>
          <w:rFonts w:ascii="Times New Roman" w:eastAsia="Times New Roman" w:hAnsi="Times New Roman" w:cs="Times New Roman"/>
          <w:sz w:val="24"/>
          <w:szCs w:val="24"/>
        </w:rPr>
        <w:t>adotar medidas emergenciais consistentes</w:t>
      </w:r>
      <w:r w:rsidRPr="00A359A3">
        <w:rPr>
          <w:rFonts w:ascii="Times New Roman" w:eastAsia="Times New Roman" w:hAnsi="Times New Roman" w:cs="Times New Roman"/>
          <w:sz w:val="24"/>
          <w:szCs w:val="24"/>
        </w:rPr>
        <w:t xml:space="preserve">. Este cenário </w:t>
      </w:r>
      <w:r>
        <w:rPr>
          <w:rFonts w:ascii="Times New Roman" w:eastAsia="Times New Roman" w:hAnsi="Times New Roman" w:cs="Times New Roman"/>
          <w:sz w:val="24"/>
          <w:szCs w:val="24"/>
        </w:rPr>
        <w:t xml:space="preserve">foi </w:t>
      </w:r>
      <w:r w:rsidRPr="00A359A3">
        <w:rPr>
          <w:rFonts w:ascii="Times New Roman" w:eastAsia="Times New Roman" w:hAnsi="Times New Roman" w:cs="Times New Roman"/>
          <w:sz w:val="24"/>
          <w:szCs w:val="24"/>
        </w:rPr>
        <w:t xml:space="preserve">ainda mais grave </w:t>
      </w:r>
      <w:r>
        <w:rPr>
          <w:rFonts w:ascii="Times New Roman" w:eastAsia="Times New Roman" w:hAnsi="Times New Roman" w:cs="Times New Roman"/>
          <w:sz w:val="24"/>
          <w:szCs w:val="24"/>
        </w:rPr>
        <w:t>n</w:t>
      </w:r>
      <w:r w:rsidRPr="00A359A3">
        <w:rPr>
          <w:rFonts w:ascii="Times New Roman" w:eastAsia="Times New Roman" w:hAnsi="Times New Roman" w:cs="Times New Roman"/>
          <w:sz w:val="24"/>
          <w:szCs w:val="24"/>
        </w:rPr>
        <w:t xml:space="preserve">a Região Nordeste e </w:t>
      </w:r>
      <w:r>
        <w:rPr>
          <w:rFonts w:ascii="Times New Roman" w:eastAsia="Times New Roman" w:hAnsi="Times New Roman" w:cs="Times New Roman"/>
          <w:sz w:val="24"/>
          <w:szCs w:val="24"/>
        </w:rPr>
        <w:t>n</w:t>
      </w:r>
      <w:r w:rsidRPr="00A359A3">
        <w:rPr>
          <w:rFonts w:ascii="Times New Roman" w:eastAsia="Times New Roman" w:hAnsi="Times New Roman" w:cs="Times New Roman"/>
          <w:sz w:val="24"/>
          <w:szCs w:val="24"/>
        </w:rPr>
        <w:t>o Rio Grande do Norte que possuem índices maiores que a média nacional</w:t>
      </w:r>
      <w:r>
        <w:rPr>
          <w:rFonts w:ascii="Times New Roman" w:eastAsia="Times New Roman" w:hAnsi="Times New Roman" w:cs="Times New Roman"/>
          <w:sz w:val="24"/>
          <w:szCs w:val="24"/>
        </w:rPr>
        <w:t>,</w:t>
      </w:r>
      <w:r w:rsidRPr="00A359A3">
        <w:rPr>
          <w:rFonts w:ascii="Times New Roman" w:eastAsia="Times New Roman" w:hAnsi="Times New Roman" w:cs="Times New Roman"/>
          <w:sz w:val="24"/>
          <w:szCs w:val="24"/>
        </w:rPr>
        <w:t xml:space="preserve"> indicando o agravamento das desigualdades regionais no país.</w:t>
      </w:r>
    </w:p>
    <w:p w:rsidR="005D11FC" w:rsidRDefault="005D11FC" w:rsidP="005D11FC">
      <w:pPr>
        <w:spacing w:after="0" w:line="360" w:lineRule="auto"/>
        <w:ind w:firstLine="708"/>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Em 2021 h</w:t>
      </w:r>
      <w:r>
        <w:rPr>
          <w:rFonts w:ascii="Times New Roman" w:eastAsia="Times New Roman" w:hAnsi="Times New Roman" w:cs="Times New Roman"/>
          <w:sz w:val="24"/>
          <w:szCs w:val="24"/>
        </w:rPr>
        <w:t xml:space="preserve">ouve </w:t>
      </w:r>
      <w:r w:rsidRPr="00A359A3">
        <w:rPr>
          <w:rFonts w:ascii="Times New Roman" w:eastAsia="Times New Roman" w:hAnsi="Times New Roman" w:cs="Times New Roman"/>
          <w:sz w:val="24"/>
          <w:szCs w:val="24"/>
        </w:rPr>
        <w:t>um arrefecimento com pequena queda podendo expressar as medidas de manutenção de emprego e renda e o próprio auxílio emergencial que contribuiu para as pessoas terem uma renda (mesmo que insuficiente d</w:t>
      </w:r>
      <w:r w:rsidR="000E2335">
        <w:rPr>
          <w:rFonts w:ascii="Times New Roman" w:eastAsia="Times New Roman" w:hAnsi="Times New Roman" w:cs="Times New Roman"/>
          <w:sz w:val="24"/>
          <w:szCs w:val="24"/>
        </w:rPr>
        <w:t>iante das</w:t>
      </w:r>
      <w:r w:rsidRPr="00A359A3">
        <w:rPr>
          <w:rFonts w:ascii="Times New Roman" w:eastAsia="Times New Roman" w:hAnsi="Times New Roman" w:cs="Times New Roman"/>
          <w:sz w:val="24"/>
          <w:szCs w:val="24"/>
        </w:rPr>
        <w:t xml:space="preserve"> necessidades). Mas em 2022 os índices voltam a subir no R</w:t>
      </w:r>
      <w:r w:rsidR="000E2335">
        <w:rPr>
          <w:rFonts w:ascii="Times New Roman" w:eastAsia="Times New Roman" w:hAnsi="Times New Roman" w:cs="Times New Roman"/>
          <w:sz w:val="24"/>
          <w:szCs w:val="24"/>
        </w:rPr>
        <w:t xml:space="preserve">N e no </w:t>
      </w:r>
      <w:r w:rsidRPr="00A359A3">
        <w:rPr>
          <w:rFonts w:ascii="Times New Roman" w:eastAsia="Times New Roman" w:hAnsi="Times New Roman" w:cs="Times New Roman"/>
          <w:sz w:val="24"/>
          <w:szCs w:val="24"/>
        </w:rPr>
        <w:t xml:space="preserve">Nordeste expressando o quanto o desemprego </w:t>
      </w:r>
      <w:proofErr w:type="gramStart"/>
      <w:r w:rsidRPr="00A359A3">
        <w:rPr>
          <w:rFonts w:ascii="Times New Roman" w:eastAsia="Times New Roman" w:hAnsi="Times New Roman" w:cs="Times New Roman"/>
          <w:sz w:val="24"/>
          <w:szCs w:val="24"/>
        </w:rPr>
        <w:t>acomete</w:t>
      </w:r>
      <w:proofErr w:type="gramEnd"/>
      <w:r w:rsidRPr="00A359A3">
        <w:rPr>
          <w:rFonts w:ascii="Times New Roman" w:eastAsia="Times New Roman" w:hAnsi="Times New Roman" w:cs="Times New Roman"/>
          <w:sz w:val="24"/>
          <w:szCs w:val="24"/>
        </w:rPr>
        <w:t xml:space="preserve"> de forma ainda mais latente regiões que sofrem secularmente com a desigualdade.</w:t>
      </w:r>
    </w:p>
    <w:p w:rsidR="005D11FC" w:rsidRPr="00A359A3" w:rsidRDefault="005D11FC" w:rsidP="005D11FC">
      <w:pPr>
        <w:spacing w:after="0" w:line="360" w:lineRule="auto"/>
        <w:jc w:val="both"/>
        <w:rPr>
          <w:rFonts w:ascii="Times New Roman" w:eastAsia="Times New Roman" w:hAnsi="Times New Roman" w:cs="Times New Roman"/>
          <w:sz w:val="24"/>
          <w:szCs w:val="24"/>
        </w:rPr>
      </w:pPr>
    </w:p>
    <w:p w:rsidR="005D11FC" w:rsidRPr="00A359A3" w:rsidRDefault="005D11FC" w:rsidP="005D11FC">
      <w:pPr>
        <w:spacing w:after="0" w:line="360" w:lineRule="auto"/>
        <w:jc w:val="center"/>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Gráfico 2 - Evolução da taxa de desocupação no Brasil, Nordeste e Rio Grande do Norte</w:t>
      </w:r>
      <w:proofErr w:type="gramStart"/>
      <w:r w:rsidRPr="00A359A3">
        <w:rPr>
          <w:rFonts w:ascii="Times New Roman" w:eastAsia="Times New Roman" w:hAnsi="Times New Roman" w:cs="Times New Roman"/>
          <w:sz w:val="24"/>
          <w:szCs w:val="24"/>
        </w:rPr>
        <w:t xml:space="preserve">  </w:t>
      </w:r>
      <w:proofErr w:type="gramEnd"/>
      <w:r w:rsidRPr="00A359A3">
        <w:rPr>
          <w:rFonts w:ascii="Times New Roman" w:eastAsia="Times New Roman" w:hAnsi="Times New Roman" w:cs="Times New Roman"/>
          <w:sz w:val="24"/>
          <w:szCs w:val="24"/>
        </w:rPr>
        <w:t>cenário pré e pandêmico (2019-2022)</w:t>
      </w:r>
    </w:p>
    <w:p w:rsidR="005D11FC" w:rsidRPr="00A359A3" w:rsidRDefault="005D11FC" w:rsidP="005D11FC">
      <w:pPr>
        <w:spacing w:after="0" w:line="360" w:lineRule="auto"/>
        <w:jc w:val="center"/>
        <w:rPr>
          <w:rFonts w:ascii="Times New Roman" w:eastAsia="Times New Roman" w:hAnsi="Times New Roman" w:cs="Times New Roman"/>
          <w:sz w:val="24"/>
          <w:szCs w:val="24"/>
        </w:rPr>
      </w:pPr>
      <w:r w:rsidRPr="00A359A3">
        <w:rPr>
          <w:rFonts w:ascii="Times New Roman" w:eastAsia="Times New Roman" w:hAnsi="Times New Roman" w:cs="Times New Roman"/>
          <w:noProof/>
          <w:sz w:val="24"/>
          <w:szCs w:val="24"/>
          <w:lang w:eastAsia="pt-BR"/>
        </w:rPr>
        <w:drawing>
          <wp:inline distT="114300" distB="114300" distL="114300" distR="114300">
            <wp:extent cx="4775823" cy="2563686"/>
            <wp:effectExtent l="0" t="0" r="6350" b="8255"/>
            <wp:docPr id="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cstate="print"/>
                    <a:srcRect/>
                    <a:stretch>
                      <a:fillRect/>
                    </a:stretch>
                  </pic:blipFill>
                  <pic:spPr>
                    <a:xfrm>
                      <a:off x="0" y="0"/>
                      <a:ext cx="4775823" cy="2563686"/>
                    </a:xfrm>
                    <a:prstGeom prst="rect">
                      <a:avLst/>
                    </a:prstGeom>
                    <a:ln/>
                  </pic:spPr>
                </pic:pic>
              </a:graphicData>
            </a:graphic>
          </wp:inline>
        </w:drawing>
      </w:r>
    </w:p>
    <w:p w:rsidR="005D11FC" w:rsidRPr="005D11FC" w:rsidRDefault="005D11FC" w:rsidP="005D11FC">
      <w:pPr>
        <w:spacing w:after="0" w:line="240" w:lineRule="auto"/>
        <w:jc w:val="both"/>
        <w:rPr>
          <w:rFonts w:ascii="Times New Roman" w:eastAsia="Times New Roman" w:hAnsi="Times New Roman" w:cs="Times New Roman"/>
          <w:szCs w:val="24"/>
        </w:rPr>
      </w:pPr>
      <w:r>
        <w:rPr>
          <w:rFonts w:ascii="Times New Roman" w:eastAsia="Times New Roman" w:hAnsi="Times New Roman" w:cs="Times New Roman"/>
          <w:szCs w:val="24"/>
        </w:rPr>
        <w:t xml:space="preserve">               </w:t>
      </w:r>
      <w:r w:rsidRPr="005D11FC">
        <w:rPr>
          <w:rFonts w:ascii="Times New Roman" w:eastAsia="Times New Roman" w:hAnsi="Times New Roman" w:cs="Times New Roman"/>
          <w:sz w:val="20"/>
          <w:szCs w:val="24"/>
        </w:rPr>
        <w:t>Fonte: Instituto Brasileiro de Geografia e Estatística (PNAD Contínua); Elaboração própria.</w:t>
      </w:r>
    </w:p>
    <w:p w:rsidR="005D11FC" w:rsidRPr="00A359A3" w:rsidRDefault="005D11FC" w:rsidP="005D11FC">
      <w:pPr>
        <w:spacing w:after="0" w:line="360" w:lineRule="auto"/>
        <w:jc w:val="both"/>
        <w:rPr>
          <w:rFonts w:ascii="Times New Roman" w:eastAsia="Times New Roman" w:hAnsi="Times New Roman" w:cs="Times New Roman"/>
          <w:sz w:val="24"/>
          <w:szCs w:val="24"/>
        </w:rPr>
      </w:pPr>
    </w:p>
    <w:p w:rsidR="005D11FC" w:rsidRPr="00A359A3" w:rsidRDefault="005D11FC" w:rsidP="005D11FC">
      <w:pPr>
        <w:spacing w:after="0" w:line="360" w:lineRule="auto"/>
        <w:ind w:firstLine="708"/>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A incidência do ajuste também </w:t>
      </w:r>
      <w:r w:rsidR="000E2335">
        <w:rPr>
          <w:rFonts w:ascii="Times New Roman" w:eastAsia="Times New Roman" w:hAnsi="Times New Roman" w:cs="Times New Roman"/>
          <w:sz w:val="24"/>
          <w:szCs w:val="24"/>
        </w:rPr>
        <w:t>atinge</w:t>
      </w:r>
      <w:r w:rsidRPr="00A359A3">
        <w:rPr>
          <w:rFonts w:ascii="Times New Roman" w:eastAsia="Times New Roman" w:hAnsi="Times New Roman" w:cs="Times New Roman"/>
          <w:sz w:val="24"/>
          <w:szCs w:val="24"/>
        </w:rPr>
        <w:t xml:space="preserve"> outras dimensões da vida social, </w:t>
      </w:r>
      <w:r w:rsidR="000E2335">
        <w:rPr>
          <w:rFonts w:ascii="Times New Roman" w:eastAsia="Times New Roman" w:hAnsi="Times New Roman" w:cs="Times New Roman"/>
          <w:sz w:val="24"/>
          <w:szCs w:val="24"/>
        </w:rPr>
        <w:t xml:space="preserve">considerando que </w:t>
      </w:r>
      <w:r w:rsidRPr="00A359A3">
        <w:rPr>
          <w:rFonts w:ascii="Times New Roman" w:eastAsia="Times New Roman" w:hAnsi="Times New Roman" w:cs="Times New Roman"/>
          <w:sz w:val="24"/>
          <w:szCs w:val="24"/>
        </w:rPr>
        <w:t xml:space="preserve">a retração da atuação do Estado afeta tanto o financiamento das políticas sociais quanto a </w:t>
      </w:r>
      <w:r w:rsidRPr="00A359A3">
        <w:rPr>
          <w:rFonts w:ascii="Times New Roman" w:eastAsia="Times New Roman" w:hAnsi="Times New Roman" w:cs="Times New Roman"/>
          <w:sz w:val="24"/>
          <w:szCs w:val="24"/>
        </w:rPr>
        <w:lastRenderedPageBreak/>
        <w:t>capacidade de investimento</w:t>
      </w:r>
      <w:r w:rsidR="000E2335">
        <w:rPr>
          <w:rFonts w:ascii="Times New Roman" w:eastAsia="Times New Roman" w:hAnsi="Times New Roman" w:cs="Times New Roman"/>
          <w:sz w:val="24"/>
          <w:szCs w:val="24"/>
        </w:rPr>
        <w:t xml:space="preserve"> na </w:t>
      </w:r>
      <w:r w:rsidRPr="00A359A3">
        <w:rPr>
          <w:rFonts w:ascii="Times New Roman" w:eastAsia="Times New Roman" w:hAnsi="Times New Roman" w:cs="Times New Roman"/>
          <w:sz w:val="24"/>
          <w:szCs w:val="24"/>
        </w:rPr>
        <w:t xml:space="preserve">economia </w:t>
      </w:r>
      <w:r w:rsidR="000E2335">
        <w:rPr>
          <w:rFonts w:ascii="Times New Roman" w:eastAsia="Times New Roman" w:hAnsi="Times New Roman" w:cs="Times New Roman"/>
          <w:sz w:val="24"/>
          <w:szCs w:val="24"/>
        </w:rPr>
        <w:t xml:space="preserve">visando </w:t>
      </w:r>
      <w:r w:rsidRPr="00A359A3">
        <w:rPr>
          <w:rFonts w:ascii="Times New Roman" w:eastAsia="Times New Roman" w:hAnsi="Times New Roman" w:cs="Times New Roman"/>
          <w:sz w:val="24"/>
          <w:szCs w:val="24"/>
        </w:rPr>
        <w:t>ger</w:t>
      </w:r>
      <w:r w:rsidR="000E2335">
        <w:rPr>
          <w:rFonts w:ascii="Times New Roman" w:eastAsia="Times New Roman" w:hAnsi="Times New Roman" w:cs="Times New Roman"/>
          <w:sz w:val="24"/>
          <w:szCs w:val="24"/>
        </w:rPr>
        <w:t>ar</w:t>
      </w:r>
      <w:r w:rsidRPr="00A359A3">
        <w:rPr>
          <w:rFonts w:ascii="Times New Roman" w:eastAsia="Times New Roman" w:hAnsi="Times New Roman" w:cs="Times New Roman"/>
          <w:sz w:val="24"/>
          <w:szCs w:val="24"/>
        </w:rPr>
        <w:t xml:space="preserve"> empregos. Dessa forma, compromete o próprio rendimento salarial e </w:t>
      </w:r>
      <w:r>
        <w:rPr>
          <w:rFonts w:ascii="Times New Roman" w:eastAsia="Times New Roman" w:hAnsi="Times New Roman" w:cs="Times New Roman"/>
          <w:sz w:val="24"/>
          <w:szCs w:val="24"/>
        </w:rPr>
        <w:t>o poder de consumo das famílias</w:t>
      </w:r>
      <w:r w:rsidRPr="00A359A3">
        <w:rPr>
          <w:rFonts w:ascii="Times New Roman" w:eastAsia="Times New Roman" w:hAnsi="Times New Roman" w:cs="Times New Roman"/>
          <w:sz w:val="24"/>
          <w:szCs w:val="24"/>
        </w:rPr>
        <w:t>, que será abordado a seguir.</w:t>
      </w:r>
    </w:p>
    <w:p w:rsidR="005D11FC" w:rsidRDefault="005D11FC" w:rsidP="005D11FC">
      <w:pPr>
        <w:spacing w:after="0" w:line="360" w:lineRule="auto"/>
        <w:jc w:val="both"/>
        <w:rPr>
          <w:rFonts w:ascii="Times New Roman" w:eastAsia="Times New Roman" w:hAnsi="Times New Roman" w:cs="Times New Roman"/>
          <w:sz w:val="24"/>
          <w:szCs w:val="24"/>
        </w:rPr>
      </w:pPr>
    </w:p>
    <w:p w:rsidR="005D11FC" w:rsidRDefault="0092176E" w:rsidP="005D11FC">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 </w:t>
      </w:r>
      <w:r w:rsidR="005D11FC" w:rsidRPr="00143576">
        <w:rPr>
          <w:rFonts w:ascii="Times New Roman" w:eastAsia="Times New Roman" w:hAnsi="Times New Roman" w:cs="Times New Roman"/>
          <w:b/>
          <w:sz w:val="24"/>
          <w:szCs w:val="24"/>
        </w:rPr>
        <w:t>Sem renda</w:t>
      </w:r>
    </w:p>
    <w:p w:rsidR="005D11FC" w:rsidRDefault="005D11FC" w:rsidP="005D11FC">
      <w:pPr>
        <w:shd w:val="clear" w:color="auto" w:fill="FFFFFF"/>
        <w:spacing w:after="0" w:line="240" w:lineRule="auto"/>
        <w:jc w:val="right"/>
        <w:rPr>
          <w:rFonts w:ascii="Times New Roman" w:eastAsia="Times New Roman" w:hAnsi="Times New Roman" w:cs="Times New Roman"/>
          <w:sz w:val="20"/>
          <w:szCs w:val="20"/>
          <w:lang w:eastAsia="pt-BR"/>
        </w:rPr>
      </w:pPr>
      <w:r w:rsidRPr="005D11FC">
        <w:rPr>
          <w:rFonts w:ascii="Times New Roman" w:eastAsia="Times New Roman" w:hAnsi="Times New Roman" w:cs="Times New Roman"/>
          <w:sz w:val="20"/>
          <w:szCs w:val="20"/>
          <w:lang w:eastAsia="pt-BR"/>
        </w:rPr>
        <w:t>O preço do feijão</w:t>
      </w:r>
      <w:r>
        <w:rPr>
          <w:rFonts w:ascii="Times New Roman" w:eastAsia="Times New Roman" w:hAnsi="Times New Roman" w:cs="Times New Roman"/>
          <w:sz w:val="20"/>
          <w:szCs w:val="20"/>
          <w:lang w:eastAsia="pt-BR"/>
        </w:rPr>
        <w:t xml:space="preserve"> </w:t>
      </w:r>
    </w:p>
    <w:p w:rsidR="005D11FC" w:rsidRDefault="005D11FC" w:rsidP="005D11FC">
      <w:pPr>
        <w:shd w:val="clear" w:color="auto" w:fill="FFFFFF"/>
        <w:spacing w:after="0" w:line="240" w:lineRule="auto"/>
        <w:jc w:val="right"/>
        <w:rPr>
          <w:rFonts w:ascii="Times New Roman" w:eastAsia="Times New Roman" w:hAnsi="Times New Roman" w:cs="Times New Roman"/>
          <w:sz w:val="20"/>
          <w:szCs w:val="20"/>
          <w:lang w:eastAsia="pt-BR"/>
        </w:rPr>
      </w:pPr>
      <w:proofErr w:type="gramStart"/>
      <w:r w:rsidRPr="005D11FC">
        <w:rPr>
          <w:rFonts w:ascii="Times New Roman" w:eastAsia="Times New Roman" w:hAnsi="Times New Roman" w:cs="Times New Roman"/>
          <w:sz w:val="20"/>
          <w:szCs w:val="20"/>
          <w:lang w:eastAsia="pt-BR"/>
        </w:rPr>
        <w:t>não</w:t>
      </w:r>
      <w:proofErr w:type="gramEnd"/>
      <w:r w:rsidRPr="005D11FC">
        <w:rPr>
          <w:rFonts w:ascii="Times New Roman" w:eastAsia="Times New Roman" w:hAnsi="Times New Roman" w:cs="Times New Roman"/>
          <w:sz w:val="20"/>
          <w:szCs w:val="20"/>
          <w:lang w:eastAsia="pt-BR"/>
        </w:rPr>
        <w:t xml:space="preserve"> cabe no poema.</w:t>
      </w:r>
    </w:p>
    <w:p w:rsidR="005D11FC" w:rsidRDefault="005D11FC" w:rsidP="005D11FC">
      <w:pPr>
        <w:shd w:val="clear" w:color="auto" w:fill="FFFFFF"/>
        <w:spacing w:after="0" w:line="240" w:lineRule="auto"/>
        <w:jc w:val="right"/>
        <w:rPr>
          <w:rFonts w:ascii="Times New Roman" w:eastAsia="Times New Roman" w:hAnsi="Times New Roman" w:cs="Times New Roman"/>
          <w:sz w:val="20"/>
          <w:szCs w:val="20"/>
          <w:lang w:eastAsia="pt-BR"/>
        </w:rPr>
      </w:pPr>
      <w:r w:rsidRPr="005D11FC">
        <w:rPr>
          <w:rFonts w:ascii="Times New Roman" w:eastAsia="Times New Roman" w:hAnsi="Times New Roman" w:cs="Times New Roman"/>
          <w:sz w:val="20"/>
          <w:szCs w:val="20"/>
          <w:lang w:eastAsia="pt-BR"/>
        </w:rPr>
        <w:t>O preço</w:t>
      </w:r>
      <w:r>
        <w:rPr>
          <w:rFonts w:ascii="Times New Roman" w:eastAsia="Times New Roman" w:hAnsi="Times New Roman" w:cs="Times New Roman"/>
          <w:sz w:val="20"/>
          <w:szCs w:val="20"/>
          <w:lang w:eastAsia="pt-BR"/>
        </w:rPr>
        <w:t xml:space="preserve"> </w:t>
      </w:r>
      <w:r w:rsidRPr="005D11FC">
        <w:rPr>
          <w:rFonts w:ascii="Times New Roman" w:eastAsia="Times New Roman" w:hAnsi="Times New Roman" w:cs="Times New Roman"/>
          <w:sz w:val="20"/>
          <w:szCs w:val="20"/>
          <w:lang w:eastAsia="pt-BR"/>
        </w:rPr>
        <w:t>do arroz</w:t>
      </w:r>
      <w:r>
        <w:rPr>
          <w:rFonts w:ascii="Times New Roman" w:eastAsia="Times New Roman" w:hAnsi="Times New Roman" w:cs="Times New Roman"/>
          <w:sz w:val="20"/>
          <w:szCs w:val="20"/>
          <w:lang w:eastAsia="pt-BR"/>
        </w:rPr>
        <w:t xml:space="preserve"> </w:t>
      </w:r>
    </w:p>
    <w:p w:rsidR="005D11FC" w:rsidRPr="005D11FC" w:rsidRDefault="005D11FC" w:rsidP="005D11FC">
      <w:pPr>
        <w:shd w:val="clear" w:color="auto" w:fill="FFFFFF"/>
        <w:spacing w:after="0" w:line="240" w:lineRule="auto"/>
        <w:jc w:val="right"/>
        <w:rPr>
          <w:rFonts w:ascii="Times New Roman" w:eastAsia="Times New Roman" w:hAnsi="Times New Roman" w:cs="Times New Roman"/>
          <w:sz w:val="20"/>
          <w:szCs w:val="20"/>
          <w:lang w:eastAsia="pt-BR"/>
        </w:rPr>
      </w:pPr>
      <w:proofErr w:type="gramStart"/>
      <w:r w:rsidRPr="005D11FC">
        <w:rPr>
          <w:rFonts w:ascii="Times New Roman" w:eastAsia="Times New Roman" w:hAnsi="Times New Roman" w:cs="Times New Roman"/>
          <w:sz w:val="20"/>
          <w:szCs w:val="20"/>
          <w:lang w:eastAsia="pt-BR"/>
        </w:rPr>
        <w:t>não</w:t>
      </w:r>
      <w:proofErr w:type="gramEnd"/>
      <w:r w:rsidRPr="005D11FC">
        <w:rPr>
          <w:rFonts w:ascii="Times New Roman" w:eastAsia="Times New Roman" w:hAnsi="Times New Roman" w:cs="Times New Roman"/>
          <w:sz w:val="20"/>
          <w:szCs w:val="20"/>
          <w:lang w:eastAsia="pt-BR"/>
        </w:rPr>
        <w:t xml:space="preserve"> cabe no poema.</w:t>
      </w:r>
      <w:r w:rsidRPr="005D11FC">
        <w:rPr>
          <w:rFonts w:ascii="Times New Roman" w:eastAsia="Times New Roman" w:hAnsi="Times New Roman" w:cs="Times New Roman"/>
          <w:sz w:val="20"/>
          <w:szCs w:val="20"/>
          <w:lang w:eastAsia="pt-BR"/>
        </w:rPr>
        <w:br/>
        <w:t>[...]</w:t>
      </w:r>
    </w:p>
    <w:p w:rsidR="005D11FC" w:rsidRDefault="005D11FC" w:rsidP="005D11FC">
      <w:pPr>
        <w:shd w:val="clear" w:color="auto" w:fill="FFFFFF"/>
        <w:spacing w:after="0" w:line="240" w:lineRule="auto"/>
        <w:jc w:val="right"/>
        <w:rPr>
          <w:rFonts w:ascii="Times New Roman" w:eastAsia="Times New Roman" w:hAnsi="Times New Roman" w:cs="Times New Roman"/>
          <w:sz w:val="20"/>
          <w:szCs w:val="20"/>
          <w:lang w:eastAsia="pt-BR"/>
        </w:rPr>
      </w:pPr>
      <w:r w:rsidRPr="005D11FC">
        <w:rPr>
          <w:rFonts w:ascii="Times New Roman" w:eastAsia="Times New Roman" w:hAnsi="Times New Roman" w:cs="Times New Roman"/>
          <w:sz w:val="20"/>
          <w:szCs w:val="20"/>
          <w:lang w:eastAsia="pt-BR"/>
        </w:rPr>
        <w:t>Como não cabe no poema</w:t>
      </w:r>
      <w:r w:rsidR="004C171E">
        <w:rPr>
          <w:rFonts w:ascii="Times New Roman" w:eastAsia="Times New Roman" w:hAnsi="Times New Roman" w:cs="Times New Roman"/>
          <w:sz w:val="20"/>
          <w:szCs w:val="20"/>
          <w:lang w:eastAsia="pt-BR"/>
        </w:rPr>
        <w:t xml:space="preserve"> </w:t>
      </w:r>
      <w:r w:rsidRPr="005D11FC">
        <w:rPr>
          <w:rFonts w:ascii="Times New Roman" w:eastAsia="Times New Roman" w:hAnsi="Times New Roman" w:cs="Times New Roman"/>
          <w:sz w:val="20"/>
          <w:szCs w:val="20"/>
          <w:lang w:eastAsia="pt-BR"/>
        </w:rPr>
        <w:t>o operário</w:t>
      </w:r>
      <w:r>
        <w:rPr>
          <w:rFonts w:ascii="Times New Roman" w:eastAsia="Times New Roman" w:hAnsi="Times New Roman" w:cs="Times New Roman"/>
          <w:sz w:val="20"/>
          <w:szCs w:val="20"/>
          <w:lang w:eastAsia="pt-BR"/>
        </w:rPr>
        <w:t xml:space="preserve"> </w:t>
      </w:r>
    </w:p>
    <w:p w:rsidR="005D11FC" w:rsidRPr="00C667BD" w:rsidRDefault="005D11FC" w:rsidP="005D11FC">
      <w:pPr>
        <w:shd w:val="clear" w:color="auto" w:fill="FFFFFF"/>
        <w:spacing w:after="0" w:line="240" w:lineRule="auto"/>
        <w:jc w:val="right"/>
        <w:rPr>
          <w:rFonts w:ascii="Times New Roman" w:hAnsi="Times New Roman" w:cs="Times New Roman"/>
          <w:color w:val="000000"/>
          <w:sz w:val="20"/>
          <w:szCs w:val="20"/>
        </w:rPr>
      </w:pPr>
      <w:proofErr w:type="gramStart"/>
      <w:r w:rsidRPr="005D11FC">
        <w:rPr>
          <w:rFonts w:ascii="Times New Roman" w:eastAsia="Times New Roman" w:hAnsi="Times New Roman" w:cs="Times New Roman"/>
          <w:sz w:val="20"/>
          <w:szCs w:val="20"/>
          <w:lang w:eastAsia="pt-BR"/>
        </w:rPr>
        <w:t>que</w:t>
      </w:r>
      <w:proofErr w:type="gramEnd"/>
      <w:r w:rsidRPr="005D11FC">
        <w:rPr>
          <w:rFonts w:ascii="Times New Roman" w:eastAsia="Times New Roman" w:hAnsi="Times New Roman" w:cs="Times New Roman"/>
          <w:sz w:val="20"/>
          <w:szCs w:val="20"/>
          <w:lang w:eastAsia="pt-BR"/>
        </w:rPr>
        <w:t xml:space="preserve"> esmerila seu dia de aço</w:t>
      </w:r>
      <w:r>
        <w:rPr>
          <w:rFonts w:ascii="Times New Roman" w:eastAsia="Times New Roman" w:hAnsi="Times New Roman" w:cs="Times New Roman"/>
          <w:sz w:val="20"/>
          <w:szCs w:val="20"/>
          <w:lang w:eastAsia="pt-BR"/>
        </w:rPr>
        <w:t xml:space="preserve"> </w:t>
      </w:r>
      <w:r w:rsidRPr="005D11FC">
        <w:rPr>
          <w:rFonts w:ascii="Times New Roman" w:eastAsia="Times New Roman" w:hAnsi="Times New Roman" w:cs="Times New Roman"/>
          <w:sz w:val="20"/>
          <w:szCs w:val="20"/>
          <w:lang w:eastAsia="pt-BR"/>
        </w:rPr>
        <w:t>e carvão</w:t>
      </w:r>
      <w:r w:rsidRPr="005D11FC">
        <w:rPr>
          <w:rFonts w:ascii="Times New Roman" w:eastAsia="Times New Roman" w:hAnsi="Times New Roman" w:cs="Times New Roman"/>
          <w:sz w:val="20"/>
          <w:szCs w:val="20"/>
          <w:lang w:eastAsia="pt-BR"/>
        </w:rPr>
        <w:br/>
        <w:t>nas oficinas escuras</w:t>
      </w:r>
    </w:p>
    <w:p w:rsidR="005D11FC" w:rsidRDefault="005D11FC" w:rsidP="005D11FC">
      <w:pPr>
        <w:spacing w:before="120" w:after="120" w:line="360" w:lineRule="auto"/>
        <w:jc w:val="right"/>
        <w:rPr>
          <w:rFonts w:ascii="Times New Roman" w:eastAsia="Times New Roman" w:hAnsi="Times New Roman" w:cs="Times New Roman"/>
          <w:i/>
          <w:sz w:val="20"/>
          <w:szCs w:val="20"/>
        </w:rPr>
      </w:pPr>
      <w:r w:rsidRPr="00C667BD">
        <w:rPr>
          <w:rFonts w:ascii="Times New Roman" w:eastAsia="Times New Roman" w:hAnsi="Times New Roman" w:cs="Times New Roman"/>
          <w:i/>
          <w:sz w:val="20"/>
          <w:szCs w:val="20"/>
        </w:rPr>
        <w:t>Não há vagas – Ferreira Gullar</w:t>
      </w:r>
    </w:p>
    <w:p w:rsidR="001716AF" w:rsidRDefault="001716AF" w:rsidP="001716AF">
      <w:pPr>
        <w:spacing w:after="0" w:line="360" w:lineRule="auto"/>
        <w:ind w:firstLine="708"/>
        <w:jc w:val="both"/>
        <w:rPr>
          <w:rFonts w:ascii="Times New Roman" w:hAnsi="Times New Roman" w:cs="Times New Roman"/>
          <w:sz w:val="24"/>
          <w:szCs w:val="24"/>
        </w:rPr>
      </w:pPr>
    </w:p>
    <w:p w:rsidR="00274DFD" w:rsidRDefault="001716AF" w:rsidP="000E2335">
      <w:pPr>
        <w:spacing w:after="0" w:line="360" w:lineRule="auto"/>
        <w:ind w:firstLine="708"/>
        <w:jc w:val="both"/>
        <w:rPr>
          <w:rFonts w:ascii="Times New Roman" w:hAnsi="Times New Roman" w:cs="Times New Roman"/>
          <w:sz w:val="24"/>
          <w:szCs w:val="24"/>
        </w:rPr>
      </w:pPr>
      <w:r>
        <w:rPr>
          <w:rFonts w:ascii="Times New Roman" w:eastAsia="Times New Roman" w:hAnsi="Times New Roman" w:cs="Times New Roman"/>
          <w:sz w:val="24"/>
          <w:szCs w:val="24"/>
        </w:rPr>
        <w:t>Apesar do propalado argumento sobre a necessidade imperiosa de conter a crise fiscal do Estado, justificando os sacrifícios cada vez maiores da sociedade, a</w:t>
      </w:r>
      <w:r w:rsidRPr="001716AF">
        <w:rPr>
          <w:rFonts w:ascii="Times New Roman" w:eastAsia="Times New Roman" w:hAnsi="Times New Roman" w:cs="Times New Roman"/>
          <w:sz w:val="24"/>
          <w:szCs w:val="24"/>
        </w:rPr>
        <w:t xml:space="preserve">s medidas de ajuste fiscal </w:t>
      </w:r>
      <w:r>
        <w:rPr>
          <w:rFonts w:ascii="Times New Roman" w:eastAsia="Times New Roman" w:hAnsi="Times New Roman" w:cs="Times New Roman"/>
          <w:sz w:val="24"/>
          <w:szCs w:val="24"/>
        </w:rPr>
        <w:t>garantem a reprodução das condições de</w:t>
      </w:r>
      <w:r w:rsidRPr="001716AF">
        <w:rPr>
          <w:rFonts w:ascii="Times New Roman" w:eastAsia="Times New Roman" w:hAnsi="Times New Roman" w:cs="Times New Roman"/>
          <w:sz w:val="24"/>
          <w:szCs w:val="24"/>
        </w:rPr>
        <w:t xml:space="preserve"> concentração e da acumulação da renda e da riqueza </w:t>
      </w:r>
      <w:r>
        <w:rPr>
          <w:rFonts w:ascii="Times New Roman" w:eastAsia="Times New Roman" w:hAnsi="Times New Roman" w:cs="Times New Roman"/>
          <w:sz w:val="24"/>
          <w:szCs w:val="24"/>
        </w:rPr>
        <w:t>em benefício d</w:t>
      </w:r>
      <w:r w:rsidRPr="001716AF">
        <w:rPr>
          <w:rFonts w:ascii="Times New Roman" w:eastAsia="Times New Roman" w:hAnsi="Times New Roman" w:cs="Times New Roman"/>
          <w:sz w:val="24"/>
          <w:szCs w:val="24"/>
        </w:rPr>
        <w:t>a classe detentora do capital e nas camadas médias que possuem renda mais elevadas, decorrentes d</w:t>
      </w:r>
      <w:r>
        <w:rPr>
          <w:rFonts w:ascii="Times New Roman" w:eastAsia="Times New Roman" w:hAnsi="Times New Roman" w:cs="Times New Roman"/>
          <w:sz w:val="24"/>
          <w:szCs w:val="24"/>
        </w:rPr>
        <w:t>e</w:t>
      </w:r>
      <w:r w:rsidRPr="001716AF">
        <w:rPr>
          <w:rFonts w:ascii="Times New Roman" w:eastAsia="Times New Roman" w:hAnsi="Times New Roman" w:cs="Times New Roman"/>
          <w:sz w:val="24"/>
          <w:szCs w:val="24"/>
        </w:rPr>
        <w:t xml:space="preserve"> seus privilégios.</w:t>
      </w:r>
      <w:r>
        <w:rPr>
          <w:rFonts w:ascii="Times New Roman" w:eastAsia="Times New Roman" w:hAnsi="Times New Roman" w:cs="Times New Roman"/>
          <w:sz w:val="24"/>
          <w:szCs w:val="24"/>
        </w:rPr>
        <w:t xml:space="preserve"> </w:t>
      </w:r>
      <w:r w:rsidR="000E2335">
        <w:rPr>
          <w:rFonts w:ascii="Times New Roman" w:eastAsia="Times New Roman" w:hAnsi="Times New Roman" w:cs="Times New Roman"/>
          <w:sz w:val="24"/>
          <w:szCs w:val="24"/>
        </w:rPr>
        <w:t xml:space="preserve">Por isso, </w:t>
      </w:r>
      <w:r>
        <w:rPr>
          <w:rFonts w:ascii="Times New Roman" w:eastAsia="Times New Roman" w:hAnsi="Times New Roman" w:cs="Times New Roman"/>
          <w:sz w:val="24"/>
          <w:szCs w:val="24"/>
        </w:rPr>
        <w:t xml:space="preserve">mesmo no período da pandemia, aumentou </w:t>
      </w:r>
      <w:r w:rsidR="000E2335">
        <w:rPr>
          <w:rFonts w:ascii="Times New Roman" w:eastAsia="Times New Roman" w:hAnsi="Times New Roman" w:cs="Times New Roman"/>
          <w:sz w:val="24"/>
          <w:szCs w:val="24"/>
        </w:rPr>
        <w:t>a desigualdade social no Brasil</w:t>
      </w:r>
      <w:r>
        <w:rPr>
          <w:rFonts w:ascii="Times New Roman" w:eastAsia="Times New Roman" w:hAnsi="Times New Roman" w:cs="Times New Roman"/>
          <w:sz w:val="24"/>
          <w:szCs w:val="24"/>
        </w:rPr>
        <w:t>. No caso do Rio Grande do Norte, este aumento foi ainda maior</w:t>
      </w:r>
      <w:r w:rsidR="000E2335">
        <w:rPr>
          <w:rFonts w:ascii="Times New Roman" w:eastAsia="Times New Roman" w:hAnsi="Times New Roman" w:cs="Times New Roman"/>
          <w:sz w:val="24"/>
          <w:szCs w:val="24"/>
        </w:rPr>
        <w:t>, conforme o</w:t>
      </w:r>
      <w:r w:rsidRPr="001716AF">
        <w:rPr>
          <w:rFonts w:ascii="Times New Roman" w:eastAsia="Times New Roman" w:hAnsi="Times New Roman" w:cs="Times New Roman"/>
          <w:sz w:val="24"/>
          <w:szCs w:val="24"/>
        </w:rPr>
        <w:t xml:space="preserve"> Gráfico </w:t>
      </w:r>
      <w:proofErr w:type="gramStart"/>
      <w:r>
        <w:rPr>
          <w:rFonts w:ascii="Times New Roman" w:eastAsia="Times New Roman" w:hAnsi="Times New Roman" w:cs="Times New Roman"/>
          <w:sz w:val="24"/>
          <w:szCs w:val="24"/>
        </w:rPr>
        <w:t>3</w:t>
      </w:r>
      <w:proofErr w:type="gramEnd"/>
      <w:r w:rsidRPr="001716AF">
        <w:rPr>
          <w:rFonts w:ascii="Times New Roman" w:hAnsi="Times New Roman" w:cs="Times New Roman"/>
          <w:sz w:val="24"/>
          <w:szCs w:val="24"/>
        </w:rPr>
        <w:t>.</w:t>
      </w:r>
    </w:p>
    <w:p w:rsidR="001716AF" w:rsidRDefault="001716AF" w:rsidP="002554AB">
      <w:pPr>
        <w:spacing w:after="0" w:line="240" w:lineRule="auto"/>
        <w:jc w:val="center"/>
        <w:rPr>
          <w:rFonts w:ascii="Times New Roman" w:eastAsia="Times New Roman" w:hAnsi="Times New Roman" w:cs="Times New Roman"/>
          <w:sz w:val="24"/>
          <w:szCs w:val="24"/>
        </w:rPr>
      </w:pPr>
    </w:p>
    <w:p w:rsidR="002554AB" w:rsidRDefault="002554AB" w:rsidP="002554A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Gráfico 3 – </w:t>
      </w:r>
      <w:r w:rsidRPr="008E11C4">
        <w:rPr>
          <w:rFonts w:ascii="Times New Roman" w:eastAsia="Times New Roman" w:hAnsi="Times New Roman" w:cs="Times New Roman"/>
          <w:sz w:val="24"/>
          <w:szCs w:val="24"/>
        </w:rPr>
        <w:t xml:space="preserve">Índice de </w:t>
      </w:r>
      <w:proofErr w:type="spellStart"/>
      <w:r w:rsidRPr="00EC1159">
        <w:rPr>
          <w:rFonts w:ascii="Times New Roman" w:eastAsia="Times New Roman" w:hAnsi="Times New Roman" w:cs="Times New Roman"/>
          <w:i/>
          <w:sz w:val="24"/>
          <w:szCs w:val="24"/>
        </w:rPr>
        <w:t>Gini</w:t>
      </w:r>
      <w:proofErr w:type="spellEnd"/>
      <w:r w:rsidRPr="008E11C4">
        <w:rPr>
          <w:rFonts w:ascii="Times New Roman" w:eastAsia="Times New Roman" w:hAnsi="Times New Roman" w:cs="Times New Roman"/>
          <w:sz w:val="24"/>
          <w:szCs w:val="24"/>
        </w:rPr>
        <w:t xml:space="preserve"> do rendimento domiciliar per capita, a preços médios do ano</w:t>
      </w:r>
      <w:r w:rsidR="00CC2B08">
        <w:rPr>
          <w:rFonts w:ascii="Times New Roman" w:eastAsia="Times New Roman" w:hAnsi="Times New Roman" w:cs="Times New Roman"/>
          <w:sz w:val="24"/>
          <w:szCs w:val="24"/>
        </w:rPr>
        <w:t xml:space="preserve"> para o Rio Grande do Norte </w:t>
      </w:r>
      <w:r>
        <w:rPr>
          <w:rFonts w:ascii="Times New Roman" w:eastAsia="Times New Roman" w:hAnsi="Times New Roman" w:cs="Times New Roman"/>
          <w:sz w:val="24"/>
          <w:szCs w:val="24"/>
        </w:rPr>
        <w:t>(2012-2021</w:t>
      </w:r>
      <w:proofErr w:type="gramStart"/>
      <w:r>
        <w:rPr>
          <w:rFonts w:ascii="Times New Roman" w:eastAsia="Times New Roman" w:hAnsi="Times New Roman" w:cs="Times New Roman"/>
          <w:sz w:val="24"/>
          <w:szCs w:val="24"/>
        </w:rPr>
        <w:t>)</w:t>
      </w:r>
      <w:proofErr w:type="gramEnd"/>
    </w:p>
    <w:p w:rsidR="002554AB" w:rsidRDefault="002554AB" w:rsidP="002554AB">
      <w:pPr>
        <w:keepNext/>
        <w:spacing w:after="0" w:line="360" w:lineRule="auto"/>
        <w:jc w:val="center"/>
      </w:pPr>
      <w:r w:rsidRPr="00C667BD">
        <w:rPr>
          <w:rFonts w:ascii="Times New Roman" w:eastAsia="Times New Roman" w:hAnsi="Times New Roman" w:cs="Times New Roman"/>
          <w:noProof/>
          <w:sz w:val="24"/>
          <w:szCs w:val="24"/>
          <w:lang w:eastAsia="pt-BR"/>
        </w:rPr>
        <w:drawing>
          <wp:inline distT="0" distB="0" distL="0" distR="0">
            <wp:extent cx="4549561" cy="2170999"/>
            <wp:effectExtent l="0" t="0" r="22860" b="20320"/>
            <wp:docPr id="7"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554AB" w:rsidRPr="00CC2B08" w:rsidRDefault="00CC2B08" w:rsidP="002554AB">
      <w:pPr>
        <w:pStyle w:val="Legenda"/>
        <w:jc w:val="both"/>
        <w:rPr>
          <w:rFonts w:ascii="Times New Roman" w:eastAsia="Times New Roman" w:hAnsi="Times New Roman" w:cs="Times New Roman"/>
          <w:b w:val="0"/>
          <w:color w:val="auto"/>
          <w:sz w:val="20"/>
          <w:szCs w:val="20"/>
        </w:rPr>
      </w:pPr>
      <w:r>
        <w:rPr>
          <w:rFonts w:ascii="Times New Roman" w:hAnsi="Times New Roman" w:cs="Times New Roman"/>
          <w:b w:val="0"/>
          <w:color w:val="auto"/>
          <w:sz w:val="20"/>
          <w:szCs w:val="20"/>
        </w:rPr>
        <w:t xml:space="preserve">                </w:t>
      </w:r>
      <w:r w:rsidR="002554AB" w:rsidRPr="00CC2B08">
        <w:rPr>
          <w:rFonts w:ascii="Times New Roman" w:hAnsi="Times New Roman" w:cs="Times New Roman"/>
          <w:b w:val="0"/>
          <w:color w:val="auto"/>
          <w:sz w:val="20"/>
          <w:szCs w:val="20"/>
        </w:rPr>
        <w:t xml:space="preserve">Fonte: </w:t>
      </w:r>
      <w:r w:rsidR="002554AB" w:rsidRPr="00CC2B08">
        <w:rPr>
          <w:rFonts w:ascii="Times New Roman" w:eastAsia="Times New Roman" w:hAnsi="Times New Roman" w:cs="Times New Roman"/>
          <w:b w:val="0"/>
          <w:color w:val="auto"/>
          <w:sz w:val="20"/>
          <w:szCs w:val="20"/>
        </w:rPr>
        <w:t>Instituto Brasileiro de Geografia e Estatística (PNAD Contínua); Elaboração própria</w:t>
      </w:r>
      <w:r>
        <w:rPr>
          <w:rFonts w:ascii="Times New Roman" w:eastAsia="Times New Roman" w:hAnsi="Times New Roman" w:cs="Times New Roman"/>
          <w:b w:val="0"/>
          <w:color w:val="auto"/>
          <w:sz w:val="20"/>
          <w:szCs w:val="20"/>
        </w:rPr>
        <w:t>.</w:t>
      </w:r>
    </w:p>
    <w:p w:rsidR="000E2335" w:rsidRDefault="000E2335" w:rsidP="00D8469A">
      <w:pPr>
        <w:spacing w:after="0" w:line="360" w:lineRule="auto"/>
        <w:ind w:firstLine="708"/>
        <w:jc w:val="both"/>
        <w:rPr>
          <w:rFonts w:ascii="Times New Roman" w:eastAsia="Times New Roman" w:hAnsi="Times New Roman" w:cs="Times New Roman"/>
          <w:sz w:val="24"/>
          <w:szCs w:val="24"/>
        </w:rPr>
      </w:pPr>
    </w:p>
    <w:p w:rsidR="002554AB" w:rsidRPr="00CC2B08" w:rsidRDefault="000E2335" w:rsidP="00D8469A">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Além do </w:t>
      </w:r>
      <w:r w:rsidRPr="001716AF">
        <w:rPr>
          <w:rFonts w:ascii="Times New Roman" w:eastAsia="Times New Roman" w:hAnsi="Times New Roman" w:cs="Times New Roman"/>
          <w:sz w:val="24"/>
          <w:szCs w:val="24"/>
        </w:rPr>
        <w:t xml:space="preserve">Índice de </w:t>
      </w:r>
      <w:proofErr w:type="spellStart"/>
      <w:r w:rsidRPr="001716AF">
        <w:rPr>
          <w:rFonts w:ascii="Times New Roman" w:eastAsia="Times New Roman" w:hAnsi="Times New Roman" w:cs="Times New Roman"/>
          <w:sz w:val="24"/>
          <w:szCs w:val="24"/>
        </w:rPr>
        <w:t>Gini</w:t>
      </w:r>
      <w:proofErr w:type="spellEnd"/>
      <w:r w:rsidRPr="001716AF">
        <w:rPr>
          <w:rFonts w:ascii="Times New Roman" w:eastAsia="Times New Roman" w:hAnsi="Times New Roman" w:cs="Times New Roman"/>
          <w:sz w:val="24"/>
          <w:szCs w:val="24"/>
        </w:rPr>
        <w:t xml:space="preserve"> com base no rendimento </w:t>
      </w:r>
      <w:r>
        <w:rPr>
          <w:rFonts w:ascii="Times New Roman" w:eastAsia="Times New Roman" w:hAnsi="Times New Roman" w:cs="Times New Roman"/>
          <w:sz w:val="24"/>
          <w:szCs w:val="24"/>
        </w:rPr>
        <w:t>domiciliar per capita, entre 2020 e 2021, o</w:t>
      </w:r>
      <w:r w:rsidR="00D8469A">
        <w:rPr>
          <w:rFonts w:ascii="Times New Roman" w:eastAsia="Times New Roman" w:hAnsi="Times New Roman" w:cs="Times New Roman"/>
          <w:sz w:val="24"/>
          <w:szCs w:val="24"/>
        </w:rPr>
        <w:t xml:space="preserve">utro indicador de aumento da pobreza </w:t>
      </w:r>
      <w:r>
        <w:rPr>
          <w:rFonts w:ascii="Times New Roman" w:eastAsia="Times New Roman" w:hAnsi="Times New Roman" w:cs="Times New Roman"/>
          <w:sz w:val="24"/>
          <w:szCs w:val="24"/>
        </w:rPr>
        <w:t xml:space="preserve">e da desigualdade social </w:t>
      </w:r>
      <w:r w:rsidR="00D8469A">
        <w:rPr>
          <w:rFonts w:ascii="Times New Roman" w:eastAsia="Times New Roman" w:hAnsi="Times New Roman" w:cs="Times New Roman"/>
          <w:sz w:val="24"/>
          <w:szCs w:val="24"/>
        </w:rPr>
        <w:t xml:space="preserve">no RN durante a Pandemia da Covid-19 </w:t>
      </w:r>
      <w:r>
        <w:rPr>
          <w:rFonts w:ascii="Times New Roman" w:eastAsia="Times New Roman" w:hAnsi="Times New Roman" w:cs="Times New Roman"/>
          <w:sz w:val="24"/>
          <w:szCs w:val="24"/>
        </w:rPr>
        <w:t>pode ser obtido n</w:t>
      </w:r>
      <w:r w:rsidR="00D8469A">
        <w:rPr>
          <w:rFonts w:ascii="Times New Roman" w:eastAsia="Times New Roman" w:hAnsi="Times New Roman" w:cs="Times New Roman"/>
          <w:sz w:val="24"/>
          <w:szCs w:val="24"/>
        </w:rPr>
        <w:t xml:space="preserve">o </w:t>
      </w:r>
      <w:r w:rsidR="00D8469A" w:rsidRPr="00D8469A">
        <w:rPr>
          <w:rFonts w:ascii="Times New Roman" w:eastAsia="Times New Roman" w:hAnsi="Times New Roman" w:cs="Times New Roman"/>
          <w:sz w:val="24"/>
          <w:szCs w:val="24"/>
        </w:rPr>
        <w:t>Cadastro Único para Programas Sociais do Governo Federal (</w:t>
      </w:r>
      <w:proofErr w:type="spellStart"/>
      <w:proofErr w:type="gramStart"/>
      <w:r w:rsidR="00D8469A" w:rsidRPr="00D8469A">
        <w:rPr>
          <w:rFonts w:ascii="Times New Roman" w:eastAsia="Times New Roman" w:hAnsi="Times New Roman" w:cs="Times New Roman"/>
          <w:sz w:val="24"/>
          <w:szCs w:val="24"/>
        </w:rPr>
        <w:t>CadÚnico</w:t>
      </w:r>
      <w:proofErr w:type="spellEnd"/>
      <w:proofErr w:type="gramEnd"/>
      <w:r w:rsidR="00D8469A" w:rsidRPr="00D8469A">
        <w:rPr>
          <w:rFonts w:ascii="Times New Roman" w:eastAsia="Times New Roman" w:hAnsi="Times New Roman" w:cs="Times New Roman"/>
          <w:sz w:val="24"/>
          <w:szCs w:val="24"/>
        </w:rPr>
        <w:t>)</w:t>
      </w:r>
      <w:r w:rsidR="00D8469A">
        <w:rPr>
          <w:rFonts w:ascii="Times New Roman" w:eastAsia="Times New Roman" w:hAnsi="Times New Roman" w:cs="Times New Roman"/>
          <w:sz w:val="24"/>
          <w:szCs w:val="24"/>
        </w:rPr>
        <w:t>, considerando a quantidade de pessoas em situação de pobreza e de extrema pobreza</w:t>
      </w:r>
      <w:r w:rsidR="00D8469A">
        <w:rPr>
          <w:rStyle w:val="Refdenotaderodap"/>
          <w:rFonts w:ascii="Times New Roman" w:eastAsia="Times New Roman" w:hAnsi="Times New Roman" w:cs="Times New Roman"/>
          <w:sz w:val="24"/>
          <w:szCs w:val="24"/>
        </w:rPr>
        <w:footnoteReference w:id="7"/>
      </w:r>
      <w:r w:rsidR="00D8469A">
        <w:rPr>
          <w:rFonts w:ascii="Times New Roman" w:eastAsia="Times New Roman" w:hAnsi="Times New Roman" w:cs="Times New Roman"/>
          <w:sz w:val="24"/>
          <w:szCs w:val="24"/>
        </w:rPr>
        <w:t xml:space="preserve"> </w:t>
      </w:r>
      <w:r w:rsidR="00D8469A" w:rsidRPr="00CC2B08">
        <w:rPr>
          <w:rFonts w:ascii="Times New Roman" w:eastAsia="Times New Roman" w:hAnsi="Times New Roman" w:cs="Times New Roman"/>
          <w:sz w:val="24"/>
          <w:szCs w:val="24"/>
        </w:rPr>
        <w:t>inscritas no Cadastro único</w:t>
      </w:r>
      <w:r w:rsidR="00D8469A">
        <w:rPr>
          <w:rFonts w:ascii="Times New Roman" w:eastAsia="Times New Roman" w:hAnsi="Times New Roman" w:cs="Times New Roman"/>
          <w:sz w:val="24"/>
          <w:szCs w:val="24"/>
        </w:rPr>
        <w:t xml:space="preserve">, entre </w:t>
      </w:r>
      <w:r w:rsidR="00D8469A" w:rsidRPr="00CC2B08">
        <w:rPr>
          <w:rFonts w:ascii="Times New Roman" w:eastAsia="Times New Roman" w:hAnsi="Times New Roman" w:cs="Times New Roman"/>
          <w:sz w:val="24"/>
          <w:szCs w:val="24"/>
        </w:rPr>
        <w:t>2019</w:t>
      </w:r>
      <w:r w:rsidR="00D8469A">
        <w:rPr>
          <w:rFonts w:ascii="Times New Roman" w:eastAsia="Times New Roman" w:hAnsi="Times New Roman" w:cs="Times New Roman"/>
          <w:sz w:val="24"/>
          <w:szCs w:val="24"/>
        </w:rPr>
        <w:t xml:space="preserve"> e </w:t>
      </w:r>
      <w:r w:rsidR="00D8469A" w:rsidRPr="00CC2B08">
        <w:rPr>
          <w:rFonts w:ascii="Times New Roman" w:eastAsia="Times New Roman" w:hAnsi="Times New Roman" w:cs="Times New Roman"/>
          <w:sz w:val="24"/>
          <w:szCs w:val="24"/>
        </w:rPr>
        <w:t>2022</w:t>
      </w:r>
      <w:r w:rsidR="00D8469A">
        <w:rPr>
          <w:rFonts w:ascii="Times New Roman" w:eastAsia="Times New Roman" w:hAnsi="Times New Roman" w:cs="Times New Roman"/>
          <w:sz w:val="24"/>
          <w:szCs w:val="24"/>
        </w:rPr>
        <w:t>, conforme o Gráfico 4.</w:t>
      </w:r>
    </w:p>
    <w:p w:rsidR="002554AB" w:rsidRPr="00CC2B08" w:rsidRDefault="002554AB" w:rsidP="002554AB">
      <w:pPr>
        <w:spacing w:after="0" w:line="360" w:lineRule="auto"/>
        <w:jc w:val="both"/>
        <w:rPr>
          <w:rFonts w:ascii="Times New Roman" w:eastAsia="Times New Roman" w:hAnsi="Times New Roman" w:cs="Times New Roman"/>
          <w:sz w:val="24"/>
          <w:szCs w:val="24"/>
        </w:rPr>
      </w:pPr>
    </w:p>
    <w:p w:rsidR="002554AB" w:rsidRPr="00CC2B08" w:rsidRDefault="002554AB" w:rsidP="00F060A9">
      <w:pPr>
        <w:spacing w:after="0" w:line="240" w:lineRule="auto"/>
        <w:jc w:val="center"/>
        <w:rPr>
          <w:rFonts w:ascii="Times New Roman" w:eastAsia="Times New Roman" w:hAnsi="Times New Roman" w:cs="Times New Roman"/>
          <w:sz w:val="24"/>
          <w:szCs w:val="24"/>
        </w:rPr>
      </w:pPr>
      <w:r w:rsidRPr="00CC2B08">
        <w:rPr>
          <w:rFonts w:ascii="Times New Roman" w:eastAsia="Times New Roman" w:hAnsi="Times New Roman" w:cs="Times New Roman"/>
          <w:sz w:val="24"/>
          <w:szCs w:val="24"/>
        </w:rPr>
        <w:t>Gráfico 4 – Quantidade de pessoas em situação de pobreza e extrema pobreza no RN inscritas no Cadastro único (2019-2022)</w:t>
      </w:r>
    </w:p>
    <w:p w:rsidR="002554AB" w:rsidRPr="00CC2B08" w:rsidRDefault="002554AB" w:rsidP="002554AB">
      <w:pPr>
        <w:keepNext/>
        <w:spacing w:after="0" w:line="360" w:lineRule="auto"/>
        <w:jc w:val="center"/>
        <w:rPr>
          <w:rFonts w:ascii="Times New Roman" w:hAnsi="Times New Roman" w:cs="Times New Roman"/>
          <w:sz w:val="24"/>
          <w:szCs w:val="24"/>
        </w:rPr>
      </w:pPr>
      <w:r w:rsidRPr="00CC2B08">
        <w:rPr>
          <w:rFonts w:ascii="Times New Roman" w:hAnsi="Times New Roman" w:cs="Times New Roman"/>
          <w:noProof/>
          <w:sz w:val="24"/>
          <w:szCs w:val="24"/>
          <w:lang w:eastAsia="pt-BR"/>
        </w:rPr>
        <w:drawing>
          <wp:inline distT="0" distB="0" distL="0" distR="0">
            <wp:extent cx="5157249" cy="2790908"/>
            <wp:effectExtent l="19050" t="0" r="24351" b="9442"/>
            <wp:docPr id="8"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554AB" w:rsidRPr="004C171E" w:rsidRDefault="004C171E" w:rsidP="002554AB">
      <w:pPr>
        <w:pStyle w:val="Legenda"/>
        <w:jc w:val="both"/>
        <w:rPr>
          <w:rFonts w:ascii="Times New Roman" w:hAnsi="Times New Roman" w:cs="Times New Roman"/>
          <w:b w:val="0"/>
          <w:color w:val="auto"/>
          <w:sz w:val="20"/>
          <w:szCs w:val="24"/>
        </w:rPr>
      </w:pPr>
      <w:r>
        <w:rPr>
          <w:rFonts w:ascii="Times New Roman" w:hAnsi="Times New Roman" w:cs="Times New Roman"/>
          <w:b w:val="0"/>
          <w:color w:val="auto"/>
          <w:sz w:val="20"/>
          <w:szCs w:val="24"/>
        </w:rPr>
        <w:t xml:space="preserve">              </w:t>
      </w:r>
      <w:r w:rsidR="002554AB" w:rsidRPr="004C171E">
        <w:rPr>
          <w:rFonts w:ascii="Times New Roman" w:hAnsi="Times New Roman" w:cs="Times New Roman"/>
          <w:b w:val="0"/>
          <w:color w:val="auto"/>
          <w:sz w:val="20"/>
          <w:szCs w:val="24"/>
        </w:rPr>
        <w:t xml:space="preserve">Fonte: Secretaria de Avaliação e Gestão da Informação – SAGI. Plataforma Vis DATA </w:t>
      </w:r>
      <w:proofErr w:type="gramStart"/>
      <w:r w:rsidR="002554AB" w:rsidRPr="004C171E">
        <w:rPr>
          <w:rFonts w:ascii="Times New Roman" w:hAnsi="Times New Roman" w:cs="Times New Roman"/>
          <w:b w:val="0"/>
          <w:color w:val="auto"/>
          <w:sz w:val="20"/>
          <w:szCs w:val="24"/>
        </w:rPr>
        <w:t>3</w:t>
      </w:r>
      <w:proofErr w:type="gramEnd"/>
      <w:r w:rsidR="00F060A9" w:rsidRPr="004C171E">
        <w:rPr>
          <w:rFonts w:ascii="Times New Roman" w:hAnsi="Times New Roman" w:cs="Times New Roman"/>
          <w:b w:val="0"/>
          <w:color w:val="auto"/>
          <w:sz w:val="20"/>
          <w:szCs w:val="24"/>
        </w:rPr>
        <w:t>.</w:t>
      </w:r>
    </w:p>
    <w:p w:rsidR="00AB76D5" w:rsidRDefault="00AB76D5" w:rsidP="00324E0D">
      <w:pPr>
        <w:spacing w:after="0" w:line="360" w:lineRule="auto"/>
        <w:jc w:val="both"/>
        <w:rPr>
          <w:rFonts w:ascii="Times New Roman" w:eastAsia="Times New Roman" w:hAnsi="Times New Roman" w:cs="Times New Roman"/>
          <w:sz w:val="24"/>
          <w:szCs w:val="24"/>
        </w:rPr>
      </w:pPr>
    </w:p>
    <w:p w:rsidR="00AB76D5" w:rsidRDefault="00D8469A" w:rsidP="00AB76D5">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dados do gráfico revelam que </w:t>
      </w:r>
      <w:r w:rsidRPr="00D8469A">
        <w:rPr>
          <w:rFonts w:ascii="Times New Roman" w:eastAsia="Times New Roman" w:hAnsi="Times New Roman" w:cs="Times New Roman"/>
          <w:sz w:val="24"/>
          <w:szCs w:val="24"/>
        </w:rPr>
        <w:t xml:space="preserve">entre </w:t>
      </w:r>
      <w:r>
        <w:rPr>
          <w:rFonts w:ascii="Times New Roman" w:eastAsia="Times New Roman" w:hAnsi="Times New Roman" w:cs="Times New Roman"/>
          <w:sz w:val="24"/>
          <w:szCs w:val="24"/>
        </w:rPr>
        <w:t xml:space="preserve">dezembro de </w:t>
      </w:r>
      <w:r w:rsidRPr="00D8469A">
        <w:rPr>
          <w:rFonts w:ascii="Times New Roman" w:eastAsia="Times New Roman" w:hAnsi="Times New Roman" w:cs="Times New Roman"/>
          <w:sz w:val="24"/>
          <w:szCs w:val="24"/>
        </w:rPr>
        <w:t>201</w:t>
      </w:r>
      <w:r>
        <w:rPr>
          <w:rFonts w:ascii="Times New Roman" w:eastAsia="Times New Roman" w:hAnsi="Times New Roman" w:cs="Times New Roman"/>
          <w:sz w:val="24"/>
          <w:szCs w:val="24"/>
        </w:rPr>
        <w:t xml:space="preserve">9 e abril de 2022, mais de 142 mil pessoas ingressaram ou retornaram à situação de pobreza extrema, considerando somente as que conseguiram </w:t>
      </w:r>
      <w:r w:rsidR="00D10210">
        <w:rPr>
          <w:rFonts w:ascii="Times New Roman" w:eastAsia="Times New Roman" w:hAnsi="Times New Roman" w:cs="Times New Roman"/>
          <w:sz w:val="24"/>
          <w:szCs w:val="24"/>
        </w:rPr>
        <w:t xml:space="preserve">acessar </w:t>
      </w:r>
      <w:r>
        <w:rPr>
          <w:rFonts w:ascii="Times New Roman" w:eastAsia="Times New Roman" w:hAnsi="Times New Roman" w:cs="Times New Roman"/>
          <w:sz w:val="24"/>
          <w:szCs w:val="24"/>
        </w:rPr>
        <w:t xml:space="preserve">o </w:t>
      </w:r>
      <w:proofErr w:type="spellStart"/>
      <w:r>
        <w:rPr>
          <w:rFonts w:ascii="Times New Roman" w:eastAsia="Times New Roman" w:hAnsi="Times New Roman" w:cs="Times New Roman"/>
          <w:sz w:val="24"/>
          <w:szCs w:val="24"/>
        </w:rPr>
        <w:t>Cadúnico</w:t>
      </w:r>
      <w:proofErr w:type="spellEnd"/>
      <w:r>
        <w:rPr>
          <w:rFonts w:ascii="Times New Roman" w:eastAsia="Times New Roman" w:hAnsi="Times New Roman" w:cs="Times New Roman"/>
          <w:sz w:val="24"/>
          <w:szCs w:val="24"/>
        </w:rPr>
        <w:t xml:space="preserve">, o que representa uma variação de 12,3%. Uma análise completa dos dados mostra </w:t>
      </w:r>
      <w:r w:rsidR="00D10210" w:rsidRPr="00D10210">
        <w:rPr>
          <w:rFonts w:ascii="Times New Roman" w:eastAsia="Times New Roman" w:hAnsi="Times New Roman" w:cs="Times New Roman"/>
          <w:sz w:val="24"/>
          <w:szCs w:val="24"/>
        </w:rPr>
        <w:t>o agravamento do empobrecimento das pessoas no Rio Grande do Norte, que deixando a faixa de pobreza passam a engrossar a faixa da extrema pobreza no âmbito do cadastro.</w:t>
      </w:r>
      <w:r>
        <w:rPr>
          <w:rFonts w:ascii="Times New Roman" w:eastAsia="Times New Roman" w:hAnsi="Times New Roman" w:cs="Times New Roman"/>
          <w:sz w:val="24"/>
          <w:szCs w:val="24"/>
        </w:rPr>
        <w:t xml:space="preserve"> </w:t>
      </w:r>
    </w:p>
    <w:p w:rsidR="00D8469A" w:rsidRDefault="00D10210" w:rsidP="00D10210">
      <w:pPr>
        <w:spacing w:after="0" w:line="360" w:lineRule="auto"/>
        <w:ind w:firstLine="708"/>
        <w:jc w:val="both"/>
        <w:rPr>
          <w:rFonts w:ascii="Times New Roman" w:eastAsia="Times New Roman" w:hAnsi="Times New Roman" w:cs="Times New Roman"/>
          <w:sz w:val="24"/>
          <w:szCs w:val="24"/>
        </w:rPr>
      </w:pPr>
      <w:r w:rsidRPr="00D10210">
        <w:rPr>
          <w:rFonts w:ascii="Times New Roman" w:eastAsia="Times New Roman" w:hAnsi="Times New Roman" w:cs="Times New Roman"/>
          <w:sz w:val="24"/>
          <w:szCs w:val="24"/>
        </w:rPr>
        <w:lastRenderedPageBreak/>
        <w:t>A expressão mais nefasta da pobreza é a fome, pois se trata do limiar da sobrevivência humana, conforme a</w:t>
      </w:r>
      <w:r>
        <w:rPr>
          <w:rFonts w:ascii="Times New Roman" w:eastAsia="Times New Roman" w:hAnsi="Times New Roman" w:cs="Times New Roman"/>
          <w:sz w:val="24"/>
          <w:szCs w:val="24"/>
        </w:rPr>
        <w:t>nalisado a</w:t>
      </w:r>
      <w:r w:rsidRPr="00D10210">
        <w:rPr>
          <w:rFonts w:ascii="Times New Roman" w:eastAsia="Times New Roman" w:hAnsi="Times New Roman" w:cs="Times New Roman"/>
          <w:sz w:val="24"/>
          <w:szCs w:val="24"/>
        </w:rPr>
        <w:t xml:space="preserve"> seguir.</w:t>
      </w:r>
    </w:p>
    <w:p w:rsidR="00D10210" w:rsidRPr="00D10210" w:rsidRDefault="00D10210" w:rsidP="00D10210">
      <w:pPr>
        <w:spacing w:after="0" w:line="360" w:lineRule="auto"/>
        <w:jc w:val="both"/>
        <w:rPr>
          <w:rFonts w:ascii="Times New Roman" w:eastAsia="Times New Roman" w:hAnsi="Times New Roman" w:cs="Times New Roman"/>
          <w:sz w:val="24"/>
          <w:szCs w:val="24"/>
        </w:rPr>
      </w:pPr>
    </w:p>
    <w:p w:rsidR="002554AB" w:rsidRPr="00CC2B08" w:rsidRDefault="0092176E" w:rsidP="002554AB">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 </w:t>
      </w:r>
      <w:r w:rsidR="002554AB" w:rsidRPr="00CC2B08">
        <w:rPr>
          <w:rFonts w:ascii="Times New Roman" w:eastAsia="Times New Roman" w:hAnsi="Times New Roman" w:cs="Times New Roman"/>
          <w:b/>
          <w:sz w:val="24"/>
          <w:szCs w:val="24"/>
        </w:rPr>
        <w:t>Sem comida</w:t>
      </w:r>
    </w:p>
    <w:p w:rsidR="00936A7F" w:rsidRPr="00A359A3" w:rsidRDefault="00936A7F" w:rsidP="00936A7F">
      <w:pPr>
        <w:spacing w:after="0" w:line="240" w:lineRule="auto"/>
        <w:ind w:left="2268"/>
        <w:jc w:val="right"/>
        <w:rPr>
          <w:rFonts w:ascii="Times New Roman" w:eastAsia="Times New Roman" w:hAnsi="Times New Roman" w:cs="Times New Roman"/>
          <w:sz w:val="20"/>
          <w:szCs w:val="20"/>
        </w:rPr>
      </w:pPr>
      <w:r w:rsidRPr="00A359A3">
        <w:rPr>
          <w:rFonts w:ascii="Times New Roman" w:eastAsia="Times New Roman" w:hAnsi="Times New Roman" w:cs="Times New Roman"/>
          <w:sz w:val="20"/>
          <w:szCs w:val="20"/>
        </w:rPr>
        <w:t xml:space="preserve">A fome não era só fome. </w:t>
      </w:r>
    </w:p>
    <w:p w:rsidR="00936A7F" w:rsidRPr="00A359A3" w:rsidRDefault="00936A7F" w:rsidP="00936A7F">
      <w:pPr>
        <w:spacing w:after="0" w:line="240" w:lineRule="auto"/>
        <w:ind w:left="2268"/>
        <w:jc w:val="right"/>
        <w:rPr>
          <w:rFonts w:ascii="Times New Roman" w:eastAsia="Times New Roman" w:hAnsi="Times New Roman" w:cs="Times New Roman"/>
          <w:sz w:val="20"/>
          <w:szCs w:val="20"/>
        </w:rPr>
      </w:pPr>
      <w:r w:rsidRPr="00A359A3">
        <w:rPr>
          <w:rFonts w:ascii="Times New Roman" w:eastAsia="Times New Roman" w:hAnsi="Times New Roman" w:cs="Times New Roman"/>
          <w:sz w:val="20"/>
          <w:szCs w:val="20"/>
        </w:rPr>
        <w:t xml:space="preserve">Mas a medida do homem. </w:t>
      </w:r>
    </w:p>
    <w:p w:rsidR="00936A7F" w:rsidRPr="00A359A3" w:rsidRDefault="00936A7F" w:rsidP="00936A7F">
      <w:pPr>
        <w:spacing w:after="0" w:line="240" w:lineRule="auto"/>
        <w:ind w:left="2268"/>
        <w:jc w:val="right"/>
        <w:rPr>
          <w:rFonts w:ascii="Times New Roman" w:eastAsia="Times New Roman" w:hAnsi="Times New Roman" w:cs="Times New Roman"/>
          <w:sz w:val="20"/>
          <w:szCs w:val="20"/>
        </w:rPr>
      </w:pPr>
      <w:r w:rsidRPr="00A359A3">
        <w:rPr>
          <w:rFonts w:ascii="Times New Roman" w:eastAsia="Times New Roman" w:hAnsi="Times New Roman" w:cs="Times New Roman"/>
          <w:sz w:val="20"/>
          <w:szCs w:val="20"/>
        </w:rPr>
        <w:t xml:space="preserve">O frio e o vento eram também medidas.  </w:t>
      </w:r>
    </w:p>
    <w:p w:rsidR="00936A7F" w:rsidRPr="00A359A3" w:rsidRDefault="00936A7F" w:rsidP="00936A7F">
      <w:pPr>
        <w:spacing w:after="0" w:line="240" w:lineRule="auto"/>
        <w:ind w:left="2268"/>
        <w:jc w:val="right"/>
        <w:rPr>
          <w:rFonts w:ascii="Times New Roman" w:eastAsia="Times New Roman" w:hAnsi="Times New Roman" w:cs="Times New Roman"/>
          <w:sz w:val="20"/>
          <w:szCs w:val="20"/>
        </w:rPr>
      </w:pPr>
      <w:r w:rsidRPr="00A359A3">
        <w:rPr>
          <w:rFonts w:ascii="Times New Roman" w:eastAsia="Times New Roman" w:hAnsi="Times New Roman" w:cs="Times New Roman"/>
          <w:sz w:val="20"/>
          <w:szCs w:val="20"/>
        </w:rPr>
        <w:t>Mediu cem fomes e caiu o erguido.</w:t>
      </w:r>
    </w:p>
    <w:p w:rsidR="00936A7F" w:rsidRPr="00A359A3" w:rsidRDefault="00936A7F" w:rsidP="00936A7F">
      <w:pPr>
        <w:spacing w:after="0" w:line="360" w:lineRule="auto"/>
        <w:ind w:left="2268"/>
        <w:jc w:val="right"/>
        <w:rPr>
          <w:rFonts w:ascii="Times New Roman" w:eastAsia="Times New Roman" w:hAnsi="Times New Roman" w:cs="Times New Roman"/>
          <w:sz w:val="20"/>
          <w:szCs w:val="20"/>
        </w:rPr>
      </w:pPr>
      <w:r w:rsidRPr="00A359A3">
        <w:rPr>
          <w:rFonts w:ascii="Times New Roman" w:eastAsia="Times New Roman" w:hAnsi="Times New Roman" w:cs="Times New Roman"/>
          <w:sz w:val="20"/>
          <w:szCs w:val="20"/>
        </w:rPr>
        <w:t>[...]</w:t>
      </w:r>
    </w:p>
    <w:p w:rsidR="00274DFD" w:rsidRDefault="00936A7F" w:rsidP="00936A7F">
      <w:pPr>
        <w:spacing w:after="0" w:line="360" w:lineRule="auto"/>
        <w:ind w:firstLine="708"/>
        <w:jc w:val="right"/>
        <w:rPr>
          <w:rFonts w:ascii="Times New Roman" w:hAnsi="Times New Roman" w:cs="Times New Roman"/>
          <w:sz w:val="24"/>
          <w:szCs w:val="24"/>
        </w:rPr>
      </w:pPr>
      <w:r w:rsidRPr="00A359A3">
        <w:rPr>
          <w:rFonts w:ascii="Times New Roman" w:eastAsia="Times New Roman" w:hAnsi="Times New Roman" w:cs="Times New Roman"/>
          <w:i/>
          <w:sz w:val="20"/>
          <w:szCs w:val="20"/>
        </w:rPr>
        <w:t>A injustiça – Pablo Neruda</w:t>
      </w:r>
    </w:p>
    <w:p w:rsidR="00F55674" w:rsidRDefault="00F55674" w:rsidP="003E0511">
      <w:pPr>
        <w:spacing w:after="0" w:line="360" w:lineRule="auto"/>
        <w:ind w:firstLine="708"/>
        <w:jc w:val="both"/>
        <w:rPr>
          <w:rFonts w:ascii="Times New Roman" w:hAnsi="Times New Roman" w:cs="Times New Roman"/>
          <w:sz w:val="24"/>
          <w:szCs w:val="24"/>
        </w:rPr>
      </w:pPr>
    </w:p>
    <w:p w:rsidR="00936A7F" w:rsidRPr="00A359A3" w:rsidRDefault="00936A7F" w:rsidP="00936A7F">
      <w:pPr>
        <w:spacing w:after="0" w:line="360" w:lineRule="auto"/>
        <w:ind w:firstLine="709"/>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aumento</w:t>
      </w:r>
      <w:r w:rsidRPr="00A359A3">
        <w:rPr>
          <w:rFonts w:ascii="Times New Roman" w:eastAsia="Times New Roman" w:hAnsi="Times New Roman" w:cs="Times New Roman"/>
          <w:sz w:val="24"/>
          <w:szCs w:val="24"/>
        </w:rPr>
        <w:t xml:space="preserve"> do desemprego a partir de 201</w:t>
      </w:r>
      <w:r>
        <w:rPr>
          <w:rFonts w:ascii="Times New Roman" w:eastAsia="Times New Roman" w:hAnsi="Times New Roman" w:cs="Times New Roman"/>
          <w:sz w:val="24"/>
          <w:szCs w:val="24"/>
        </w:rPr>
        <w:t>5,</w:t>
      </w:r>
      <w:r w:rsidRPr="00A359A3">
        <w:rPr>
          <w:rFonts w:ascii="Times New Roman" w:eastAsia="Times New Roman" w:hAnsi="Times New Roman" w:cs="Times New Roman"/>
          <w:sz w:val="24"/>
          <w:szCs w:val="24"/>
        </w:rPr>
        <w:t xml:space="preserve"> agravado na pandemia, </w:t>
      </w:r>
      <w:r>
        <w:rPr>
          <w:rFonts w:ascii="Times New Roman" w:eastAsia="Times New Roman" w:hAnsi="Times New Roman" w:cs="Times New Roman"/>
          <w:sz w:val="24"/>
          <w:szCs w:val="24"/>
        </w:rPr>
        <w:t xml:space="preserve">fez emergir um maior contingente de pessoas em situação de pobreza e extrema pobreza contribuindo </w:t>
      </w:r>
      <w:r w:rsidRPr="00A359A3">
        <w:rPr>
          <w:rFonts w:ascii="Times New Roman" w:eastAsia="Times New Roman" w:hAnsi="Times New Roman" w:cs="Times New Roman"/>
          <w:sz w:val="24"/>
          <w:szCs w:val="24"/>
        </w:rPr>
        <w:t xml:space="preserve">para </w:t>
      </w:r>
      <w:r>
        <w:rPr>
          <w:rFonts w:ascii="Times New Roman" w:eastAsia="Times New Roman" w:hAnsi="Times New Roman" w:cs="Times New Roman"/>
          <w:sz w:val="24"/>
          <w:szCs w:val="24"/>
        </w:rPr>
        <w:t xml:space="preserve">a </w:t>
      </w:r>
      <w:r w:rsidRPr="00A359A3">
        <w:rPr>
          <w:rFonts w:ascii="Times New Roman" w:eastAsia="Times New Roman" w:hAnsi="Times New Roman" w:cs="Times New Roman"/>
          <w:sz w:val="24"/>
          <w:szCs w:val="24"/>
        </w:rPr>
        <w:t xml:space="preserve">degradação das condições de vida da população brasileira, sendo uma das facetas dessa piora a insegurança alimentar, que em seu grau mais elevado significa a fome. Nesse contexto, a Rede </w:t>
      </w:r>
      <w:proofErr w:type="spellStart"/>
      <w:r w:rsidRPr="00A359A3">
        <w:rPr>
          <w:rFonts w:ascii="Times New Roman" w:eastAsia="Times New Roman" w:hAnsi="Times New Roman" w:cs="Times New Roman"/>
          <w:sz w:val="24"/>
          <w:szCs w:val="24"/>
        </w:rPr>
        <w:t>Penssa</w:t>
      </w:r>
      <w:r>
        <w:rPr>
          <w:rFonts w:ascii="Times New Roman" w:eastAsia="Times New Roman" w:hAnsi="Times New Roman" w:cs="Times New Roman"/>
          <w:sz w:val="24"/>
          <w:szCs w:val="24"/>
        </w:rPr>
        <w:t>n</w:t>
      </w:r>
      <w:proofErr w:type="spellEnd"/>
      <w:r w:rsidRPr="00A359A3">
        <w:rPr>
          <w:rFonts w:ascii="Times New Roman" w:eastAsia="Times New Roman" w:hAnsi="Times New Roman" w:cs="Times New Roman"/>
          <w:sz w:val="24"/>
          <w:szCs w:val="24"/>
        </w:rPr>
        <w:t xml:space="preserve"> realizou um importante estudo sobre as condições de Segurança alimentar na pandemia </w:t>
      </w:r>
      <w:proofErr w:type="gramStart"/>
      <w:r w:rsidRPr="00A359A3">
        <w:rPr>
          <w:rFonts w:ascii="Times New Roman" w:eastAsia="Times New Roman" w:hAnsi="Times New Roman" w:cs="Times New Roman"/>
          <w:sz w:val="24"/>
          <w:szCs w:val="24"/>
        </w:rPr>
        <w:t>denominado</w:t>
      </w:r>
      <w:proofErr w:type="gramEnd"/>
      <w:r w:rsidRPr="00A359A3">
        <w:rPr>
          <w:rFonts w:ascii="Times New Roman" w:eastAsia="Times New Roman" w:hAnsi="Times New Roman" w:cs="Times New Roman"/>
          <w:sz w:val="24"/>
          <w:szCs w:val="24"/>
        </w:rPr>
        <w:t xml:space="preserve"> Inquérito Nacional sobre Insegurança Alimentar no Contexto da Pandemia da Covid-19 no Brasil (PENSSAN 2021).</w:t>
      </w:r>
      <w:r>
        <w:rPr>
          <w:rFonts w:ascii="Times New Roman" w:eastAsia="Times New Roman" w:hAnsi="Times New Roman" w:cs="Times New Roman"/>
          <w:sz w:val="24"/>
          <w:szCs w:val="24"/>
        </w:rPr>
        <w:t xml:space="preserve"> </w:t>
      </w:r>
      <w:r w:rsidRPr="00A359A3">
        <w:rPr>
          <w:rFonts w:ascii="Times New Roman" w:eastAsia="Times New Roman" w:hAnsi="Times New Roman" w:cs="Times New Roman"/>
          <w:sz w:val="24"/>
          <w:szCs w:val="24"/>
        </w:rPr>
        <w:t xml:space="preserve">Os dados fornecidos em tal estudo indicam que </w:t>
      </w:r>
      <w:r>
        <w:rPr>
          <w:rFonts w:ascii="Times New Roman" w:eastAsia="Times New Roman" w:hAnsi="Times New Roman" w:cs="Times New Roman"/>
          <w:sz w:val="24"/>
          <w:szCs w:val="24"/>
        </w:rPr>
        <w:t xml:space="preserve">do </w:t>
      </w:r>
      <w:r w:rsidRPr="00A359A3">
        <w:rPr>
          <w:rFonts w:ascii="Times New Roman" w:eastAsia="Times New Roman" w:hAnsi="Times New Roman" w:cs="Times New Roman"/>
          <w:sz w:val="24"/>
          <w:szCs w:val="24"/>
        </w:rPr>
        <w:t xml:space="preserve">total de 211,7 milhões de brasileiros/as, 116,8 milhões conviviam com algum grau de Insegurança Alimentar e, destes, 43,4 milhões não tinham alimentos em quantidade suficiente e 19 milhões enfrentavam a fome cotidiana. </w:t>
      </w:r>
    </w:p>
    <w:p w:rsidR="00936A7F" w:rsidRPr="00A359A3" w:rsidRDefault="00936A7F" w:rsidP="00936A7F">
      <w:pPr>
        <w:spacing w:after="0" w:line="360" w:lineRule="auto"/>
        <w:ind w:firstLine="709"/>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Nesse processo de elevação da insegurança alimentar, destacam-se dois elementos importantes: a) Estando apenas 44,8% brasileiros em segurança alimentar significa que mais da metade da população brasileira, encontra-se em situação de insegurança alimentar, seja leve, moderada ou grave; e b) O aumento expressivo da insegurança alimentar grave que significa em termos gerais a volta da fome no Brasil, fazendo o país retroceder a uma realidade que havia sido já superada, de modo que o índice de 9% da população em insegurança alimentar grave está no mesmo patamar de 2004, mais de 17 anos atrás, exatamente quando o país tinha iniciado um conjunto de medidas para o combate da fome e redução da pobreza extrema.</w:t>
      </w:r>
    </w:p>
    <w:p w:rsidR="00936A7F" w:rsidRPr="000573FA" w:rsidRDefault="00936A7F" w:rsidP="000573FA">
      <w:pPr>
        <w:spacing w:after="0" w:line="360" w:lineRule="auto"/>
        <w:ind w:firstLine="708"/>
        <w:jc w:val="both"/>
        <w:rPr>
          <w:rFonts w:ascii="Times New Roman" w:eastAsia="Times New Roman" w:hAnsi="Times New Roman" w:cs="Times New Roman"/>
          <w:b/>
          <w:color w:val="000000"/>
          <w:sz w:val="20"/>
          <w:szCs w:val="20"/>
        </w:rPr>
      </w:pPr>
      <w:r w:rsidRPr="00A359A3">
        <w:rPr>
          <w:rFonts w:ascii="Times New Roman" w:eastAsia="Times New Roman" w:hAnsi="Times New Roman" w:cs="Times New Roman"/>
          <w:sz w:val="24"/>
          <w:szCs w:val="24"/>
        </w:rPr>
        <w:lastRenderedPageBreak/>
        <w:t>O estudo também disponibiliza uma análise da insegur</w:t>
      </w:r>
      <w:r w:rsidR="000573FA">
        <w:rPr>
          <w:rFonts w:ascii="Times New Roman" w:eastAsia="Times New Roman" w:hAnsi="Times New Roman" w:cs="Times New Roman"/>
          <w:sz w:val="24"/>
          <w:szCs w:val="24"/>
        </w:rPr>
        <w:t>ança alimentar a nível regional, na qual</w:t>
      </w:r>
      <w:r w:rsidRPr="00A359A3">
        <w:rPr>
          <w:rFonts w:ascii="Times New Roman" w:eastAsia="Times New Roman" w:hAnsi="Times New Roman" w:cs="Times New Roman"/>
          <w:sz w:val="24"/>
          <w:szCs w:val="24"/>
        </w:rPr>
        <w:t xml:space="preserve"> </w:t>
      </w:r>
      <w:proofErr w:type="gramStart"/>
      <w:r w:rsidR="000573FA">
        <w:rPr>
          <w:rFonts w:ascii="Times New Roman" w:eastAsia="Times New Roman" w:hAnsi="Times New Roman" w:cs="Times New Roman"/>
          <w:sz w:val="24"/>
          <w:szCs w:val="24"/>
        </w:rPr>
        <w:t>d</w:t>
      </w:r>
      <w:r w:rsidRPr="00A359A3">
        <w:rPr>
          <w:rFonts w:ascii="Times New Roman" w:eastAsia="Times New Roman" w:hAnsi="Times New Roman" w:cs="Times New Roman"/>
          <w:sz w:val="24"/>
          <w:szCs w:val="24"/>
        </w:rPr>
        <w:t>estaca-se</w:t>
      </w:r>
      <w:proofErr w:type="gramEnd"/>
      <w:r w:rsidRPr="00A359A3">
        <w:rPr>
          <w:rFonts w:ascii="Times New Roman" w:eastAsia="Times New Roman" w:hAnsi="Times New Roman" w:cs="Times New Roman"/>
          <w:sz w:val="24"/>
          <w:szCs w:val="24"/>
        </w:rPr>
        <w:t xml:space="preserve"> o agravamento dessa situação nas regiões Norte e Nordeste visto que o Nordeste possui 71,9% da sua população em insegurança alimentar (somando a leve, moderada e grave) e o Norte possui 63,1%.</w:t>
      </w:r>
    </w:p>
    <w:p w:rsidR="00E5043D" w:rsidRPr="00A359A3" w:rsidRDefault="00E5043D" w:rsidP="00E5043D">
      <w:pPr>
        <w:spacing w:after="0" w:line="360" w:lineRule="auto"/>
        <w:ind w:firstLine="709"/>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O próprio estudo da Rede </w:t>
      </w:r>
      <w:proofErr w:type="spellStart"/>
      <w:r w:rsidRPr="00A359A3">
        <w:rPr>
          <w:rFonts w:ascii="Times New Roman" w:eastAsia="Times New Roman" w:hAnsi="Times New Roman" w:cs="Times New Roman"/>
          <w:sz w:val="24"/>
          <w:szCs w:val="24"/>
        </w:rPr>
        <w:t>Penssan</w:t>
      </w:r>
      <w:proofErr w:type="spellEnd"/>
      <w:r w:rsidRPr="00A359A3">
        <w:rPr>
          <w:rFonts w:ascii="Times New Roman" w:eastAsia="Times New Roman" w:hAnsi="Times New Roman" w:cs="Times New Roman"/>
          <w:sz w:val="24"/>
          <w:szCs w:val="24"/>
        </w:rPr>
        <w:t xml:space="preserve"> (2021) chama atenção para essas disparidades regionais ao destacar que:</w:t>
      </w:r>
    </w:p>
    <w:p w:rsidR="00E5043D" w:rsidRPr="00A359A3" w:rsidRDefault="00E5043D" w:rsidP="00E5043D">
      <w:pPr>
        <w:spacing w:after="0" w:line="240" w:lineRule="auto"/>
        <w:ind w:left="2268"/>
        <w:jc w:val="both"/>
        <w:rPr>
          <w:rFonts w:ascii="Times New Roman" w:eastAsia="Times New Roman" w:hAnsi="Times New Roman" w:cs="Times New Roman"/>
          <w:sz w:val="20"/>
          <w:szCs w:val="20"/>
        </w:rPr>
      </w:pPr>
    </w:p>
    <w:p w:rsidR="00E5043D" w:rsidRPr="00A359A3" w:rsidRDefault="00E5043D" w:rsidP="00E5043D">
      <w:pPr>
        <w:spacing w:after="0" w:line="240" w:lineRule="auto"/>
        <w:ind w:left="2268"/>
        <w:jc w:val="both"/>
        <w:rPr>
          <w:rFonts w:ascii="Times New Roman" w:eastAsia="Times New Roman" w:hAnsi="Times New Roman" w:cs="Times New Roman"/>
          <w:sz w:val="20"/>
          <w:szCs w:val="20"/>
        </w:rPr>
      </w:pPr>
      <w:r w:rsidRPr="00A359A3">
        <w:rPr>
          <w:rFonts w:ascii="Times New Roman" w:eastAsia="Times New Roman" w:hAnsi="Times New Roman" w:cs="Times New Roman"/>
          <w:sz w:val="20"/>
          <w:szCs w:val="20"/>
        </w:rPr>
        <w:t xml:space="preserve">O Norte e o Nordeste concentram domicílios com menor proporção de SA e a maior de IA moderada e grave. A SA foi inferior a 40% no Norte e a 30% no Nordeste; em contrapartida, </w:t>
      </w:r>
      <w:proofErr w:type="gramStart"/>
      <w:r w:rsidRPr="00A359A3">
        <w:rPr>
          <w:rFonts w:ascii="Times New Roman" w:eastAsia="Times New Roman" w:hAnsi="Times New Roman" w:cs="Times New Roman"/>
          <w:sz w:val="20"/>
          <w:szCs w:val="20"/>
        </w:rPr>
        <w:t>a IA</w:t>
      </w:r>
      <w:proofErr w:type="gramEnd"/>
      <w:r w:rsidRPr="00A359A3">
        <w:rPr>
          <w:rFonts w:ascii="Times New Roman" w:eastAsia="Times New Roman" w:hAnsi="Times New Roman" w:cs="Times New Roman"/>
          <w:sz w:val="20"/>
          <w:szCs w:val="20"/>
        </w:rPr>
        <w:t xml:space="preserve"> grave foi de 18,1% na região Norte, e 13,8% no Nordeste. Ou seja, </w:t>
      </w:r>
      <w:r w:rsidRPr="00A359A3">
        <w:rPr>
          <w:rFonts w:ascii="Times New Roman" w:eastAsia="Times New Roman" w:hAnsi="Times New Roman" w:cs="Times New Roman"/>
          <w:b/>
          <w:sz w:val="20"/>
          <w:szCs w:val="20"/>
          <w:u w:val="single"/>
        </w:rPr>
        <w:t>comparando às proporções de IA grave das regiões Sul/ Sudeste, as regiões Norte e Nordeste tiveram três e duas vezes mais domicílios expostos à forma mais grave da IA, respectivamente</w:t>
      </w:r>
      <w:r w:rsidRPr="00A359A3">
        <w:rPr>
          <w:rFonts w:ascii="Times New Roman" w:eastAsia="Times New Roman" w:hAnsi="Times New Roman" w:cs="Times New Roman"/>
          <w:sz w:val="20"/>
          <w:szCs w:val="20"/>
        </w:rPr>
        <w:t>. (PENSSAN, 2021, p.37; grifos próprios</w:t>
      </w:r>
      <w:proofErr w:type="gramStart"/>
      <w:r w:rsidRPr="00A359A3">
        <w:rPr>
          <w:rFonts w:ascii="Times New Roman" w:eastAsia="Times New Roman" w:hAnsi="Times New Roman" w:cs="Times New Roman"/>
          <w:sz w:val="20"/>
          <w:szCs w:val="20"/>
        </w:rPr>
        <w:t>)</w:t>
      </w:r>
      <w:proofErr w:type="gramEnd"/>
    </w:p>
    <w:p w:rsidR="00E5043D" w:rsidRPr="00A359A3" w:rsidRDefault="00E5043D" w:rsidP="00E5043D">
      <w:pPr>
        <w:spacing w:after="0" w:line="240" w:lineRule="auto"/>
        <w:jc w:val="both"/>
        <w:rPr>
          <w:rFonts w:ascii="Times New Roman" w:eastAsia="Times New Roman" w:hAnsi="Times New Roman" w:cs="Times New Roman"/>
          <w:sz w:val="20"/>
          <w:szCs w:val="20"/>
        </w:rPr>
      </w:pPr>
    </w:p>
    <w:p w:rsidR="00E5043D" w:rsidRPr="00A359A3" w:rsidRDefault="00E5043D" w:rsidP="00E5043D">
      <w:pPr>
        <w:spacing w:after="0" w:line="360" w:lineRule="auto"/>
        <w:ind w:firstLine="709"/>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As desigualdades regionais são determinantes nesse processo de agravamento da insegurança alimentar e podem somar-se com outros fatores desse processo como o desemprego. A Rede </w:t>
      </w:r>
      <w:proofErr w:type="spellStart"/>
      <w:r w:rsidRPr="00A359A3">
        <w:rPr>
          <w:rFonts w:ascii="Times New Roman" w:eastAsia="Times New Roman" w:hAnsi="Times New Roman" w:cs="Times New Roman"/>
          <w:sz w:val="24"/>
          <w:szCs w:val="24"/>
        </w:rPr>
        <w:t>Penssan</w:t>
      </w:r>
      <w:proofErr w:type="spellEnd"/>
      <w:r w:rsidRPr="00A359A3">
        <w:rPr>
          <w:rFonts w:ascii="Times New Roman" w:eastAsia="Times New Roman" w:hAnsi="Times New Roman" w:cs="Times New Roman"/>
          <w:sz w:val="24"/>
          <w:szCs w:val="24"/>
        </w:rPr>
        <w:t xml:space="preserve"> (2021) destaca que, considerando o perfil da pessoa referência da família, </w:t>
      </w:r>
      <w:proofErr w:type="gramStart"/>
      <w:r w:rsidRPr="00A359A3">
        <w:rPr>
          <w:rFonts w:ascii="Times New Roman" w:eastAsia="Times New Roman" w:hAnsi="Times New Roman" w:cs="Times New Roman"/>
          <w:sz w:val="24"/>
          <w:szCs w:val="24"/>
        </w:rPr>
        <w:t>a IA</w:t>
      </w:r>
      <w:proofErr w:type="gramEnd"/>
      <w:r w:rsidRPr="00A359A3">
        <w:rPr>
          <w:rFonts w:ascii="Times New Roman" w:eastAsia="Times New Roman" w:hAnsi="Times New Roman" w:cs="Times New Roman"/>
          <w:sz w:val="24"/>
          <w:szCs w:val="24"/>
        </w:rPr>
        <w:t xml:space="preserve"> grave foi seis vezes maior quando esta pessoa estava desempregada, e quatro vezes maior entre aquelas com trabalho informal, quando comparadas com as que contavam com algum tipo de trabalho formal. </w:t>
      </w:r>
    </w:p>
    <w:p w:rsidR="00202747" w:rsidRDefault="00E5043D" w:rsidP="000573FA">
      <w:pPr>
        <w:spacing w:after="0" w:line="360" w:lineRule="auto"/>
        <w:ind w:firstLine="709"/>
        <w:jc w:val="both"/>
        <w:rPr>
          <w:rFonts w:ascii="Times New Roman" w:eastAsia="Times New Roman" w:hAnsi="Times New Roman" w:cs="Times New Roman"/>
          <w:sz w:val="24"/>
          <w:szCs w:val="24"/>
        </w:rPr>
      </w:pPr>
      <w:r w:rsidRPr="00A359A3">
        <w:rPr>
          <w:rFonts w:ascii="Times New Roman" w:eastAsia="Times New Roman" w:hAnsi="Times New Roman" w:cs="Times New Roman"/>
          <w:sz w:val="24"/>
          <w:szCs w:val="24"/>
        </w:rPr>
        <w:t xml:space="preserve">Nesse sentido, destaca-se a determinação direta que envolve o acesso ao trabalho, </w:t>
      </w:r>
      <w:proofErr w:type="gramStart"/>
      <w:r w:rsidRPr="00A359A3">
        <w:rPr>
          <w:rFonts w:ascii="Times New Roman" w:eastAsia="Times New Roman" w:hAnsi="Times New Roman" w:cs="Times New Roman"/>
          <w:sz w:val="24"/>
          <w:szCs w:val="24"/>
        </w:rPr>
        <w:t>a</w:t>
      </w:r>
      <w:proofErr w:type="gramEnd"/>
      <w:r w:rsidRPr="00A359A3">
        <w:rPr>
          <w:rFonts w:ascii="Times New Roman" w:eastAsia="Times New Roman" w:hAnsi="Times New Roman" w:cs="Times New Roman"/>
          <w:sz w:val="24"/>
          <w:szCs w:val="24"/>
        </w:rPr>
        <w:t xml:space="preserve"> garantia de renda e consequentemente de alimentação, tendo assim o aumento do desemprego no Brasil um impacto profundo na elevação dos índices de insegurança alimentar. A pesquisa (PENSSAN, 2021) revelou que a perda de emprego de algum (a) morador (a) e o endividamento da família são as duas condições que mais impactaram o acesso aos alimentos no período pesquisado.</w:t>
      </w:r>
      <w:r w:rsidR="00C42413">
        <w:rPr>
          <w:rFonts w:ascii="Times New Roman" w:eastAsia="Times New Roman" w:hAnsi="Times New Roman" w:cs="Times New Roman"/>
          <w:sz w:val="24"/>
          <w:szCs w:val="24"/>
        </w:rPr>
        <w:t xml:space="preserve"> </w:t>
      </w:r>
      <w:r w:rsidRPr="00A359A3">
        <w:rPr>
          <w:rFonts w:ascii="Times New Roman" w:eastAsia="Times New Roman" w:hAnsi="Times New Roman" w:cs="Times New Roman"/>
          <w:sz w:val="24"/>
          <w:szCs w:val="24"/>
        </w:rPr>
        <w:t xml:space="preserve">Essa correlação entre perda de emprego, endividamento e acesso a alimentos também se expressa no estudo mais recente publicado pela Rede </w:t>
      </w:r>
      <w:proofErr w:type="spellStart"/>
      <w:r w:rsidRPr="00A359A3">
        <w:rPr>
          <w:rFonts w:ascii="Times New Roman" w:eastAsia="Times New Roman" w:hAnsi="Times New Roman" w:cs="Times New Roman"/>
          <w:sz w:val="24"/>
          <w:szCs w:val="24"/>
        </w:rPr>
        <w:t>Penssan</w:t>
      </w:r>
      <w:proofErr w:type="spellEnd"/>
      <w:r w:rsidRPr="00A359A3">
        <w:rPr>
          <w:rFonts w:ascii="Times New Roman" w:eastAsia="Times New Roman" w:hAnsi="Times New Roman" w:cs="Times New Roman"/>
          <w:sz w:val="24"/>
          <w:szCs w:val="24"/>
        </w:rPr>
        <w:t xml:space="preserve">, que continua esse importante esforço de mapeamento e </w:t>
      </w:r>
      <w:proofErr w:type="spellStart"/>
      <w:r w:rsidRPr="00A359A3">
        <w:rPr>
          <w:rFonts w:ascii="Times New Roman" w:eastAsia="Times New Roman" w:hAnsi="Times New Roman" w:cs="Times New Roman"/>
          <w:sz w:val="24"/>
          <w:szCs w:val="24"/>
        </w:rPr>
        <w:t>publicização</w:t>
      </w:r>
      <w:proofErr w:type="spellEnd"/>
      <w:r w:rsidRPr="00A359A3">
        <w:rPr>
          <w:rFonts w:ascii="Times New Roman" w:eastAsia="Times New Roman" w:hAnsi="Times New Roman" w:cs="Times New Roman"/>
          <w:sz w:val="24"/>
          <w:szCs w:val="24"/>
        </w:rPr>
        <w:t xml:space="preserve"> de dados referentes </w:t>
      </w:r>
      <w:proofErr w:type="gramStart"/>
      <w:r w:rsidRPr="00A359A3">
        <w:rPr>
          <w:rFonts w:ascii="Times New Roman" w:eastAsia="Times New Roman" w:hAnsi="Times New Roman" w:cs="Times New Roman"/>
          <w:sz w:val="24"/>
          <w:szCs w:val="24"/>
        </w:rPr>
        <w:t>a</w:t>
      </w:r>
      <w:proofErr w:type="gramEnd"/>
      <w:r w:rsidRPr="00A359A3">
        <w:rPr>
          <w:rFonts w:ascii="Times New Roman" w:eastAsia="Times New Roman" w:hAnsi="Times New Roman" w:cs="Times New Roman"/>
          <w:sz w:val="24"/>
          <w:szCs w:val="24"/>
        </w:rPr>
        <w:t xml:space="preserve"> segurança alimentar no país, o II Inquérito Nacional sobre Insegurança Alimentar no Contexto da Pandemia da Covid-19 no Brasil (PENSSAN, 2022). </w:t>
      </w:r>
    </w:p>
    <w:p w:rsidR="00202747" w:rsidRPr="00A359A3" w:rsidRDefault="000573FA" w:rsidP="00202747">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 dados disponibilizados pelo estudo</w:t>
      </w:r>
      <w:r w:rsidR="00202747" w:rsidRPr="00A359A3">
        <w:rPr>
          <w:rFonts w:ascii="Times New Roman" w:eastAsia="Times New Roman" w:hAnsi="Times New Roman" w:cs="Times New Roman"/>
          <w:sz w:val="24"/>
          <w:szCs w:val="24"/>
        </w:rPr>
        <w:t xml:space="preserve"> é possível perceber que a Segurança alimentar foi maior apenas nos domicílios com responsáveis em situações de trabalho com emprego formal que consistia em 53,8%. A Insegurança alimentar grave que representa concretamente </w:t>
      </w:r>
      <w:r w:rsidR="00202747" w:rsidRPr="00A359A3">
        <w:rPr>
          <w:rFonts w:ascii="Times New Roman" w:eastAsia="Times New Roman" w:hAnsi="Times New Roman" w:cs="Times New Roman"/>
          <w:sz w:val="24"/>
          <w:szCs w:val="24"/>
        </w:rPr>
        <w:lastRenderedPageBreak/>
        <w:t>a fome teve maior índice nos domicílios que a pessoa de referência estava desempregada (36,1%) ou quando tinha trabalho como agricultor/a familiar ou produtor/a rural (22,4%). Assim, mais de um terço dos domicílios com chefes desempregados enfrentava a fome, e mais da metade deles estava com dificuldades para se alimentar adequadamente, em situação de IA grave ou moderada.</w:t>
      </w:r>
    </w:p>
    <w:p w:rsidR="00202747" w:rsidRPr="00A359A3" w:rsidRDefault="00202747" w:rsidP="00202747">
      <w:pPr>
        <w:spacing w:after="0" w:line="360" w:lineRule="auto"/>
        <w:ind w:firstLine="720"/>
        <w:jc w:val="both"/>
        <w:rPr>
          <w:rFonts w:ascii="Times New Roman" w:hAnsi="Times New Roman" w:cs="Times New Roman"/>
        </w:rPr>
      </w:pPr>
      <w:r w:rsidRPr="00A359A3">
        <w:rPr>
          <w:rFonts w:ascii="Times New Roman" w:eastAsia="Times New Roman" w:hAnsi="Times New Roman" w:cs="Times New Roman"/>
          <w:sz w:val="24"/>
          <w:szCs w:val="24"/>
        </w:rPr>
        <w:t>Em termos populacionais gerais, são 125,2 milhões de pessoas residentes em domicílios com Insegurança Alimentar e mais de 33 milhões de brasileiros em situação de fome (IA grave). A desigualdade de acesso aos alimentos se manifesta de forma mais latente em domicílios rurais, 18,6% dos quais enfrentando a fome em seu cotidiano. Em termos geográficos, 25,7% das famílias em IA grave residem na região Norte e 21,0%, no Nordeste demonstrando novamente o quão grave se torna a situação da fome nas regiões que sofrem secularmente com a desigualdade, agravadas diante do desemprego e do avanço do ajuste fiscal que limita a atuação do Estado. (PENSSAN, 2022</w:t>
      </w:r>
      <w:r w:rsidRPr="00A359A3">
        <w:rPr>
          <w:rFonts w:ascii="Times New Roman" w:hAnsi="Times New Roman" w:cs="Times New Roman"/>
        </w:rPr>
        <w:t>).</w:t>
      </w:r>
    </w:p>
    <w:p w:rsidR="00202747" w:rsidRDefault="00202747" w:rsidP="00202747">
      <w:pPr>
        <w:spacing w:after="0" w:line="240" w:lineRule="auto"/>
        <w:jc w:val="both"/>
        <w:rPr>
          <w:rFonts w:ascii="Times New Roman" w:hAnsi="Times New Roman" w:cs="Times New Roman"/>
          <w:sz w:val="24"/>
          <w:szCs w:val="24"/>
        </w:rPr>
      </w:pPr>
    </w:p>
    <w:p w:rsidR="00D10210" w:rsidRPr="00A359A3" w:rsidRDefault="00D10210" w:rsidP="00202747">
      <w:pPr>
        <w:spacing w:after="0" w:line="240" w:lineRule="auto"/>
        <w:jc w:val="both"/>
        <w:rPr>
          <w:rFonts w:ascii="Times New Roman" w:hAnsi="Times New Roman" w:cs="Times New Roman"/>
          <w:sz w:val="24"/>
          <w:szCs w:val="24"/>
        </w:rPr>
      </w:pPr>
    </w:p>
    <w:p w:rsidR="00202747" w:rsidRPr="00A359A3" w:rsidRDefault="00202747" w:rsidP="00202747">
      <w:pPr>
        <w:spacing w:after="0" w:line="24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5</w:t>
      </w:r>
      <w:proofErr w:type="gramEnd"/>
      <w:r w:rsidRPr="00A359A3">
        <w:rPr>
          <w:rFonts w:ascii="Times New Roman" w:hAnsi="Times New Roman" w:cs="Times New Roman"/>
          <w:b/>
          <w:sz w:val="24"/>
          <w:szCs w:val="24"/>
        </w:rPr>
        <w:t xml:space="preserve"> CONSIDERAÇÕES FINAIS</w:t>
      </w:r>
    </w:p>
    <w:p w:rsidR="00202747" w:rsidRDefault="00202747" w:rsidP="00202747">
      <w:pPr>
        <w:spacing w:after="0" w:line="240" w:lineRule="auto"/>
        <w:jc w:val="both"/>
        <w:rPr>
          <w:rFonts w:ascii="Times New Roman" w:hAnsi="Times New Roman" w:cs="Times New Roman"/>
          <w:sz w:val="24"/>
          <w:szCs w:val="24"/>
        </w:rPr>
      </w:pPr>
    </w:p>
    <w:p w:rsidR="00C832A2" w:rsidRDefault="00C832A2" w:rsidP="00C832A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Esse estudo dedicou-se a analisar</w:t>
      </w:r>
      <w:r w:rsidR="00A82CC8">
        <w:rPr>
          <w:rFonts w:ascii="Times New Roman" w:eastAsia="Times New Roman" w:hAnsi="Times New Roman" w:cs="Times New Roman"/>
          <w:sz w:val="24"/>
          <w:szCs w:val="24"/>
        </w:rPr>
        <w:t xml:space="preserve"> as implicações das medidas de austeridade fiscal </w:t>
      </w:r>
      <w:r>
        <w:rPr>
          <w:rFonts w:ascii="Times New Roman" w:eastAsia="Times New Roman" w:hAnsi="Times New Roman" w:cs="Times New Roman"/>
          <w:sz w:val="24"/>
          <w:szCs w:val="24"/>
        </w:rPr>
        <w:t xml:space="preserve">no Brasil </w:t>
      </w:r>
      <w:r w:rsidRPr="00A359A3">
        <w:rPr>
          <w:rFonts w:ascii="Times New Roman" w:eastAsia="Times New Roman" w:hAnsi="Times New Roman" w:cs="Times New Roman"/>
          <w:color w:val="000000"/>
          <w:sz w:val="24"/>
          <w:szCs w:val="24"/>
        </w:rPr>
        <w:t>e seus rebatimentos para o agravamento das condições de pobreza e desigualdade social no Rio Grande do Norte</w:t>
      </w:r>
      <w:r>
        <w:rPr>
          <w:rFonts w:ascii="Times New Roman" w:eastAsia="Times New Roman" w:hAnsi="Times New Roman" w:cs="Times New Roman"/>
          <w:color w:val="000000"/>
          <w:sz w:val="24"/>
          <w:szCs w:val="24"/>
        </w:rPr>
        <w:t xml:space="preserve">, considerando o contexto nacional. A partir de tal questão foi possível vislumbrar o quanto </w:t>
      </w:r>
      <w:r w:rsidR="00D558BC">
        <w:rPr>
          <w:rFonts w:ascii="Times New Roman" w:eastAsia="Times New Roman" w:hAnsi="Times New Roman" w:cs="Times New Roman"/>
          <w:color w:val="000000"/>
          <w:sz w:val="24"/>
          <w:szCs w:val="24"/>
        </w:rPr>
        <w:t>o ajuste fiscal estruturou</w:t>
      </w:r>
      <w:r>
        <w:rPr>
          <w:rFonts w:ascii="Times New Roman" w:eastAsia="Times New Roman" w:hAnsi="Times New Roman" w:cs="Times New Roman"/>
          <w:color w:val="000000"/>
          <w:sz w:val="24"/>
          <w:szCs w:val="24"/>
        </w:rPr>
        <w:t xml:space="preserve"> implic</w:t>
      </w:r>
      <w:r w:rsidR="00D558BC">
        <w:rPr>
          <w:rFonts w:ascii="Times New Roman" w:eastAsia="Times New Roman" w:hAnsi="Times New Roman" w:cs="Times New Roman"/>
          <w:color w:val="000000"/>
          <w:sz w:val="24"/>
          <w:szCs w:val="24"/>
        </w:rPr>
        <w:t xml:space="preserve">ou </w:t>
      </w:r>
      <w:r>
        <w:rPr>
          <w:rFonts w:ascii="Times New Roman" w:eastAsia="Times New Roman" w:hAnsi="Times New Roman" w:cs="Times New Roman"/>
          <w:color w:val="000000"/>
          <w:sz w:val="24"/>
          <w:szCs w:val="24"/>
        </w:rPr>
        <w:t xml:space="preserve">na limitação da atuação do Estado com redução nos investimentos em </w:t>
      </w:r>
      <w:r>
        <w:rPr>
          <w:rFonts w:ascii="Times New Roman" w:eastAsia="Times New Roman" w:hAnsi="Times New Roman" w:cs="Times New Roman"/>
          <w:sz w:val="24"/>
          <w:szCs w:val="24"/>
        </w:rPr>
        <w:t>políticas sociais</w:t>
      </w:r>
      <w:r w:rsidRPr="00A359A3">
        <w:rPr>
          <w:rFonts w:ascii="Times New Roman" w:eastAsia="Times New Roman" w:hAnsi="Times New Roman" w:cs="Times New Roman"/>
          <w:sz w:val="24"/>
          <w:szCs w:val="24"/>
        </w:rPr>
        <w:t xml:space="preserve"> </w:t>
      </w:r>
      <w:r w:rsidR="00D558BC">
        <w:rPr>
          <w:rFonts w:ascii="Times New Roman" w:eastAsia="Times New Roman" w:hAnsi="Times New Roman" w:cs="Times New Roman"/>
          <w:sz w:val="24"/>
          <w:szCs w:val="24"/>
        </w:rPr>
        <w:t xml:space="preserve">que deveriam </w:t>
      </w:r>
      <w:r w:rsidRPr="00A359A3">
        <w:rPr>
          <w:rFonts w:ascii="Times New Roman" w:eastAsia="Times New Roman" w:hAnsi="Times New Roman" w:cs="Times New Roman"/>
          <w:sz w:val="24"/>
          <w:szCs w:val="24"/>
        </w:rPr>
        <w:t>garanti</w:t>
      </w:r>
      <w:r>
        <w:rPr>
          <w:rFonts w:ascii="Times New Roman" w:eastAsia="Times New Roman" w:hAnsi="Times New Roman" w:cs="Times New Roman"/>
          <w:sz w:val="24"/>
          <w:szCs w:val="24"/>
        </w:rPr>
        <w:t xml:space="preserve">r as condições dignas de </w:t>
      </w:r>
      <w:r w:rsidRPr="00A359A3">
        <w:rPr>
          <w:rFonts w:ascii="Times New Roman" w:eastAsia="Times New Roman" w:hAnsi="Times New Roman" w:cs="Times New Roman"/>
          <w:sz w:val="24"/>
          <w:szCs w:val="24"/>
        </w:rPr>
        <w:t>sobrevivência d</w:t>
      </w:r>
      <w:r>
        <w:rPr>
          <w:rFonts w:ascii="Times New Roman" w:eastAsia="Times New Roman" w:hAnsi="Times New Roman" w:cs="Times New Roman"/>
          <w:sz w:val="24"/>
          <w:szCs w:val="24"/>
        </w:rPr>
        <w:t xml:space="preserve">a parcela mais vulnerável da população. </w:t>
      </w:r>
    </w:p>
    <w:p w:rsidR="003B150F" w:rsidRDefault="00C832A2" w:rsidP="003B150F">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Revela também </w:t>
      </w:r>
      <w:r w:rsidR="00D558BC">
        <w:rPr>
          <w:rFonts w:ascii="Times New Roman" w:eastAsia="Times New Roman" w:hAnsi="Times New Roman" w:cs="Times New Roman"/>
          <w:sz w:val="24"/>
          <w:szCs w:val="24"/>
        </w:rPr>
        <w:t>que no cenário pré-pandêmico já vinha se aprofundando um</w:t>
      </w:r>
      <w:r w:rsidR="00D558BC">
        <w:rPr>
          <w:rFonts w:ascii="Times New Roman" w:hAnsi="Times New Roman" w:cs="Times New Roman"/>
          <w:sz w:val="24"/>
          <w:szCs w:val="24"/>
        </w:rPr>
        <w:t xml:space="preserve">a crise socioeconômica em um contexto de </w:t>
      </w:r>
      <w:r>
        <w:rPr>
          <w:rFonts w:ascii="Times New Roman" w:hAnsi="Times New Roman" w:cs="Times New Roman"/>
          <w:sz w:val="24"/>
          <w:szCs w:val="24"/>
        </w:rPr>
        <w:t xml:space="preserve">instabilidade institucional no país, restringindo a capacidade de intervenção estatal. </w:t>
      </w:r>
      <w:r>
        <w:rPr>
          <w:rFonts w:ascii="Times New Roman" w:eastAsia="Times New Roman" w:hAnsi="Times New Roman" w:cs="Times New Roman"/>
          <w:sz w:val="24"/>
          <w:szCs w:val="24"/>
        </w:rPr>
        <w:t xml:space="preserve">Assim, no cenário da pandemia </w:t>
      </w:r>
      <w:r w:rsidR="00D558BC">
        <w:rPr>
          <w:rFonts w:ascii="Times New Roman" w:eastAsia="Times New Roman" w:hAnsi="Times New Roman" w:cs="Times New Roman"/>
          <w:sz w:val="24"/>
          <w:szCs w:val="24"/>
        </w:rPr>
        <w:t xml:space="preserve">temos os impactos da </w:t>
      </w:r>
      <w:r w:rsidR="00D558BC" w:rsidRPr="00A359A3">
        <w:rPr>
          <w:rFonts w:ascii="Times New Roman" w:eastAsia="Times New Roman" w:hAnsi="Times New Roman" w:cs="Times New Roman"/>
          <w:sz w:val="24"/>
          <w:szCs w:val="24"/>
        </w:rPr>
        <w:t>radicali</w:t>
      </w:r>
      <w:r w:rsidR="00D558BC">
        <w:rPr>
          <w:rFonts w:ascii="Times New Roman" w:eastAsia="Times New Roman" w:hAnsi="Times New Roman" w:cs="Times New Roman"/>
          <w:sz w:val="24"/>
          <w:szCs w:val="24"/>
        </w:rPr>
        <w:t xml:space="preserve">zação de medidas </w:t>
      </w:r>
      <w:r w:rsidR="00D558BC" w:rsidRPr="00A359A3">
        <w:rPr>
          <w:rFonts w:ascii="Times New Roman" w:eastAsia="Times New Roman" w:hAnsi="Times New Roman" w:cs="Times New Roman"/>
          <w:sz w:val="24"/>
          <w:szCs w:val="24"/>
        </w:rPr>
        <w:t>neolibera</w:t>
      </w:r>
      <w:r w:rsidR="00D558BC">
        <w:rPr>
          <w:rFonts w:ascii="Times New Roman" w:eastAsia="Times New Roman" w:hAnsi="Times New Roman" w:cs="Times New Roman"/>
          <w:sz w:val="24"/>
          <w:szCs w:val="24"/>
        </w:rPr>
        <w:t xml:space="preserve">is com um </w:t>
      </w:r>
      <w:r w:rsidRPr="00A359A3">
        <w:rPr>
          <w:rFonts w:ascii="Times New Roman" w:eastAsia="Times New Roman" w:hAnsi="Times New Roman" w:cs="Times New Roman"/>
          <w:sz w:val="24"/>
          <w:szCs w:val="24"/>
        </w:rPr>
        <w:t>ajuste fiscal e</w:t>
      </w:r>
      <w:r w:rsidR="00D558BC">
        <w:rPr>
          <w:rFonts w:ascii="Times New Roman" w:eastAsia="Times New Roman" w:hAnsi="Times New Roman" w:cs="Times New Roman"/>
          <w:sz w:val="24"/>
          <w:szCs w:val="24"/>
        </w:rPr>
        <w:t xml:space="preserve">strutural que </w:t>
      </w:r>
      <w:r>
        <w:rPr>
          <w:rFonts w:ascii="Times New Roman" w:eastAsia="Times New Roman" w:hAnsi="Times New Roman" w:cs="Times New Roman"/>
          <w:sz w:val="24"/>
          <w:szCs w:val="24"/>
        </w:rPr>
        <w:t>restri</w:t>
      </w:r>
      <w:r w:rsidR="00D558BC">
        <w:rPr>
          <w:rFonts w:ascii="Times New Roman" w:eastAsia="Times New Roman" w:hAnsi="Times New Roman" w:cs="Times New Roman"/>
          <w:sz w:val="24"/>
          <w:szCs w:val="24"/>
        </w:rPr>
        <w:t xml:space="preserve">ngiu </w:t>
      </w:r>
      <w:r w:rsidRPr="00A359A3">
        <w:rPr>
          <w:rFonts w:ascii="Times New Roman" w:eastAsia="Times New Roman" w:hAnsi="Times New Roman" w:cs="Times New Roman"/>
          <w:sz w:val="24"/>
          <w:szCs w:val="24"/>
        </w:rPr>
        <w:t>as destinações orçamentárias</w:t>
      </w:r>
      <w:r w:rsidR="00D558BC">
        <w:rPr>
          <w:rFonts w:ascii="Times New Roman" w:eastAsia="Times New Roman" w:hAnsi="Times New Roman" w:cs="Times New Roman"/>
          <w:sz w:val="24"/>
          <w:szCs w:val="24"/>
        </w:rPr>
        <w:t>,</w:t>
      </w:r>
      <w:r w:rsidRPr="00A359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contribuindo para o </w:t>
      </w:r>
      <w:r w:rsidRPr="00A359A3">
        <w:rPr>
          <w:rFonts w:ascii="Times New Roman" w:eastAsia="Times New Roman" w:hAnsi="Times New Roman" w:cs="Times New Roman"/>
          <w:color w:val="000000"/>
          <w:sz w:val="24"/>
          <w:szCs w:val="24"/>
        </w:rPr>
        <w:t xml:space="preserve">agravamento das condições </w:t>
      </w:r>
      <w:r w:rsidR="00D558BC">
        <w:rPr>
          <w:rFonts w:ascii="Times New Roman" w:eastAsia="Times New Roman" w:hAnsi="Times New Roman" w:cs="Times New Roman"/>
          <w:color w:val="000000"/>
          <w:sz w:val="24"/>
          <w:szCs w:val="24"/>
        </w:rPr>
        <w:t xml:space="preserve">sanitárias e </w:t>
      </w:r>
      <w:r w:rsidRPr="00A359A3">
        <w:rPr>
          <w:rFonts w:ascii="Times New Roman" w:eastAsia="Times New Roman" w:hAnsi="Times New Roman" w:cs="Times New Roman"/>
          <w:color w:val="000000"/>
          <w:sz w:val="24"/>
          <w:szCs w:val="24"/>
        </w:rPr>
        <w:t xml:space="preserve">de pobreza e desigualdade social, sobretudo </w:t>
      </w:r>
      <w:r>
        <w:rPr>
          <w:rFonts w:ascii="Times New Roman" w:eastAsia="Times New Roman" w:hAnsi="Times New Roman" w:cs="Times New Roman"/>
          <w:color w:val="000000"/>
          <w:sz w:val="24"/>
          <w:szCs w:val="24"/>
        </w:rPr>
        <w:t xml:space="preserve">com </w:t>
      </w:r>
      <w:r w:rsidRPr="00A359A3">
        <w:rPr>
          <w:rFonts w:ascii="Times New Roman" w:eastAsia="Times New Roman" w:hAnsi="Times New Roman" w:cs="Times New Roman"/>
          <w:color w:val="000000"/>
          <w:sz w:val="24"/>
          <w:szCs w:val="24"/>
        </w:rPr>
        <w:t xml:space="preserve">o aumento do </w:t>
      </w:r>
      <w:r>
        <w:rPr>
          <w:rFonts w:ascii="Times New Roman" w:eastAsia="Times New Roman" w:hAnsi="Times New Roman" w:cs="Times New Roman"/>
          <w:color w:val="000000"/>
          <w:sz w:val="24"/>
          <w:szCs w:val="24"/>
        </w:rPr>
        <w:t>des</w:t>
      </w:r>
      <w:r w:rsidRPr="00A359A3">
        <w:rPr>
          <w:rFonts w:ascii="Times New Roman" w:eastAsia="Times New Roman" w:hAnsi="Times New Roman" w:cs="Times New Roman"/>
          <w:color w:val="000000"/>
          <w:sz w:val="24"/>
          <w:szCs w:val="24"/>
        </w:rPr>
        <w:t>emprego</w:t>
      </w:r>
      <w:r>
        <w:rPr>
          <w:rFonts w:ascii="Times New Roman" w:eastAsia="Times New Roman" w:hAnsi="Times New Roman" w:cs="Times New Roman"/>
          <w:color w:val="000000"/>
          <w:sz w:val="24"/>
          <w:szCs w:val="24"/>
        </w:rPr>
        <w:t xml:space="preserve">, a queda da renda </w:t>
      </w:r>
      <w:r w:rsidR="00D558BC">
        <w:rPr>
          <w:rFonts w:ascii="Times New Roman" w:eastAsia="Times New Roman" w:hAnsi="Times New Roman" w:cs="Times New Roman"/>
          <w:color w:val="000000"/>
          <w:sz w:val="24"/>
          <w:szCs w:val="24"/>
        </w:rPr>
        <w:t xml:space="preserve">das classes empobrecidas </w:t>
      </w:r>
      <w:r>
        <w:rPr>
          <w:rFonts w:ascii="Times New Roman" w:eastAsia="Times New Roman" w:hAnsi="Times New Roman" w:cs="Times New Roman"/>
          <w:color w:val="000000"/>
          <w:sz w:val="24"/>
          <w:szCs w:val="24"/>
        </w:rPr>
        <w:t xml:space="preserve">e a explosão </w:t>
      </w:r>
      <w:r w:rsidRPr="00A359A3">
        <w:rPr>
          <w:rFonts w:ascii="Times New Roman" w:eastAsia="Times New Roman" w:hAnsi="Times New Roman" w:cs="Times New Roman"/>
          <w:color w:val="000000"/>
          <w:sz w:val="24"/>
          <w:szCs w:val="24"/>
        </w:rPr>
        <w:t>da fome no país</w:t>
      </w:r>
      <w:r w:rsidR="00D558B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conforme exposto.</w:t>
      </w:r>
      <w:r w:rsidR="003B150F">
        <w:rPr>
          <w:rFonts w:ascii="Times New Roman" w:eastAsia="Times New Roman" w:hAnsi="Times New Roman" w:cs="Times New Roman"/>
          <w:color w:val="000000"/>
          <w:sz w:val="24"/>
          <w:szCs w:val="24"/>
        </w:rPr>
        <w:t xml:space="preserve"> </w:t>
      </w:r>
    </w:p>
    <w:p w:rsidR="00C832A2" w:rsidRPr="003B150F" w:rsidRDefault="00D558BC" w:rsidP="003B150F">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Tal realidade reafirma a </w:t>
      </w:r>
      <w:r w:rsidR="00CD0C1B">
        <w:rPr>
          <w:rFonts w:ascii="Times New Roman" w:eastAsia="Times New Roman" w:hAnsi="Times New Roman" w:cs="Times New Roman"/>
          <w:color w:val="000000"/>
          <w:sz w:val="24"/>
          <w:szCs w:val="24"/>
        </w:rPr>
        <w:t>importância da</w:t>
      </w:r>
      <w:r>
        <w:rPr>
          <w:rFonts w:ascii="Times New Roman" w:eastAsia="Times New Roman" w:hAnsi="Times New Roman" w:cs="Times New Roman"/>
          <w:sz w:val="24"/>
          <w:szCs w:val="24"/>
        </w:rPr>
        <w:t xml:space="preserve"> capacidade de </w:t>
      </w:r>
      <w:r w:rsidR="003B150F">
        <w:rPr>
          <w:rFonts w:ascii="Times New Roman" w:eastAsia="Times New Roman" w:hAnsi="Times New Roman" w:cs="Times New Roman"/>
          <w:sz w:val="24"/>
          <w:szCs w:val="24"/>
        </w:rPr>
        <w:t>investimento</w:t>
      </w:r>
      <w:r w:rsidR="00CD0C1B">
        <w:rPr>
          <w:rFonts w:ascii="Times New Roman" w:eastAsia="Times New Roman" w:hAnsi="Times New Roman" w:cs="Times New Roman"/>
          <w:sz w:val="24"/>
          <w:szCs w:val="24"/>
        </w:rPr>
        <w:t xml:space="preserve"> </w:t>
      </w:r>
      <w:r w:rsidR="003B150F">
        <w:rPr>
          <w:rFonts w:ascii="Times New Roman" w:eastAsia="Times New Roman" w:hAnsi="Times New Roman" w:cs="Times New Roman"/>
          <w:sz w:val="24"/>
          <w:szCs w:val="24"/>
        </w:rPr>
        <w:t xml:space="preserve">público </w:t>
      </w:r>
      <w:r>
        <w:rPr>
          <w:rFonts w:ascii="Times New Roman" w:eastAsia="Times New Roman" w:hAnsi="Times New Roman" w:cs="Times New Roman"/>
          <w:sz w:val="24"/>
          <w:szCs w:val="24"/>
        </w:rPr>
        <w:t xml:space="preserve">estatal na </w:t>
      </w:r>
      <w:r w:rsidR="00CD0C1B">
        <w:rPr>
          <w:rFonts w:ascii="Times New Roman" w:eastAsia="Times New Roman" w:hAnsi="Times New Roman" w:cs="Times New Roman"/>
          <w:sz w:val="24"/>
          <w:szCs w:val="24"/>
        </w:rPr>
        <w:t xml:space="preserve">garantia de assistência e bem estar da população, bem como enquanto fator de </w:t>
      </w:r>
      <w:r>
        <w:rPr>
          <w:rFonts w:ascii="Times New Roman" w:eastAsia="Times New Roman" w:hAnsi="Times New Roman" w:cs="Times New Roman"/>
          <w:sz w:val="24"/>
          <w:szCs w:val="24"/>
        </w:rPr>
        <w:t>dinamização econômica</w:t>
      </w:r>
      <w:r w:rsidR="003B150F">
        <w:rPr>
          <w:rFonts w:ascii="Times New Roman" w:eastAsia="Times New Roman" w:hAnsi="Times New Roman" w:cs="Times New Roman"/>
          <w:sz w:val="24"/>
          <w:szCs w:val="24"/>
        </w:rPr>
        <w:t xml:space="preserve">, </w:t>
      </w:r>
      <w:r w:rsidR="00CD0C1B">
        <w:rPr>
          <w:rFonts w:ascii="Times New Roman" w:eastAsia="Times New Roman" w:hAnsi="Times New Roman" w:cs="Times New Roman"/>
          <w:sz w:val="24"/>
          <w:szCs w:val="24"/>
        </w:rPr>
        <w:t>impactando n</w:t>
      </w:r>
      <w:r w:rsidR="003B150F">
        <w:rPr>
          <w:rFonts w:ascii="Times New Roman" w:eastAsia="Times New Roman" w:hAnsi="Times New Roman" w:cs="Times New Roman"/>
          <w:sz w:val="24"/>
          <w:szCs w:val="24"/>
        </w:rPr>
        <w:t>a geração de emprego</w:t>
      </w:r>
      <w:r w:rsidR="00CD0C1B">
        <w:rPr>
          <w:rFonts w:ascii="Times New Roman" w:eastAsia="Times New Roman" w:hAnsi="Times New Roman" w:cs="Times New Roman"/>
          <w:sz w:val="24"/>
          <w:szCs w:val="24"/>
        </w:rPr>
        <w:t xml:space="preserve"> e</w:t>
      </w:r>
      <w:r w:rsidR="003B15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na </w:t>
      </w:r>
      <w:r w:rsidR="003B150F">
        <w:rPr>
          <w:rFonts w:ascii="Times New Roman" w:eastAsia="Times New Roman" w:hAnsi="Times New Roman" w:cs="Times New Roman"/>
          <w:sz w:val="24"/>
          <w:szCs w:val="24"/>
        </w:rPr>
        <w:t xml:space="preserve">garantia de renda. </w:t>
      </w:r>
      <w:r>
        <w:rPr>
          <w:rFonts w:ascii="Times New Roman" w:eastAsia="Times New Roman" w:hAnsi="Times New Roman" w:cs="Times New Roman"/>
          <w:sz w:val="24"/>
          <w:szCs w:val="24"/>
        </w:rPr>
        <w:t>De modo contrário,</w:t>
      </w:r>
      <w:r w:rsidR="00CD0C1B">
        <w:rPr>
          <w:rFonts w:ascii="Times New Roman" w:eastAsia="Times New Roman" w:hAnsi="Times New Roman" w:cs="Times New Roman"/>
          <w:sz w:val="24"/>
          <w:szCs w:val="24"/>
        </w:rPr>
        <w:t xml:space="preserve"> a austeridade fiscal em seu modo radical para atender as demandas do capital financeiro, restringe a capacidade do Estado em garantir a seguridade social em momento emergencial, além de restringir o seu papel indutor na economia. Dessa forma, </w:t>
      </w:r>
      <w:r>
        <w:rPr>
          <w:rFonts w:ascii="Times New Roman" w:eastAsia="Times New Roman" w:hAnsi="Times New Roman" w:cs="Times New Roman"/>
          <w:sz w:val="24"/>
          <w:szCs w:val="24"/>
        </w:rPr>
        <w:t>s</w:t>
      </w:r>
      <w:r w:rsidR="003B150F">
        <w:rPr>
          <w:rFonts w:ascii="Times New Roman" w:eastAsia="Times New Roman" w:hAnsi="Times New Roman" w:cs="Times New Roman"/>
          <w:sz w:val="24"/>
          <w:szCs w:val="24"/>
        </w:rPr>
        <w:t>em</w:t>
      </w:r>
      <w:r w:rsidR="003B150F" w:rsidRPr="00A359A3">
        <w:rPr>
          <w:rFonts w:ascii="Times New Roman" w:eastAsia="Times New Roman" w:hAnsi="Times New Roman" w:cs="Times New Roman"/>
          <w:sz w:val="24"/>
          <w:szCs w:val="24"/>
        </w:rPr>
        <w:t xml:space="preserve"> a garantia de </w:t>
      </w:r>
      <w:r w:rsidR="003B150F">
        <w:rPr>
          <w:rFonts w:ascii="Times New Roman" w:eastAsia="Times New Roman" w:hAnsi="Times New Roman" w:cs="Times New Roman"/>
          <w:sz w:val="24"/>
          <w:szCs w:val="24"/>
        </w:rPr>
        <w:t>trabalho</w:t>
      </w:r>
      <w:r>
        <w:rPr>
          <w:rFonts w:ascii="Times New Roman" w:eastAsia="Times New Roman" w:hAnsi="Times New Roman" w:cs="Times New Roman"/>
          <w:sz w:val="24"/>
          <w:szCs w:val="24"/>
        </w:rPr>
        <w:t>,</w:t>
      </w:r>
      <w:r w:rsidR="003B150F">
        <w:rPr>
          <w:rFonts w:ascii="Times New Roman" w:eastAsia="Times New Roman" w:hAnsi="Times New Roman" w:cs="Times New Roman"/>
          <w:sz w:val="24"/>
          <w:szCs w:val="24"/>
        </w:rPr>
        <w:t xml:space="preserve"> há impactos na </w:t>
      </w:r>
      <w:r>
        <w:rPr>
          <w:rFonts w:ascii="Times New Roman" w:eastAsia="Times New Roman" w:hAnsi="Times New Roman" w:cs="Times New Roman"/>
          <w:sz w:val="24"/>
          <w:szCs w:val="24"/>
        </w:rPr>
        <w:t xml:space="preserve">queda </w:t>
      </w:r>
      <w:r w:rsidR="003B150F">
        <w:rPr>
          <w:rFonts w:ascii="Times New Roman" w:eastAsia="Times New Roman" w:hAnsi="Times New Roman" w:cs="Times New Roman"/>
          <w:sz w:val="24"/>
          <w:szCs w:val="24"/>
        </w:rPr>
        <w:t>d</w:t>
      </w:r>
      <w:r>
        <w:rPr>
          <w:rFonts w:ascii="Times New Roman" w:eastAsia="Times New Roman" w:hAnsi="Times New Roman" w:cs="Times New Roman"/>
          <w:sz w:val="24"/>
          <w:szCs w:val="24"/>
        </w:rPr>
        <w:t>a</w:t>
      </w:r>
      <w:r w:rsidR="003B150F">
        <w:rPr>
          <w:rFonts w:ascii="Times New Roman" w:eastAsia="Times New Roman" w:hAnsi="Times New Roman" w:cs="Times New Roman"/>
          <w:sz w:val="24"/>
          <w:szCs w:val="24"/>
        </w:rPr>
        <w:t xml:space="preserve"> </w:t>
      </w:r>
      <w:r w:rsidR="003B150F" w:rsidRPr="00A359A3">
        <w:rPr>
          <w:rFonts w:ascii="Times New Roman" w:eastAsia="Times New Roman" w:hAnsi="Times New Roman" w:cs="Times New Roman"/>
          <w:sz w:val="24"/>
          <w:szCs w:val="24"/>
        </w:rPr>
        <w:t xml:space="preserve">renda e consequentemente </w:t>
      </w:r>
      <w:r>
        <w:rPr>
          <w:rFonts w:ascii="Times New Roman" w:eastAsia="Times New Roman" w:hAnsi="Times New Roman" w:cs="Times New Roman"/>
          <w:sz w:val="24"/>
          <w:szCs w:val="24"/>
        </w:rPr>
        <w:t xml:space="preserve">no suprimento de necessidades elementares de sobrevivência, como é o caso da </w:t>
      </w:r>
      <w:r w:rsidR="003B150F" w:rsidRPr="00A359A3">
        <w:rPr>
          <w:rFonts w:ascii="Times New Roman" w:eastAsia="Times New Roman" w:hAnsi="Times New Roman" w:cs="Times New Roman"/>
          <w:sz w:val="24"/>
          <w:szCs w:val="24"/>
        </w:rPr>
        <w:t xml:space="preserve">alimentação, </w:t>
      </w:r>
      <w:r>
        <w:rPr>
          <w:rFonts w:ascii="Times New Roman" w:eastAsia="Times New Roman" w:hAnsi="Times New Roman" w:cs="Times New Roman"/>
          <w:sz w:val="24"/>
          <w:szCs w:val="24"/>
        </w:rPr>
        <w:t xml:space="preserve">com a </w:t>
      </w:r>
      <w:r w:rsidR="003B150F" w:rsidRPr="00A359A3">
        <w:rPr>
          <w:rFonts w:ascii="Times New Roman" w:eastAsia="Times New Roman" w:hAnsi="Times New Roman" w:cs="Times New Roman"/>
          <w:sz w:val="24"/>
          <w:szCs w:val="24"/>
        </w:rPr>
        <w:t>elevação dos índices de insegurança alimentar.</w:t>
      </w:r>
    </w:p>
    <w:p w:rsidR="00CD0C1B" w:rsidRDefault="00C832A2" w:rsidP="00CD0C1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a</w:t>
      </w:r>
      <w:r w:rsidR="00CD0C1B">
        <w:rPr>
          <w:rFonts w:ascii="Times New Roman" w:eastAsia="Times New Roman" w:hAnsi="Times New Roman" w:cs="Times New Roman"/>
          <w:sz w:val="24"/>
          <w:szCs w:val="24"/>
        </w:rPr>
        <w:t>guçamento desses</w:t>
      </w:r>
      <w:r>
        <w:rPr>
          <w:rFonts w:ascii="Times New Roman" w:eastAsia="Times New Roman" w:hAnsi="Times New Roman" w:cs="Times New Roman"/>
          <w:sz w:val="24"/>
          <w:szCs w:val="24"/>
        </w:rPr>
        <w:t xml:space="preserve"> indicadores </w:t>
      </w:r>
      <w:r w:rsidR="00CD0C1B">
        <w:rPr>
          <w:rFonts w:ascii="Times New Roman" w:eastAsia="Times New Roman" w:hAnsi="Times New Roman" w:cs="Times New Roman"/>
          <w:sz w:val="24"/>
          <w:szCs w:val="24"/>
        </w:rPr>
        <w:t xml:space="preserve">sociais ocorre </w:t>
      </w:r>
      <w:r>
        <w:rPr>
          <w:rFonts w:ascii="Times New Roman" w:eastAsia="Times New Roman" w:hAnsi="Times New Roman" w:cs="Times New Roman"/>
          <w:sz w:val="24"/>
          <w:szCs w:val="24"/>
        </w:rPr>
        <w:t>nas regiõe</w:t>
      </w:r>
      <w:r w:rsidR="003B150F">
        <w:rPr>
          <w:rFonts w:ascii="Times New Roman" w:eastAsia="Times New Roman" w:hAnsi="Times New Roman" w:cs="Times New Roman"/>
          <w:sz w:val="24"/>
          <w:szCs w:val="24"/>
        </w:rPr>
        <w:t xml:space="preserve">s que </w:t>
      </w:r>
      <w:r w:rsidR="00CD0C1B">
        <w:rPr>
          <w:rFonts w:ascii="Times New Roman" w:eastAsia="Times New Roman" w:hAnsi="Times New Roman" w:cs="Times New Roman"/>
          <w:sz w:val="24"/>
          <w:szCs w:val="24"/>
        </w:rPr>
        <w:t xml:space="preserve">acumulam déficits históricos e estruturais, decorrente das </w:t>
      </w:r>
      <w:r w:rsidRPr="00CD0C1B">
        <w:rPr>
          <w:rFonts w:ascii="Times New Roman" w:eastAsia="Times New Roman" w:hAnsi="Times New Roman" w:cs="Times New Roman"/>
          <w:sz w:val="24"/>
          <w:szCs w:val="24"/>
        </w:rPr>
        <w:t>desigualdade</w:t>
      </w:r>
      <w:r w:rsidR="00CD0C1B" w:rsidRPr="00CD0C1B">
        <w:rPr>
          <w:rFonts w:ascii="Times New Roman" w:eastAsia="Times New Roman" w:hAnsi="Times New Roman" w:cs="Times New Roman"/>
          <w:sz w:val="24"/>
          <w:szCs w:val="24"/>
        </w:rPr>
        <w:t>s</w:t>
      </w:r>
      <w:r w:rsidR="00CD0C1B">
        <w:rPr>
          <w:rFonts w:ascii="Times New Roman" w:eastAsia="Times New Roman" w:hAnsi="Times New Roman" w:cs="Times New Roman"/>
          <w:sz w:val="24"/>
          <w:szCs w:val="24"/>
        </w:rPr>
        <w:t xml:space="preserve"> regionais</w:t>
      </w:r>
      <w:r w:rsidRPr="00CD0C1B">
        <w:rPr>
          <w:rFonts w:ascii="Times New Roman" w:eastAsia="Times New Roman" w:hAnsi="Times New Roman" w:cs="Times New Roman"/>
          <w:sz w:val="24"/>
          <w:szCs w:val="24"/>
        </w:rPr>
        <w:t>,</w:t>
      </w:r>
      <w:r w:rsidR="00CD0C1B">
        <w:rPr>
          <w:rFonts w:ascii="Times New Roman" w:eastAsia="Times New Roman" w:hAnsi="Times New Roman" w:cs="Times New Roman"/>
          <w:sz w:val="24"/>
          <w:szCs w:val="24"/>
        </w:rPr>
        <w:t xml:space="preserve"> como é o caso da Região</w:t>
      </w:r>
      <w:r w:rsidR="003B150F">
        <w:rPr>
          <w:rFonts w:ascii="Times New Roman" w:eastAsia="Times New Roman" w:hAnsi="Times New Roman" w:cs="Times New Roman"/>
          <w:sz w:val="24"/>
          <w:szCs w:val="24"/>
        </w:rPr>
        <w:t xml:space="preserve"> Nordeste e </w:t>
      </w:r>
      <w:r w:rsidR="00CD0C1B">
        <w:rPr>
          <w:rFonts w:ascii="Times New Roman" w:eastAsia="Times New Roman" w:hAnsi="Times New Roman" w:cs="Times New Roman"/>
          <w:sz w:val="24"/>
          <w:szCs w:val="24"/>
        </w:rPr>
        <w:t>do</w:t>
      </w:r>
      <w:r w:rsidR="003B150F">
        <w:rPr>
          <w:rFonts w:ascii="Times New Roman" w:eastAsia="Times New Roman" w:hAnsi="Times New Roman" w:cs="Times New Roman"/>
          <w:sz w:val="24"/>
          <w:szCs w:val="24"/>
        </w:rPr>
        <w:t xml:space="preserve"> Estado do</w:t>
      </w:r>
      <w:r>
        <w:rPr>
          <w:rFonts w:ascii="Times New Roman" w:eastAsia="Times New Roman" w:hAnsi="Times New Roman" w:cs="Times New Roman"/>
          <w:sz w:val="24"/>
          <w:szCs w:val="24"/>
        </w:rPr>
        <w:t xml:space="preserve"> Rio Grande do Norte</w:t>
      </w:r>
      <w:r w:rsidR="00CD0C1B">
        <w:rPr>
          <w:rFonts w:ascii="Times New Roman" w:eastAsia="Times New Roman" w:hAnsi="Times New Roman" w:cs="Times New Roman"/>
          <w:sz w:val="24"/>
          <w:szCs w:val="24"/>
        </w:rPr>
        <w:t xml:space="preserve">, conforme demonstrado com o aumento das taxas de desemprego, a queda da renda – acompanhada da concentração da riqueza - e o aumento da </w:t>
      </w:r>
      <w:r>
        <w:rPr>
          <w:rFonts w:ascii="Times New Roman" w:eastAsia="Times New Roman" w:hAnsi="Times New Roman" w:cs="Times New Roman"/>
          <w:sz w:val="24"/>
          <w:szCs w:val="24"/>
        </w:rPr>
        <w:t>insegurança alimentar</w:t>
      </w:r>
      <w:r w:rsidR="00CD0C1B">
        <w:rPr>
          <w:rFonts w:ascii="Times New Roman" w:eastAsia="Times New Roman" w:hAnsi="Times New Roman" w:cs="Times New Roman"/>
          <w:sz w:val="24"/>
          <w:szCs w:val="24"/>
        </w:rPr>
        <w:t xml:space="preserve">, durante o período pandêmico. </w:t>
      </w:r>
    </w:p>
    <w:p w:rsidR="003B150F" w:rsidRPr="003B150F" w:rsidRDefault="00C832A2" w:rsidP="00CD0C1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w:t>
      </w:r>
      <w:r w:rsidR="00CD0C1B">
        <w:rPr>
          <w:rFonts w:ascii="Times New Roman" w:eastAsia="Times New Roman" w:hAnsi="Times New Roman" w:cs="Times New Roman"/>
          <w:sz w:val="24"/>
          <w:szCs w:val="24"/>
        </w:rPr>
        <w:t xml:space="preserve"> todo o exposto, conclui-se que o</w:t>
      </w:r>
      <w:r>
        <w:rPr>
          <w:rFonts w:ascii="Times New Roman" w:eastAsia="Times New Roman" w:hAnsi="Times New Roman" w:cs="Times New Roman"/>
          <w:sz w:val="24"/>
          <w:szCs w:val="24"/>
        </w:rPr>
        <w:t xml:space="preserve"> aviltamento das condições de vida e trabalh</w:t>
      </w:r>
      <w:r w:rsidR="003B150F">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w:t>
      </w:r>
      <w:r w:rsidR="00CD0C1B">
        <w:rPr>
          <w:rFonts w:ascii="Times New Roman" w:eastAsia="Times New Roman" w:hAnsi="Times New Roman" w:cs="Times New Roman"/>
          <w:sz w:val="24"/>
          <w:szCs w:val="24"/>
        </w:rPr>
        <w:t>d</w:t>
      </w:r>
      <w:r>
        <w:rPr>
          <w:rFonts w:ascii="Times New Roman" w:eastAsia="Times New Roman" w:hAnsi="Times New Roman" w:cs="Times New Roman"/>
          <w:sz w:val="24"/>
          <w:szCs w:val="24"/>
        </w:rPr>
        <w:t>a</w:t>
      </w:r>
      <w:r w:rsidR="00CD0C1B">
        <w:rPr>
          <w:rFonts w:ascii="Times New Roman" w:eastAsia="Times New Roman" w:hAnsi="Times New Roman" w:cs="Times New Roman"/>
          <w:sz w:val="24"/>
          <w:szCs w:val="24"/>
        </w:rPr>
        <w:t>s parcelas empobrecidas no Nor</w:t>
      </w:r>
      <w:r>
        <w:rPr>
          <w:rFonts w:ascii="Times New Roman" w:eastAsia="Times New Roman" w:hAnsi="Times New Roman" w:cs="Times New Roman"/>
          <w:sz w:val="24"/>
          <w:szCs w:val="24"/>
        </w:rPr>
        <w:t>dest</w:t>
      </w:r>
      <w:r w:rsidR="00CD0C1B">
        <w:rPr>
          <w:rFonts w:ascii="Times New Roman" w:eastAsia="Times New Roman" w:hAnsi="Times New Roman" w:cs="Times New Roman"/>
          <w:sz w:val="24"/>
          <w:szCs w:val="24"/>
        </w:rPr>
        <w:t xml:space="preserve">e no RN, não decorre </w:t>
      </w:r>
      <w:r w:rsidR="00BB1133">
        <w:rPr>
          <w:rFonts w:ascii="Times New Roman" w:eastAsia="Times New Roman" w:hAnsi="Times New Roman" w:cs="Times New Roman"/>
          <w:sz w:val="24"/>
          <w:szCs w:val="24"/>
        </w:rPr>
        <w:t xml:space="preserve">diretamente e tão somente </w:t>
      </w:r>
      <w:r w:rsidR="00CD0C1B">
        <w:rPr>
          <w:rFonts w:ascii="Times New Roman" w:eastAsia="Times New Roman" w:hAnsi="Times New Roman" w:cs="Times New Roman"/>
          <w:sz w:val="24"/>
          <w:szCs w:val="24"/>
        </w:rPr>
        <w:t xml:space="preserve">da eclosão de uma Pandemia </w:t>
      </w:r>
      <w:r w:rsidR="00BB1133">
        <w:rPr>
          <w:rFonts w:ascii="Times New Roman" w:eastAsia="Times New Roman" w:hAnsi="Times New Roman" w:cs="Times New Roman"/>
          <w:sz w:val="24"/>
          <w:szCs w:val="24"/>
        </w:rPr>
        <w:t xml:space="preserve">inusitada, como a que ainda estamos vivendo, mas das opções e decisões de governos no período pré-pandêmico, vislumbrando os interesses do capital financeiro, deixando a população sem a proteção rápida e adequada na emergência sanitária. </w:t>
      </w:r>
      <w:proofErr w:type="gramStart"/>
      <w:r w:rsidR="00BB1133">
        <w:rPr>
          <w:rFonts w:ascii="Times New Roman" w:eastAsia="Times New Roman" w:hAnsi="Times New Roman" w:cs="Times New Roman"/>
          <w:sz w:val="24"/>
          <w:szCs w:val="24"/>
        </w:rPr>
        <w:t>Muitas das vidas perdidas se deve</w:t>
      </w:r>
      <w:proofErr w:type="gramEnd"/>
      <w:r w:rsidR="00BB1133">
        <w:rPr>
          <w:rFonts w:ascii="Times New Roman" w:eastAsia="Times New Roman" w:hAnsi="Times New Roman" w:cs="Times New Roman"/>
          <w:sz w:val="24"/>
          <w:szCs w:val="24"/>
        </w:rPr>
        <w:t>, portanto, a esse</w:t>
      </w:r>
      <w:r w:rsidR="001D26AF">
        <w:rPr>
          <w:rFonts w:ascii="Times New Roman" w:hAnsi="Times New Roman" w:cs="Times New Roman"/>
          <w:bCs/>
          <w:sz w:val="24"/>
          <w:szCs w:val="24"/>
        </w:rPr>
        <w:t xml:space="preserve"> </w:t>
      </w:r>
      <w:r w:rsidR="0090274D">
        <w:rPr>
          <w:rFonts w:ascii="Times New Roman" w:hAnsi="Times New Roman" w:cs="Times New Roman"/>
          <w:bCs/>
          <w:sz w:val="24"/>
          <w:szCs w:val="24"/>
        </w:rPr>
        <w:t>“</w:t>
      </w:r>
      <w:r w:rsidR="001D26AF">
        <w:rPr>
          <w:rFonts w:ascii="Times New Roman" w:hAnsi="Times New Roman" w:cs="Times New Roman"/>
          <w:bCs/>
          <w:sz w:val="24"/>
          <w:szCs w:val="24"/>
        </w:rPr>
        <w:t>papel civilizatório para o grande capital no Nordeste; ali, como em todas as outras partes do Brasil, é ele a opressão, o obscurantismo, a negação do futuro” (OLIVEIRA, 1977, p.17)</w:t>
      </w:r>
      <w:r w:rsidR="00BB1133">
        <w:rPr>
          <w:rFonts w:ascii="Times New Roman" w:hAnsi="Times New Roman" w:cs="Times New Roman"/>
          <w:bCs/>
          <w:sz w:val="24"/>
          <w:szCs w:val="24"/>
        </w:rPr>
        <w:t>.</w:t>
      </w:r>
    </w:p>
    <w:p w:rsidR="00324E0D" w:rsidRPr="00F67C12" w:rsidRDefault="003B150F" w:rsidP="00F67C12">
      <w:pPr>
        <w:spacing w:after="0" w:line="360" w:lineRule="auto"/>
        <w:jc w:val="both"/>
        <w:rPr>
          <w:rFonts w:ascii="Times New Roman" w:eastAsia="Times New Roman" w:hAnsi="Times New Roman" w:cs="Times New Roman"/>
          <w:sz w:val="24"/>
          <w:szCs w:val="24"/>
        </w:rPr>
      </w:pPr>
      <w:r>
        <w:rPr>
          <w:rFonts w:ascii="Times New Roman" w:hAnsi="Times New Roman" w:cs="Times New Roman"/>
          <w:bCs/>
          <w:sz w:val="24"/>
          <w:szCs w:val="24"/>
        </w:rPr>
        <w:tab/>
        <w:t>No entanto, não se trata de um fatalismo histórico</w:t>
      </w:r>
      <w:r w:rsidR="00BB1133">
        <w:rPr>
          <w:rFonts w:ascii="Times New Roman" w:hAnsi="Times New Roman" w:cs="Times New Roman"/>
          <w:bCs/>
          <w:sz w:val="24"/>
          <w:szCs w:val="24"/>
        </w:rPr>
        <w:t xml:space="preserve">, pois </w:t>
      </w:r>
      <w:r w:rsidRPr="00B106F7">
        <w:rPr>
          <w:rFonts w:ascii="Times New Roman" w:hAnsi="Times New Roman" w:cs="Times New Roman"/>
          <w:bCs/>
          <w:sz w:val="24"/>
          <w:szCs w:val="24"/>
        </w:rPr>
        <w:t>“</w:t>
      </w:r>
      <w:r w:rsidR="00A82CC8">
        <w:rPr>
          <w:rFonts w:ascii="Times New Roman" w:eastAsia="Times New Roman" w:hAnsi="Times New Roman" w:cs="Times New Roman"/>
          <w:sz w:val="24"/>
          <w:szCs w:val="24"/>
        </w:rPr>
        <w:t>não há desgraça sem graça, nem cara que não tenha sua coroa, nem desalento que não busque seu alento. Nem tampouco há escola que não encontre sua contraescola”</w:t>
      </w:r>
      <w:r w:rsidR="00F67C12">
        <w:rPr>
          <w:rFonts w:ascii="Times New Roman" w:eastAsia="Times New Roman" w:hAnsi="Times New Roman" w:cs="Times New Roman"/>
          <w:sz w:val="24"/>
          <w:szCs w:val="24"/>
        </w:rPr>
        <w:t xml:space="preserve">. </w:t>
      </w:r>
      <w:r w:rsidR="00BB1133">
        <w:rPr>
          <w:rFonts w:ascii="Times New Roman" w:eastAsia="Times New Roman" w:hAnsi="Times New Roman" w:cs="Times New Roman"/>
          <w:sz w:val="24"/>
          <w:szCs w:val="24"/>
        </w:rPr>
        <w:t xml:space="preserve">(GALEANO, </w:t>
      </w:r>
      <w:r w:rsidR="00BB1133" w:rsidRPr="00B106F7">
        <w:rPr>
          <w:rFonts w:ascii="Times New Roman" w:hAnsi="Times New Roman" w:cs="Times New Roman"/>
          <w:bCs/>
          <w:sz w:val="24"/>
          <w:szCs w:val="24"/>
        </w:rPr>
        <w:t>1998, p.17)</w:t>
      </w:r>
      <w:r w:rsidR="00BB1133">
        <w:rPr>
          <w:rFonts w:ascii="Times New Roman" w:hAnsi="Times New Roman" w:cs="Times New Roman"/>
          <w:bCs/>
          <w:sz w:val="24"/>
          <w:szCs w:val="24"/>
        </w:rPr>
        <w:t xml:space="preserve">. </w:t>
      </w:r>
      <w:r>
        <w:rPr>
          <w:rFonts w:ascii="Times New Roman" w:eastAsia="Times New Roman" w:hAnsi="Times New Roman" w:cs="Times New Roman"/>
          <w:sz w:val="24"/>
          <w:szCs w:val="24"/>
        </w:rPr>
        <w:t xml:space="preserve">Se a escola do capital aprofunda a desigualdade social, pobreza e a desesperança, também </w:t>
      </w:r>
      <w:proofErr w:type="gramStart"/>
      <w:r>
        <w:rPr>
          <w:rFonts w:ascii="Times New Roman" w:eastAsia="Times New Roman" w:hAnsi="Times New Roman" w:cs="Times New Roman"/>
          <w:sz w:val="24"/>
          <w:szCs w:val="24"/>
        </w:rPr>
        <w:t>é possível</w:t>
      </w:r>
      <w:proofErr w:type="gramEnd"/>
      <w:r>
        <w:rPr>
          <w:rFonts w:ascii="Times New Roman" w:eastAsia="Times New Roman" w:hAnsi="Times New Roman" w:cs="Times New Roman"/>
          <w:sz w:val="24"/>
          <w:szCs w:val="24"/>
        </w:rPr>
        <w:t xml:space="preserve"> apostar em uma contraescola </w:t>
      </w:r>
      <w:r w:rsidR="00BB1133">
        <w:rPr>
          <w:rFonts w:ascii="Times New Roman" w:eastAsia="Times New Roman" w:hAnsi="Times New Roman" w:cs="Times New Roman"/>
          <w:sz w:val="24"/>
          <w:szCs w:val="24"/>
        </w:rPr>
        <w:t>d</w:t>
      </w:r>
      <w:r w:rsidR="00F67C12">
        <w:rPr>
          <w:rFonts w:ascii="Times New Roman" w:eastAsia="Times New Roman" w:hAnsi="Times New Roman" w:cs="Times New Roman"/>
          <w:sz w:val="24"/>
          <w:szCs w:val="24"/>
        </w:rPr>
        <w:t>as lutas populares</w:t>
      </w:r>
      <w:r w:rsidR="0090274D">
        <w:rPr>
          <w:rFonts w:ascii="Times New Roman" w:eastAsia="Times New Roman" w:hAnsi="Times New Roman" w:cs="Times New Roman"/>
          <w:sz w:val="24"/>
          <w:szCs w:val="24"/>
        </w:rPr>
        <w:t xml:space="preserve"> e</w:t>
      </w:r>
      <w:r w:rsidR="00F67C12">
        <w:rPr>
          <w:rFonts w:ascii="Times New Roman" w:eastAsia="Times New Roman" w:hAnsi="Times New Roman" w:cs="Times New Roman"/>
          <w:sz w:val="24"/>
          <w:szCs w:val="24"/>
        </w:rPr>
        <w:t xml:space="preserve"> sociais por um</w:t>
      </w:r>
      <w:r>
        <w:rPr>
          <w:rFonts w:ascii="Times New Roman" w:eastAsia="Times New Roman" w:hAnsi="Times New Roman" w:cs="Times New Roman"/>
          <w:sz w:val="24"/>
          <w:szCs w:val="24"/>
        </w:rPr>
        <w:t xml:space="preserve"> fundo </w:t>
      </w:r>
      <w:r w:rsidR="00F67C12">
        <w:rPr>
          <w:rFonts w:ascii="Times New Roman" w:eastAsia="Times New Roman" w:hAnsi="Times New Roman" w:cs="Times New Roman"/>
          <w:sz w:val="24"/>
          <w:szCs w:val="24"/>
        </w:rPr>
        <w:t>público</w:t>
      </w:r>
      <w:r>
        <w:rPr>
          <w:rFonts w:ascii="Times New Roman" w:eastAsia="Times New Roman" w:hAnsi="Times New Roman" w:cs="Times New Roman"/>
          <w:sz w:val="24"/>
          <w:szCs w:val="24"/>
        </w:rPr>
        <w:t xml:space="preserve"> a serviço da classe trabalhadora, com investimentos sociais </w:t>
      </w:r>
      <w:r w:rsidR="00F67C12">
        <w:rPr>
          <w:rFonts w:ascii="Times New Roman" w:eastAsia="Times New Roman" w:hAnsi="Times New Roman" w:cs="Times New Roman"/>
          <w:sz w:val="24"/>
          <w:szCs w:val="24"/>
        </w:rPr>
        <w:t>que garantam renda, dignidade e e</w:t>
      </w:r>
      <w:r>
        <w:rPr>
          <w:rFonts w:ascii="Times New Roman" w:eastAsia="Times New Roman" w:hAnsi="Times New Roman" w:cs="Times New Roman"/>
          <w:sz w:val="24"/>
          <w:szCs w:val="24"/>
        </w:rPr>
        <w:t xml:space="preserve">sperança para o povo brasileiro, </w:t>
      </w:r>
      <w:r w:rsidR="00F67C12">
        <w:rPr>
          <w:rFonts w:ascii="Times New Roman" w:eastAsia="Times New Roman" w:hAnsi="Times New Roman" w:cs="Times New Roman"/>
          <w:sz w:val="24"/>
          <w:szCs w:val="24"/>
        </w:rPr>
        <w:t>nordestino e norte r</w:t>
      </w:r>
      <w:r>
        <w:rPr>
          <w:rFonts w:ascii="Times New Roman" w:eastAsia="Times New Roman" w:hAnsi="Times New Roman" w:cs="Times New Roman"/>
          <w:sz w:val="24"/>
          <w:szCs w:val="24"/>
        </w:rPr>
        <w:t xml:space="preserve">io-grandense. </w:t>
      </w:r>
    </w:p>
    <w:p w:rsidR="00202747" w:rsidRPr="00A359A3" w:rsidRDefault="00202747" w:rsidP="00202747">
      <w:pPr>
        <w:spacing w:after="0" w:line="240" w:lineRule="auto"/>
        <w:jc w:val="both"/>
        <w:rPr>
          <w:rFonts w:ascii="Times New Roman" w:hAnsi="Times New Roman" w:cs="Times New Roman"/>
          <w:b/>
          <w:bCs/>
          <w:sz w:val="24"/>
          <w:szCs w:val="24"/>
        </w:rPr>
      </w:pPr>
      <w:r w:rsidRPr="00A359A3">
        <w:rPr>
          <w:rFonts w:ascii="Times New Roman" w:hAnsi="Times New Roman" w:cs="Times New Roman"/>
          <w:b/>
          <w:bCs/>
          <w:sz w:val="24"/>
          <w:szCs w:val="24"/>
        </w:rPr>
        <w:lastRenderedPageBreak/>
        <w:t>REFERÊNCIAS</w:t>
      </w:r>
    </w:p>
    <w:p w:rsidR="00202747" w:rsidRDefault="00202747" w:rsidP="00285953">
      <w:pPr>
        <w:spacing w:after="0" w:line="240" w:lineRule="auto"/>
        <w:jc w:val="both"/>
        <w:rPr>
          <w:rFonts w:ascii="Times New Roman" w:hAnsi="Times New Roman" w:cs="Times New Roman"/>
          <w:sz w:val="24"/>
          <w:szCs w:val="24"/>
        </w:rPr>
      </w:pPr>
    </w:p>
    <w:p w:rsidR="000573FA" w:rsidRPr="0090274D" w:rsidRDefault="000573FA" w:rsidP="000573FA">
      <w:pPr>
        <w:spacing w:after="0" w:line="240" w:lineRule="auto"/>
        <w:jc w:val="both"/>
        <w:rPr>
          <w:rFonts w:ascii="Times New Roman" w:hAnsi="Times New Roman" w:cs="Times New Roman"/>
          <w:sz w:val="24"/>
          <w:szCs w:val="24"/>
        </w:rPr>
      </w:pPr>
      <w:r w:rsidRPr="0090274D">
        <w:rPr>
          <w:rFonts w:ascii="Times New Roman" w:hAnsi="Times New Roman" w:cs="Times New Roman"/>
          <w:sz w:val="24"/>
          <w:szCs w:val="24"/>
        </w:rPr>
        <w:t>ANDERSON, Perry. Balanço do neoliberalismo. In: SADER, Emir &amp; GENTILI, Pablo (</w:t>
      </w:r>
      <w:proofErr w:type="spellStart"/>
      <w:r w:rsidRPr="0090274D">
        <w:rPr>
          <w:rFonts w:ascii="Times New Roman" w:hAnsi="Times New Roman" w:cs="Times New Roman"/>
          <w:sz w:val="24"/>
          <w:szCs w:val="24"/>
        </w:rPr>
        <w:t>Orgs</w:t>
      </w:r>
      <w:proofErr w:type="spellEnd"/>
      <w:proofErr w:type="gramStart"/>
      <w:r w:rsidRPr="0090274D">
        <w:rPr>
          <w:rFonts w:ascii="Times New Roman" w:hAnsi="Times New Roman" w:cs="Times New Roman"/>
          <w:sz w:val="24"/>
          <w:szCs w:val="24"/>
        </w:rPr>
        <w:t xml:space="preserve">.) </w:t>
      </w:r>
      <w:r w:rsidRPr="0090274D">
        <w:rPr>
          <w:rFonts w:ascii="Times New Roman" w:hAnsi="Times New Roman" w:cs="Times New Roman"/>
          <w:b/>
          <w:sz w:val="24"/>
          <w:szCs w:val="24"/>
        </w:rPr>
        <w:t>Pós</w:t>
      </w:r>
      <w:proofErr w:type="gramEnd"/>
      <w:r w:rsidRPr="0090274D">
        <w:rPr>
          <w:rFonts w:ascii="Times New Roman" w:hAnsi="Times New Roman" w:cs="Times New Roman"/>
          <w:b/>
          <w:sz w:val="24"/>
          <w:szCs w:val="24"/>
        </w:rPr>
        <w:t>-neoliberalismo</w:t>
      </w:r>
      <w:r w:rsidRPr="0090274D">
        <w:rPr>
          <w:rFonts w:ascii="Times New Roman" w:hAnsi="Times New Roman" w:cs="Times New Roman"/>
          <w:sz w:val="24"/>
          <w:szCs w:val="24"/>
        </w:rPr>
        <w:t xml:space="preserve">: as políticas sociais e o Estado democrático. Rio de Janeiro: Paz e Terra, 1995. </w:t>
      </w:r>
      <w:proofErr w:type="gramStart"/>
      <w:r w:rsidRPr="0090274D">
        <w:rPr>
          <w:rFonts w:ascii="Times New Roman" w:hAnsi="Times New Roman" w:cs="Times New Roman"/>
          <w:sz w:val="24"/>
          <w:szCs w:val="24"/>
        </w:rPr>
        <w:t>p.</w:t>
      </w:r>
      <w:proofErr w:type="gramEnd"/>
      <w:r w:rsidRPr="0090274D">
        <w:rPr>
          <w:rFonts w:ascii="Times New Roman" w:hAnsi="Times New Roman" w:cs="Times New Roman"/>
          <w:sz w:val="24"/>
          <w:szCs w:val="24"/>
        </w:rPr>
        <w:t xml:space="preserve"> 9-23</w:t>
      </w:r>
    </w:p>
    <w:p w:rsidR="000573FA" w:rsidRPr="0090274D" w:rsidRDefault="000573FA" w:rsidP="000573FA">
      <w:pPr>
        <w:spacing w:after="0" w:line="240" w:lineRule="auto"/>
        <w:jc w:val="both"/>
        <w:rPr>
          <w:rFonts w:ascii="Times New Roman" w:hAnsi="Times New Roman" w:cs="Times New Roman"/>
          <w:sz w:val="24"/>
          <w:szCs w:val="24"/>
        </w:rPr>
      </w:pPr>
    </w:p>
    <w:p w:rsidR="000573FA" w:rsidRPr="0090274D" w:rsidRDefault="000573FA" w:rsidP="000573FA">
      <w:pPr>
        <w:spacing w:after="0" w:line="240" w:lineRule="auto"/>
        <w:jc w:val="both"/>
        <w:rPr>
          <w:rFonts w:ascii="Times New Roman" w:eastAsia="Times New Roman" w:hAnsi="Times New Roman" w:cs="Times New Roman"/>
          <w:color w:val="000000"/>
          <w:sz w:val="24"/>
          <w:szCs w:val="24"/>
        </w:rPr>
      </w:pPr>
      <w:r w:rsidRPr="0090274D">
        <w:rPr>
          <w:rFonts w:ascii="Times New Roman" w:eastAsia="Times New Roman" w:hAnsi="Times New Roman" w:cs="Times New Roman"/>
          <w:color w:val="000000"/>
          <w:sz w:val="24"/>
          <w:szCs w:val="24"/>
        </w:rPr>
        <w:t xml:space="preserve">AUGUSTO, Cristiane Brandão; SANTOS, </w:t>
      </w:r>
      <w:proofErr w:type="spellStart"/>
      <w:r w:rsidRPr="0090274D">
        <w:rPr>
          <w:rFonts w:ascii="Times New Roman" w:eastAsia="Times New Roman" w:hAnsi="Times New Roman" w:cs="Times New Roman"/>
          <w:color w:val="000000"/>
          <w:sz w:val="24"/>
          <w:szCs w:val="24"/>
        </w:rPr>
        <w:t>Rogerio</w:t>
      </w:r>
      <w:proofErr w:type="spellEnd"/>
      <w:r w:rsidRPr="0090274D">
        <w:rPr>
          <w:rFonts w:ascii="Times New Roman" w:eastAsia="Times New Roman" w:hAnsi="Times New Roman" w:cs="Times New Roman"/>
          <w:color w:val="000000"/>
          <w:sz w:val="24"/>
          <w:szCs w:val="24"/>
        </w:rPr>
        <w:t xml:space="preserve"> </w:t>
      </w:r>
      <w:proofErr w:type="spellStart"/>
      <w:r w:rsidRPr="0090274D">
        <w:rPr>
          <w:rFonts w:ascii="Times New Roman" w:eastAsia="Times New Roman" w:hAnsi="Times New Roman" w:cs="Times New Roman"/>
          <w:color w:val="000000"/>
          <w:sz w:val="24"/>
          <w:szCs w:val="24"/>
        </w:rPr>
        <w:t>Dultra</w:t>
      </w:r>
      <w:proofErr w:type="spellEnd"/>
      <w:r w:rsidRPr="0090274D">
        <w:rPr>
          <w:rFonts w:ascii="Times New Roman" w:eastAsia="Times New Roman" w:hAnsi="Times New Roman" w:cs="Times New Roman"/>
          <w:color w:val="000000"/>
          <w:sz w:val="24"/>
          <w:szCs w:val="24"/>
        </w:rPr>
        <w:t xml:space="preserve"> dos Santos (</w:t>
      </w:r>
      <w:proofErr w:type="spellStart"/>
      <w:r w:rsidRPr="0090274D">
        <w:rPr>
          <w:rFonts w:ascii="Times New Roman" w:eastAsia="Times New Roman" w:hAnsi="Times New Roman" w:cs="Times New Roman"/>
          <w:color w:val="000000"/>
          <w:sz w:val="24"/>
          <w:szCs w:val="24"/>
        </w:rPr>
        <w:t>Orgs</w:t>
      </w:r>
      <w:proofErr w:type="spellEnd"/>
      <w:r w:rsidRPr="0090274D">
        <w:rPr>
          <w:rFonts w:ascii="Times New Roman" w:eastAsia="Times New Roman" w:hAnsi="Times New Roman" w:cs="Times New Roman"/>
          <w:color w:val="000000"/>
          <w:sz w:val="24"/>
          <w:szCs w:val="24"/>
        </w:rPr>
        <w:t xml:space="preserve">.). Pandemias e Pandemônio no Brasil. Ilustrações </w:t>
      </w:r>
      <w:proofErr w:type="spellStart"/>
      <w:r w:rsidRPr="0090274D">
        <w:rPr>
          <w:rFonts w:ascii="Times New Roman" w:eastAsia="Times New Roman" w:hAnsi="Times New Roman" w:cs="Times New Roman"/>
          <w:color w:val="000000"/>
          <w:sz w:val="24"/>
          <w:szCs w:val="24"/>
        </w:rPr>
        <w:t>Roddolfo</w:t>
      </w:r>
      <w:proofErr w:type="spellEnd"/>
      <w:r w:rsidRPr="0090274D">
        <w:rPr>
          <w:rFonts w:ascii="Times New Roman" w:eastAsia="Times New Roman" w:hAnsi="Times New Roman" w:cs="Times New Roman"/>
          <w:color w:val="000000"/>
          <w:sz w:val="24"/>
          <w:szCs w:val="24"/>
        </w:rPr>
        <w:t xml:space="preserve"> Carvalho. – 1 ed. – São Paulo: </w:t>
      </w:r>
      <w:proofErr w:type="spellStart"/>
      <w:r w:rsidRPr="0090274D">
        <w:rPr>
          <w:rFonts w:ascii="Times New Roman" w:eastAsia="Times New Roman" w:hAnsi="Times New Roman" w:cs="Times New Roman"/>
          <w:color w:val="000000"/>
          <w:sz w:val="24"/>
          <w:szCs w:val="24"/>
        </w:rPr>
        <w:t>Tirant</w:t>
      </w:r>
      <w:proofErr w:type="spellEnd"/>
      <w:r w:rsidRPr="0090274D">
        <w:rPr>
          <w:rFonts w:ascii="Times New Roman" w:eastAsia="Times New Roman" w:hAnsi="Times New Roman" w:cs="Times New Roman"/>
          <w:color w:val="000000"/>
          <w:sz w:val="24"/>
          <w:szCs w:val="24"/>
        </w:rPr>
        <w:t xml:space="preserve"> ló </w:t>
      </w:r>
      <w:proofErr w:type="spellStart"/>
      <w:r w:rsidRPr="0090274D">
        <w:rPr>
          <w:rFonts w:ascii="Times New Roman" w:eastAsia="Times New Roman" w:hAnsi="Times New Roman" w:cs="Times New Roman"/>
          <w:color w:val="000000"/>
          <w:sz w:val="24"/>
          <w:szCs w:val="24"/>
        </w:rPr>
        <w:t>Blanch</w:t>
      </w:r>
      <w:proofErr w:type="spellEnd"/>
      <w:r w:rsidRPr="0090274D">
        <w:rPr>
          <w:rFonts w:ascii="Times New Roman" w:eastAsia="Times New Roman" w:hAnsi="Times New Roman" w:cs="Times New Roman"/>
          <w:color w:val="000000"/>
          <w:sz w:val="24"/>
          <w:szCs w:val="24"/>
        </w:rPr>
        <w:t>, 2020.</w:t>
      </w:r>
    </w:p>
    <w:p w:rsidR="000573FA" w:rsidRPr="0090274D" w:rsidRDefault="000573FA" w:rsidP="00285953">
      <w:pPr>
        <w:spacing w:after="0" w:line="240" w:lineRule="auto"/>
        <w:jc w:val="both"/>
        <w:rPr>
          <w:rFonts w:ascii="Times New Roman" w:hAnsi="Times New Roman" w:cs="Times New Roman"/>
          <w:sz w:val="24"/>
          <w:szCs w:val="24"/>
        </w:rPr>
      </w:pPr>
    </w:p>
    <w:p w:rsidR="00202747" w:rsidRPr="0090274D" w:rsidRDefault="00202747" w:rsidP="00285953">
      <w:pPr>
        <w:spacing w:after="0" w:line="240" w:lineRule="auto"/>
        <w:jc w:val="both"/>
        <w:rPr>
          <w:rFonts w:ascii="Times New Roman" w:hAnsi="Times New Roman" w:cs="Times New Roman"/>
          <w:sz w:val="24"/>
          <w:szCs w:val="24"/>
        </w:rPr>
      </w:pPr>
      <w:r w:rsidRPr="0090274D">
        <w:rPr>
          <w:rFonts w:ascii="Times New Roman" w:hAnsi="Times New Roman" w:cs="Times New Roman"/>
          <w:sz w:val="24"/>
          <w:szCs w:val="24"/>
        </w:rPr>
        <w:t xml:space="preserve">BEHRING, E. </w:t>
      </w:r>
      <w:proofErr w:type="gramStart"/>
      <w:r w:rsidRPr="0090274D">
        <w:rPr>
          <w:rFonts w:ascii="Times New Roman" w:hAnsi="Times New Roman" w:cs="Times New Roman"/>
          <w:sz w:val="24"/>
          <w:szCs w:val="24"/>
        </w:rPr>
        <w:t>R.</w:t>
      </w:r>
      <w:proofErr w:type="gramEnd"/>
      <w:r w:rsidRPr="0090274D">
        <w:rPr>
          <w:rFonts w:ascii="Times New Roman" w:hAnsi="Times New Roman" w:cs="Times New Roman"/>
          <w:sz w:val="24"/>
          <w:szCs w:val="24"/>
        </w:rPr>
        <w:t xml:space="preserve"> Brasil em </w:t>
      </w:r>
      <w:proofErr w:type="spellStart"/>
      <w:r w:rsidRPr="0090274D">
        <w:rPr>
          <w:rFonts w:ascii="Times New Roman" w:hAnsi="Times New Roman" w:cs="Times New Roman"/>
          <w:sz w:val="24"/>
          <w:szCs w:val="24"/>
        </w:rPr>
        <w:t>contra-reforma</w:t>
      </w:r>
      <w:proofErr w:type="spellEnd"/>
      <w:r w:rsidRPr="0090274D">
        <w:rPr>
          <w:rFonts w:ascii="Times New Roman" w:hAnsi="Times New Roman" w:cs="Times New Roman"/>
          <w:sz w:val="24"/>
          <w:szCs w:val="24"/>
        </w:rPr>
        <w:t xml:space="preserve">. Desestruturação do Estado e perda de direitos. 2ª ed. São Paulo: Cortez, 2008. </w:t>
      </w:r>
    </w:p>
    <w:p w:rsidR="000573FA" w:rsidRPr="0090274D" w:rsidRDefault="000573FA" w:rsidP="00285953">
      <w:pPr>
        <w:spacing w:after="0" w:line="240" w:lineRule="auto"/>
        <w:jc w:val="both"/>
        <w:rPr>
          <w:rFonts w:ascii="Times New Roman" w:hAnsi="Times New Roman" w:cs="Times New Roman"/>
          <w:sz w:val="24"/>
          <w:szCs w:val="24"/>
        </w:rPr>
      </w:pPr>
    </w:p>
    <w:p w:rsidR="000573FA" w:rsidRPr="0090274D" w:rsidRDefault="000573FA" w:rsidP="000573FA">
      <w:pPr>
        <w:spacing w:after="0" w:line="240" w:lineRule="auto"/>
        <w:jc w:val="both"/>
        <w:rPr>
          <w:rFonts w:ascii="Times New Roman" w:eastAsia="Times New Roman" w:hAnsi="Times New Roman" w:cs="Times New Roman"/>
          <w:color w:val="000000"/>
          <w:sz w:val="24"/>
          <w:szCs w:val="24"/>
        </w:rPr>
      </w:pPr>
      <w:r w:rsidRPr="0090274D">
        <w:rPr>
          <w:rFonts w:ascii="Times New Roman" w:eastAsia="Times New Roman" w:hAnsi="Times New Roman" w:cs="Times New Roman"/>
          <w:color w:val="000000"/>
          <w:sz w:val="24"/>
          <w:szCs w:val="24"/>
        </w:rPr>
        <w:t xml:space="preserve">BRETTAS, Tatiana. Dívida pública: uma varinha de condão sobre os recursos do fundo público. In: SALVADOR, </w:t>
      </w:r>
      <w:proofErr w:type="spellStart"/>
      <w:r w:rsidRPr="0090274D">
        <w:rPr>
          <w:rFonts w:ascii="Times New Roman" w:eastAsia="Times New Roman" w:hAnsi="Times New Roman" w:cs="Times New Roman"/>
          <w:color w:val="000000"/>
          <w:sz w:val="24"/>
          <w:szCs w:val="24"/>
        </w:rPr>
        <w:t>Evilásio</w:t>
      </w:r>
      <w:proofErr w:type="spellEnd"/>
      <w:r w:rsidRPr="0090274D">
        <w:rPr>
          <w:rFonts w:ascii="Times New Roman" w:eastAsia="Times New Roman" w:hAnsi="Times New Roman" w:cs="Times New Roman"/>
          <w:color w:val="000000"/>
          <w:sz w:val="24"/>
          <w:szCs w:val="24"/>
        </w:rPr>
        <w:t xml:space="preserve"> </w:t>
      </w:r>
      <w:proofErr w:type="spellStart"/>
      <w:proofErr w:type="gramStart"/>
      <w:r w:rsidRPr="0090274D">
        <w:rPr>
          <w:rFonts w:ascii="Times New Roman" w:eastAsia="Times New Roman" w:hAnsi="Times New Roman" w:cs="Times New Roman"/>
          <w:color w:val="000000"/>
          <w:sz w:val="24"/>
          <w:szCs w:val="24"/>
        </w:rPr>
        <w:t>et</w:t>
      </w:r>
      <w:proofErr w:type="spellEnd"/>
      <w:proofErr w:type="gramEnd"/>
      <w:r w:rsidRPr="0090274D">
        <w:rPr>
          <w:rFonts w:ascii="Times New Roman" w:eastAsia="Times New Roman" w:hAnsi="Times New Roman" w:cs="Times New Roman"/>
          <w:color w:val="000000"/>
          <w:sz w:val="24"/>
          <w:szCs w:val="24"/>
        </w:rPr>
        <w:t xml:space="preserve"> al. (</w:t>
      </w:r>
      <w:proofErr w:type="spellStart"/>
      <w:r w:rsidRPr="0090274D">
        <w:rPr>
          <w:rFonts w:ascii="Times New Roman" w:eastAsia="Times New Roman" w:hAnsi="Times New Roman" w:cs="Times New Roman"/>
          <w:color w:val="000000"/>
          <w:sz w:val="24"/>
          <w:szCs w:val="24"/>
        </w:rPr>
        <w:t>Orgs</w:t>
      </w:r>
      <w:proofErr w:type="spellEnd"/>
      <w:r w:rsidRPr="0090274D">
        <w:rPr>
          <w:rFonts w:ascii="Times New Roman" w:eastAsia="Times New Roman" w:hAnsi="Times New Roman" w:cs="Times New Roman"/>
          <w:color w:val="000000"/>
          <w:sz w:val="24"/>
          <w:szCs w:val="24"/>
        </w:rPr>
        <w:t>.)</w:t>
      </w:r>
      <w:r w:rsidRPr="0090274D">
        <w:rPr>
          <w:rFonts w:ascii="Times New Roman" w:hAnsi="Times New Roman" w:cs="Times New Roman"/>
          <w:sz w:val="24"/>
          <w:szCs w:val="24"/>
        </w:rPr>
        <w:t xml:space="preserve">. </w:t>
      </w:r>
      <w:proofErr w:type="spellStart"/>
      <w:r w:rsidRPr="0090274D">
        <w:rPr>
          <w:rFonts w:ascii="Times New Roman" w:hAnsi="Times New Roman" w:cs="Times New Roman"/>
          <w:b/>
          <w:sz w:val="24"/>
          <w:szCs w:val="24"/>
        </w:rPr>
        <w:t>Financeirização</w:t>
      </w:r>
      <w:proofErr w:type="spellEnd"/>
      <w:r w:rsidRPr="0090274D">
        <w:rPr>
          <w:rFonts w:ascii="Times New Roman" w:hAnsi="Times New Roman" w:cs="Times New Roman"/>
          <w:b/>
          <w:sz w:val="24"/>
          <w:szCs w:val="24"/>
        </w:rPr>
        <w:t>, fundo público e política social</w:t>
      </w:r>
      <w:r w:rsidRPr="0090274D">
        <w:rPr>
          <w:rFonts w:ascii="Times New Roman" w:eastAsia="Times New Roman" w:hAnsi="Times New Roman" w:cs="Times New Roman"/>
          <w:color w:val="000000"/>
          <w:sz w:val="24"/>
          <w:szCs w:val="24"/>
        </w:rPr>
        <w:t>. São Paulo: Cortez, 2012.p.93-120.</w:t>
      </w:r>
    </w:p>
    <w:p w:rsidR="00F55674" w:rsidRPr="0090274D" w:rsidRDefault="00F55674" w:rsidP="00285953">
      <w:pPr>
        <w:spacing w:after="0" w:line="240" w:lineRule="auto"/>
        <w:jc w:val="both"/>
        <w:rPr>
          <w:rFonts w:ascii="Times New Roman" w:hAnsi="Times New Roman" w:cs="Times New Roman"/>
          <w:sz w:val="24"/>
          <w:szCs w:val="24"/>
        </w:rPr>
      </w:pPr>
    </w:p>
    <w:p w:rsidR="000573FA" w:rsidRPr="0090274D" w:rsidRDefault="000573FA" w:rsidP="000573FA">
      <w:pPr>
        <w:spacing w:after="0" w:line="240" w:lineRule="auto"/>
        <w:jc w:val="both"/>
        <w:rPr>
          <w:rFonts w:ascii="Times New Roman" w:hAnsi="Times New Roman" w:cs="Times New Roman"/>
          <w:sz w:val="24"/>
          <w:szCs w:val="24"/>
        </w:rPr>
      </w:pPr>
      <w:r w:rsidRPr="0090274D">
        <w:rPr>
          <w:rFonts w:ascii="Times New Roman" w:hAnsi="Times New Roman" w:cs="Times New Roman"/>
          <w:sz w:val="24"/>
          <w:szCs w:val="24"/>
        </w:rPr>
        <w:t xml:space="preserve">CHESNAIS, François. </w:t>
      </w:r>
      <w:r w:rsidRPr="0090274D">
        <w:rPr>
          <w:rFonts w:ascii="Times New Roman" w:hAnsi="Times New Roman" w:cs="Times New Roman"/>
          <w:b/>
          <w:sz w:val="24"/>
          <w:szCs w:val="24"/>
        </w:rPr>
        <w:t>A originalidade da crise econômica e sanitária da Covid-19.</w:t>
      </w:r>
      <w:r w:rsidRPr="0090274D">
        <w:rPr>
          <w:rFonts w:ascii="Times New Roman" w:hAnsi="Times New Roman" w:cs="Times New Roman"/>
          <w:sz w:val="24"/>
          <w:szCs w:val="24"/>
        </w:rPr>
        <w:t xml:space="preserve"> A terra é redonda, 2019. Disponível em &lt;</w:t>
      </w:r>
      <w:hyperlink r:id="rId13" w:history="1">
        <w:r w:rsidRPr="0090274D">
          <w:rPr>
            <w:rStyle w:val="Hyperlink"/>
            <w:rFonts w:ascii="Times New Roman" w:hAnsi="Times New Roman" w:cs="Times New Roman"/>
            <w:sz w:val="24"/>
            <w:szCs w:val="24"/>
          </w:rPr>
          <w:t>https://aterraeredonda.com.br/a-originalidade-da-crise-economica-e-sanitaria-da-covid-19/</w:t>
        </w:r>
      </w:hyperlink>
      <w:r w:rsidRPr="0090274D">
        <w:rPr>
          <w:rFonts w:ascii="Times New Roman" w:hAnsi="Times New Roman" w:cs="Times New Roman"/>
          <w:sz w:val="24"/>
          <w:szCs w:val="24"/>
        </w:rPr>
        <w:t xml:space="preserve">&gt;. Acesso em </w:t>
      </w:r>
      <w:proofErr w:type="gramStart"/>
      <w:r w:rsidRPr="0090274D">
        <w:rPr>
          <w:rFonts w:ascii="Times New Roman" w:hAnsi="Times New Roman" w:cs="Times New Roman"/>
          <w:sz w:val="24"/>
          <w:szCs w:val="24"/>
        </w:rPr>
        <w:t>18 março 2020</w:t>
      </w:r>
      <w:proofErr w:type="gramEnd"/>
      <w:r w:rsidRPr="0090274D">
        <w:rPr>
          <w:rFonts w:ascii="Times New Roman" w:hAnsi="Times New Roman" w:cs="Times New Roman"/>
          <w:sz w:val="24"/>
          <w:szCs w:val="24"/>
        </w:rPr>
        <w:t xml:space="preserve">. </w:t>
      </w:r>
    </w:p>
    <w:p w:rsidR="000573FA" w:rsidRPr="0090274D" w:rsidRDefault="000573FA" w:rsidP="000573FA">
      <w:pPr>
        <w:spacing w:after="0" w:line="240" w:lineRule="auto"/>
        <w:jc w:val="both"/>
        <w:rPr>
          <w:rFonts w:ascii="Times New Roman" w:hAnsi="Times New Roman" w:cs="Times New Roman"/>
          <w:sz w:val="24"/>
          <w:szCs w:val="24"/>
        </w:rPr>
      </w:pPr>
    </w:p>
    <w:p w:rsidR="000573FA" w:rsidRPr="0090274D" w:rsidRDefault="000573FA" w:rsidP="000573FA">
      <w:pPr>
        <w:spacing w:after="0" w:line="240" w:lineRule="auto"/>
        <w:jc w:val="both"/>
        <w:rPr>
          <w:rFonts w:ascii="Times New Roman" w:hAnsi="Times New Roman" w:cs="Times New Roman"/>
          <w:sz w:val="24"/>
          <w:szCs w:val="24"/>
        </w:rPr>
      </w:pPr>
      <w:r w:rsidRPr="0090274D">
        <w:rPr>
          <w:rFonts w:ascii="Times New Roman" w:hAnsi="Times New Roman" w:cs="Times New Roman"/>
          <w:sz w:val="24"/>
          <w:szCs w:val="24"/>
        </w:rPr>
        <w:t xml:space="preserve">FIORI, José Luis. </w:t>
      </w:r>
      <w:r w:rsidRPr="0090274D">
        <w:rPr>
          <w:rFonts w:ascii="Times New Roman" w:hAnsi="Times New Roman" w:cs="Times New Roman"/>
          <w:b/>
          <w:sz w:val="24"/>
          <w:szCs w:val="24"/>
        </w:rPr>
        <w:t>Os moedeiros falsos</w:t>
      </w:r>
      <w:r w:rsidRPr="0090274D">
        <w:rPr>
          <w:rFonts w:ascii="Times New Roman" w:hAnsi="Times New Roman" w:cs="Times New Roman"/>
          <w:sz w:val="24"/>
          <w:szCs w:val="24"/>
        </w:rPr>
        <w:t>. São Paulo: Folha de São Paulo, 1994. Disponível em: &lt;</w:t>
      </w:r>
      <w:proofErr w:type="gramStart"/>
      <w:r w:rsidRPr="0090274D">
        <w:rPr>
          <w:rFonts w:ascii="Times New Roman" w:hAnsi="Times New Roman" w:cs="Times New Roman"/>
          <w:sz w:val="24"/>
          <w:szCs w:val="24"/>
        </w:rPr>
        <w:t>https</w:t>
      </w:r>
      <w:proofErr w:type="gramEnd"/>
      <w:r w:rsidRPr="0090274D">
        <w:rPr>
          <w:rFonts w:ascii="Times New Roman" w:hAnsi="Times New Roman" w:cs="Times New Roman"/>
          <w:sz w:val="24"/>
          <w:szCs w:val="24"/>
        </w:rPr>
        <w:t>://www1.folha.uol.com.br/fsp/1994/7/03/mais!/</w:t>
      </w:r>
      <w:proofErr w:type="gramStart"/>
      <w:r w:rsidRPr="0090274D">
        <w:rPr>
          <w:rFonts w:ascii="Times New Roman" w:hAnsi="Times New Roman" w:cs="Times New Roman"/>
          <w:sz w:val="24"/>
          <w:szCs w:val="24"/>
        </w:rPr>
        <w:t>10.</w:t>
      </w:r>
      <w:proofErr w:type="gramEnd"/>
      <w:r w:rsidRPr="0090274D">
        <w:rPr>
          <w:rFonts w:ascii="Times New Roman" w:hAnsi="Times New Roman" w:cs="Times New Roman"/>
          <w:sz w:val="24"/>
          <w:szCs w:val="24"/>
        </w:rPr>
        <w:t>html&gt;.Acesso em 22 de abril 2021.</w:t>
      </w:r>
    </w:p>
    <w:p w:rsidR="000573FA" w:rsidRDefault="000573FA" w:rsidP="000573FA">
      <w:pPr>
        <w:spacing w:after="0" w:line="240" w:lineRule="auto"/>
        <w:jc w:val="both"/>
        <w:rPr>
          <w:rFonts w:ascii="Times New Roman" w:hAnsi="Times New Roman" w:cs="Times New Roman"/>
          <w:sz w:val="24"/>
          <w:szCs w:val="24"/>
        </w:rPr>
      </w:pPr>
      <w:r w:rsidRPr="0090274D">
        <w:rPr>
          <w:rFonts w:ascii="Times New Roman" w:hAnsi="Times New Roman" w:cs="Times New Roman"/>
          <w:sz w:val="24"/>
          <w:szCs w:val="24"/>
        </w:rPr>
        <w:t xml:space="preserve">IAMAMOTO, Marilda Villela. A questão social no capitalismo. </w:t>
      </w:r>
      <w:proofErr w:type="spellStart"/>
      <w:r w:rsidRPr="0090274D">
        <w:rPr>
          <w:rFonts w:ascii="Times New Roman" w:hAnsi="Times New Roman" w:cs="Times New Roman"/>
          <w:b/>
          <w:sz w:val="24"/>
          <w:szCs w:val="24"/>
        </w:rPr>
        <w:t>Temporalis</w:t>
      </w:r>
      <w:proofErr w:type="spellEnd"/>
      <w:r w:rsidRPr="0090274D">
        <w:rPr>
          <w:rFonts w:ascii="Times New Roman" w:hAnsi="Times New Roman" w:cs="Times New Roman"/>
          <w:sz w:val="24"/>
          <w:szCs w:val="24"/>
        </w:rPr>
        <w:t>, Brasília, n. 3, 2001.</w:t>
      </w:r>
    </w:p>
    <w:p w:rsidR="00425BF5" w:rsidRDefault="00425BF5" w:rsidP="000573FA">
      <w:pPr>
        <w:spacing w:after="0" w:line="240" w:lineRule="auto"/>
        <w:jc w:val="both"/>
        <w:rPr>
          <w:rFonts w:ascii="Times New Roman" w:hAnsi="Times New Roman" w:cs="Times New Roman"/>
          <w:sz w:val="24"/>
          <w:szCs w:val="24"/>
        </w:rPr>
      </w:pPr>
    </w:p>
    <w:p w:rsidR="00E4469E" w:rsidRPr="00E4469E" w:rsidRDefault="00425BF5" w:rsidP="000573FA">
      <w:pPr>
        <w:spacing w:after="0" w:line="240" w:lineRule="auto"/>
        <w:jc w:val="both"/>
        <w:rPr>
          <w:rFonts w:ascii="Times New Roman" w:hAnsi="Times New Roman" w:cs="Times New Roman"/>
          <w:sz w:val="24"/>
          <w:szCs w:val="24"/>
        </w:rPr>
      </w:pPr>
      <w:r w:rsidRPr="00B106F7">
        <w:rPr>
          <w:rFonts w:ascii="Times New Roman" w:hAnsi="Times New Roman" w:cs="Times New Roman"/>
          <w:sz w:val="24"/>
          <w:szCs w:val="24"/>
        </w:rPr>
        <w:t xml:space="preserve">GALEANO, Eduardo. De pernas </w:t>
      </w:r>
      <w:proofErr w:type="gramStart"/>
      <w:r w:rsidRPr="00B106F7">
        <w:rPr>
          <w:rFonts w:ascii="Times New Roman" w:hAnsi="Times New Roman" w:cs="Times New Roman"/>
          <w:sz w:val="24"/>
          <w:szCs w:val="24"/>
        </w:rPr>
        <w:t>pro a</w:t>
      </w:r>
      <w:r w:rsidR="00DE688A" w:rsidRPr="00B106F7">
        <w:rPr>
          <w:rFonts w:ascii="Times New Roman" w:hAnsi="Times New Roman" w:cs="Times New Roman"/>
          <w:sz w:val="24"/>
          <w:szCs w:val="24"/>
        </w:rPr>
        <w:t>r</w:t>
      </w:r>
      <w:proofErr w:type="gramEnd"/>
      <w:r w:rsidR="00DE688A" w:rsidRPr="00B106F7">
        <w:rPr>
          <w:rFonts w:ascii="Times New Roman" w:hAnsi="Times New Roman" w:cs="Times New Roman"/>
          <w:sz w:val="24"/>
          <w:szCs w:val="24"/>
        </w:rPr>
        <w:t>: a escola do mundo ao avesso.</w:t>
      </w:r>
      <w:r w:rsidR="00E4469E" w:rsidRPr="00B106F7">
        <w:rPr>
          <w:rFonts w:ascii="Arial" w:hAnsi="Arial" w:cs="Arial"/>
          <w:sz w:val="24"/>
          <w:szCs w:val="24"/>
        </w:rPr>
        <w:t xml:space="preserve"> </w:t>
      </w:r>
      <w:r w:rsidR="00E4469E" w:rsidRPr="00B106F7">
        <w:rPr>
          <w:rFonts w:ascii="Times New Roman" w:hAnsi="Times New Roman" w:cs="Times New Roman"/>
          <w:sz w:val="24"/>
          <w:szCs w:val="24"/>
        </w:rPr>
        <w:t xml:space="preserve">Porto Alegre: L&amp;PM, </w:t>
      </w:r>
      <w:r w:rsidR="00B106F7" w:rsidRPr="00B106F7">
        <w:rPr>
          <w:rFonts w:ascii="Times New Roman" w:hAnsi="Times New Roman" w:cs="Times New Roman"/>
          <w:sz w:val="24"/>
          <w:szCs w:val="24"/>
        </w:rPr>
        <w:t>1998.</w:t>
      </w:r>
    </w:p>
    <w:p w:rsidR="00425BF5" w:rsidRPr="00E4469E" w:rsidRDefault="00425BF5" w:rsidP="000573FA">
      <w:pPr>
        <w:spacing w:after="0" w:line="240" w:lineRule="auto"/>
        <w:jc w:val="both"/>
        <w:rPr>
          <w:rFonts w:ascii="Times New Roman" w:hAnsi="Times New Roman" w:cs="Times New Roman"/>
          <w:sz w:val="24"/>
          <w:szCs w:val="24"/>
        </w:rPr>
      </w:pPr>
    </w:p>
    <w:p w:rsidR="0090274D" w:rsidRPr="00425BF5" w:rsidRDefault="00425BF5" w:rsidP="00425BF5">
      <w:pPr>
        <w:rPr>
          <w:rFonts w:ascii="Times New Roman" w:hAnsi="Times New Roman" w:cs="Times New Roman"/>
          <w:sz w:val="24"/>
          <w:szCs w:val="24"/>
        </w:rPr>
      </w:pPr>
      <w:r w:rsidRPr="00425BF5">
        <w:rPr>
          <w:rFonts w:ascii="Times New Roman" w:hAnsi="Times New Roman" w:cs="Times New Roman"/>
          <w:sz w:val="24"/>
          <w:szCs w:val="24"/>
        </w:rPr>
        <w:t xml:space="preserve">GIL, Antonio Carlos. </w:t>
      </w:r>
      <w:r w:rsidRPr="00425BF5">
        <w:rPr>
          <w:rFonts w:ascii="Times New Roman" w:hAnsi="Times New Roman" w:cs="Times New Roman"/>
          <w:b/>
          <w:sz w:val="24"/>
          <w:szCs w:val="24"/>
        </w:rPr>
        <w:t>Métodos e técnicas da pesquisa social</w:t>
      </w:r>
      <w:r w:rsidRPr="00425BF5">
        <w:rPr>
          <w:rFonts w:ascii="Times New Roman" w:hAnsi="Times New Roman" w:cs="Times New Roman"/>
          <w:sz w:val="24"/>
          <w:szCs w:val="24"/>
        </w:rPr>
        <w:t xml:space="preserve">. – 6 ed. – São Paulo: Atlas, 2008. </w:t>
      </w:r>
    </w:p>
    <w:p w:rsidR="0090274D" w:rsidRDefault="0090274D" w:rsidP="0090274D">
      <w:pPr>
        <w:spacing w:after="0" w:line="240" w:lineRule="auto"/>
        <w:jc w:val="both"/>
        <w:rPr>
          <w:rFonts w:ascii="Times New Roman" w:hAnsi="Times New Roman" w:cs="Times New Roman"/>
          <w:sz w:val="24"/>
          <w:szCs w:val="24"/>
        </w:rPr>
      </w:pPr>
      <w:r w:rsidRPr="00425BF5">
        <w:rPr>
          <w:rFonts w:ascii="Times New Roman" w:hAnsi="Times New Roman" w:cs="Times New Roman"/>
          <w:sz w:val="24"/>
          <w:szCs w:val="24"/>
        </w:rPr>
        <w:t xml:space="preserve">INESC - Instituto de Estudos Socioeconômicos. </w:t>
      </w:r>
      <w:r w:rsidRPr="00425BF5">
        <w:rPr>
          <w:rFonts w:ascii="Times New Roman" w:hAnsi="Times New Roman" w:cs="Times New Roman"/>
          <w:b/>
          <w:sz w:val="24"/>
          <w:szCs w:val="24"/>
        </w:rPr>
        <w:t>O Brasil com baixa imunidade</w:t>
      </w:r>
      <w:r w:rsidRPr="00425BF5">
        <w:rPr>
          <w:rFonts w:ascii="Times New Roman" w:hAnsi="Times New Roman" w:cs="Times New Roman"/>
          <w:sz w:val="24"/>
          <w:szCs w:val="24"/>
        </w:rPr>
        <w:t>: Balanço do Orçamento Geral</w:t>
      </w:r>
      <w:r w:rsidRPr="0090274D">
        <w:rPr>
          <w:rFonts w:ascii="Times New Roman" w:hAnsi="Times New Roman" w:cs="Times New Roman"/>
          <w:sz w:val="24"/>
          <w:szCs w:val="24"/>
        </w:rPr>
        <w:t xml:space="preserve"> da União em 2019. Brasília: 2020. </w:t>
      </w:r>
    </w:p>
    <w:p w:rsidR="00425BF5" w:rsidRPr="0090274D" w:rsidRDefault="00425BF5" w:rsidP="0090274D">
      <w:pPr>
        <w:spacing w:after="0" w:line="240" w:lineRule="auto"/>
        <w:jc w:val="both"/>
        <w:rPr>
          <w:rFonts w:ascii="Times New Roman" w:hAnsi="Times New Roman" w:cs="Times New Roman"/>
          <w:sz w:val="24"/>
          <w:szCs w:val="24"/>
        </w:rPr>
      </w:pPr>
    </w:p>
    <w:p w:rsidR="000573FA" w:rsidRPr="00425BF5" w:rsidRDefault="00BB1133" w:rsidP="00285953">
      <w:pPr>
        <w:spacing w:after="0" w:line="240" w:lineRule="auto"/>
        <w:jc w:val="both"/>
        <w:rPr>
          <w:rFonts w:ascii="Times New Roman" w:eastAsia="Times New Roman" w:hAnsi="Times New Roman" w:cs="Times New Roman"/>
          <w:sz w:val="24"/>
          <w:szCs w:val="24"/>
        </w:rPr>
      </w:pPr>
      <w:r w:rsidRPr="00425BF5">
        <w:rPr>
          <w:rFonts w:ascii="Times New Roman" w:hAnsi="Times New Roman" w:cs="Times New Roman"/>
          <w:sz w:val="24"/>
          <w:szCs w:val="24"/>
        </w:rPr>
        <w:t xml:space="preserve">INESC - Instituto de Estudos Socioeconômicos. </w:t>
      </w:r>
      <w:r w:rsidR="00425BF5" w:rsidRPr="00425BF5">
        <w:rPr>
          <w:rFonts w:ascii="Times New Roman" w:eastAsia="Times New Roman" w:hAnsi="Times New Roman" w:cs="Times New Roman"/>
          <w:b/>
          <w:sz w:val="24"/>
          <w:szCs w:val="24"/>
        </w:rPr>
        <w:t>A Conta do Desmonte</w:t>
      </w:r>
      <w:r w:rsidR="00425BF5" w:rsidRPr="00425BF5">
        <w:rPr>
          <w:rFonts w:ascii="Times New Roman" w:eastAsia="Times New Roman" w:hAnsi="Times New Roman" w:cs="Times New Roman"/>
          <w:sz w:val="24"/>
          <w:szCs w:val="24"/>
        </w:rPr>
        <w:t> – Balanço Geral do Orçamento da União. Brasília, 2022.</w:t>
      </w:r>
    </w:p>
    <w:p w:rsidR="00425BF5" w:rsidRPr="00425BF5" w:rsidRDefault="00425BF5" w:rsidP="00285953">
      <w:pPr>
        <w:spacing w:after="0" w:line="240" w:lineRule="auto"/>
        <w:jc w:val="both"/>
        <w:rPr>
          <w:rFonts w:ascii="Times New Roman" w:hAnsi="Times New Roman" w:cs="Times New Roman"/>
          <w:sz w:val="24"/>
          <w:szCs w:val="24"/>
        </w:rPr>
      </w:pPr>
    </w:p>
    <w:p w:rsidR="0090274D" w:rsidRDefault="0090274D" w:rsidP="0090274D">
      <w:pPr>
        <w:spacing w:after="0" w:line="240" w:lineRule="auto"/>
        <w:jc w:val="both"/>
        <w:rPr>
          <w:rFonts w:ascii="Times New Roman" w:eastAsia="Times New Roman" w:hAnsi="Times New Roman" w:cs="Times New Roman"/>
          <w:color w:val="000000"/>
          <w:sz w:val="24"/>
          <w:szCs w:val="24"/>
        </w:rPr>
      </w:pPr>
      <w:r w:rsidRPr="0090274D">
        <w:rPr>
          <w:rFonts w:ascii="Times New Roman" w:eastAsia="Times New Roman" w:hAnsi="Times New Roman" w:cs="Times New Roman"/>
          <w:color w:val="000000"/>
          <w:sz w:val="24"/>
          <w:szCs w:val="24"/>
        </w:rPr>
        <w:t xml:space="preserve">MÉSZÁROS, </w:t>
      </w:r>
      <w:proofErr w:type="spellStart"/>
      <w:r w:rsidRPr="0090274D">
        <w:rPr>
          <w:rFonts w:ascii="Times New Roman" w:eastAsia="Times New Roman" w:hAnsi="Times New Roman" w:cs="Times New Roman"/>
          <w:color w:val="000000"/>
          <w:sz w:val="24"/>
          <w:szCs w:val="24"/>
        </w:rPr>
        <w:t>István</w:t>
      </w:r>
      <w:proofErr w:type="spellEnd"/>
      <w:r w:rsidRPr="0090274D">
        <w:rPr>
          <w:rFonts w:ascii="Times New Roman" w:eastAsia="Times New Roman" w:hAnsi="Times New Roman" w:cs="Times New Roman"/>
          <w:color w:val="000000"/>
          <w:sz w:val="24"/>
          <w:szCs w:val="24"/>
        </w:rPr>
        <w:t xml:space="preserve">. </w:t>
      </w:r>
      <w:r w:rsidRPr="0090274D">
        <w:rPr>
          <w:rFonts w:ascii="Times New Roman" w:eastAsia="Times New Roman" w:hAnsi="Times New Roman" w:cs="Times New Roman"/>
          <w:b/>
          <w:color w:val="000000"/>
          <w:sz w:val="24"/>
          <w:szCs w:val="24"/>
        </w:rPr>
        <w:t>Para além do capital</w:t>
      </w:r>
      <w:r w:rsidRPr="0090274D">
        <w:rPr>
          <w:rFonts w:ascii="Times New Roman" w:eastAsia="Times New Roman" w:hAnsi="Times New Roman" w:cs="Times New Roman"/>
          <w:color w:val="000000"/>
          <w:sz w:val="24"/>
          <w:szCs w:val="24"/>
        </w:rPr>
        <w:t xml:space="preserve">: rumo a uma teoria da transição. São Paulo: </w:t>
      </w:r>
      <w:proofErr w:type="spellStart"/>
      <w:r w:rsidRPr="0090274D">
        <w:rPr>
          <w:rFonts w:ascii="Times New Roman" w:eastAsia="Times New Roman" w:hAnsi="Times New Roman" w:cs="Times New Roman"/>
          <w:color w:val="000000"/>
          <w:sz w:val="24"/>
          <w:szCs w:val="24"/>
        </w:rPr>
        <w:t>Boitempo</w:t>
      </w:r>
      <w:proofErr w:type="spellEnd"/>
      <w:r w:rsidRPr="0090274D">
        <w:rPr>
          <w:rFonts w:ascii="Times New Roman" w:eastAsia="Times New Roman" w:hAnsi="Times New Roman" w:cs="Times New Roman"/>
          <w:color w:val="000000"/>
          <w:sz w:val="24"/>
          <w:szCs w:val="24"/>
        </w:rPr>
        <w:t>, 2002.</w:t>
      </w:r>
    </w:p>
    <w:p w:rsidR="00425BF5" w:rsidRPr="0090274D" w:rsidRDefault="00425BF5" w:rsidP="0090274D">
      <w:pPr>
        <w:spacing w:after="0" w:line="240" w:lineRule="auto"/>
        <w:jc w:val="both"/>
        <w:rPr>
          <w:rFonts w:ascii="Times New Roman" w:eastAsia="Times New Roman" w:hAnsi="Times New Roman" w:cs="Times New Roman"/>
          <w:color w:val="000000"/>
          <w:sz w:val="24"/>
          <w:szCs w:val="24"/>
        </w:rPr>
      </w:pPr>
    </w:p>
    <w:p w:rsidR="0090274D" w:rsidRDefault="0090274D" w:rsidP="0090274D">
      <w:pPr>
        <w:pStyle w:val="Normal2"/>
      </w:pPr>
      <w:r w:rsidRPr="0090274D">
        <w:t xml:space="preserve">NETTO, José Paulo. </w:t>
      </w:r>
      <w:r w:rsidRPr="0090274D">
        <w:rPr>
          <w:b/>
        </w:rPr>
        <w:t>Introdução ao estudo do método de Marx</w:t>
      </w:r>
      <w:r w:rsidRPr="0090274D">
        <w:t>.</w:t>
      </w:r>
      <w:r>
        <w:t xml:space="preserve"> 1 ed. São Paulo: Expressão Popu</w:t>
      </w:r>
      <w:r w:rsidRPr="0090274D">
        <w:t>lar, 2011.</w:t>
      </w:r>
    </w:p>
    <w:p w:rsidR="00425BF5" w:rsidRPr="00425BF5" w:rsidRDefault="00425BF5" w:rsidP="00425BF5">
      <w:pPr>
        <w:spacing w:line="240" w:lineRule="auto"/>
        <w:rPr>
          <w:rFonts w:ascii="Times New Roman" w:hAnsi="Times New Roman" w:cs="Times New Roman"/>
          <w:sz w:val="24"/>
          <w:szCs w:val="24"/>
        </w:rPr>
      </w:pPr>
      <w:r w:rsidRPr="00425BF5">
        <w:rPr>
          <w:rFonts w:ascii="Times New Roman" w:hAnsi="Times New Roman" w:cs="Times New Roman"/>
          <w:sz w:val="24"/>
          <w:szCs w:val="24"/>
        </w:rPr>
        <w:lastRenderedPageBreak/>
        <w:t xml:space="preserve">OLIVEIRA, Francisco de. </w:t>
      </w:r>
      <w:r w:rsidRPr="00425BF5">
        <w:rPr>
          <w:rFonts w:ascii="Times New Roman" w:hAnsi="Times New Roman" w:cs="Times New Roman"/>
          <w:b/>
          <w:sz w:val="24"/>
          <w:szCs w:val="24"/>
        </w:rPr>
        <w:t xml:space="preserve">Elegia para uma </w:t>
      </w:r>
      <w:proofErr w:type="gramStart"/>
      <w:r w:rsidRPr="00425BF5">
        <w:rPr>
          <w:rFonts w:ascii="Times New Roman" w:hAnsi="Times New Roman" w:cs="Times New Roman"/>
          <w:b/>
          <w:sz w:val="24"/>
          <w:szCs w:val="24"/>
        </w:rPr>
        <w:t>re(</w:t>
      </w:r>
      <w:proofErr w:type="gramEnd"/>
      <w:r w:rsidRPr="00425BF5">
        <w:rPr>
          <w:rFonts w:ascii="Times New Roman" w:hAnsi="Times New Roman" w:cs="Times New Roman"/>
          <w:b/>
          <w:sz w:val="24"/>
          <w:szCs w:val="24"/>
        </w:rPr>
        <w:t>li)</w:t>
      </w:r>
      <w:proofErr w:type="spellStart"/>
      <w:r w:rsidRPr="00425BF5">
        <w:rPr>
          <w:rFonts w:ascii="Times New Roman" w:hAnsi="Times New Roman" w:cs="Times New Roman"/>
          <w:b/>
          <w:sz w:val="24"/>
          <w:szCs w:val="24"/>
        </w:rPr>
        <w:t>gião</w:t>
      </w:r>
      <w:proofErr w:type="spellEnd"/>
      <w:r w:rsidRPr="00425BF5">
        <w:rPr>
          <w:rFonts w:ascii="Times New Roman" w:hAnsi="Times New Roman" w:cs="Times New Roman"/>
          <w:sz w:val="24"/>
          <w:szCs w:val="24"/>
        </w:rPr>
        <w:t>: SUDENE, Nordeste, Planejamento e conflito de classes. 2º ed. Rio de Janeiro: Paz e Terra, 1977.</w:t>
      </w:r>
    </w:p>
    <w:p w:rsidR="0090274D" w:rsidRDefault="0090274D" w:rsidP="0090274D">
      <w:pPr>
        <w:spacing w:after="0" w:line="240" w:lineRule="auto"/>
        <w:jc w:val="both"/>
        <w:rPr>
          <w:rFonts w:ascii="Times New Roman" w:hAnsi="Times New Roman" w:cs="Times New Roman"/>
          <w:sz w:val="24"/>
          <w:szCs w:val="24"/>
        </w:rPr>
      </w:pPr>
      <w:r w:rsidRPr="00425BF5">
        <w:rPr>
          <w:rFonts w:ascii="Times New Roman" w:hAnsi="Times New Roman" w:cs="Times New Roman"/>
          <w:sz w:val="24"/>
          <w:szCs w:val="24"/>
        </w:rPr>
        <w:t xml:space="preserve">PENSSAN - Rede Brasileira de Pesquisa em Soberania e Segurança Alimentar e Nutricional. </w:t>
      </w:r>
      <w:r w:rsidRPr="00425BF5">
        <w:rPr>
          <w:rFonts w:ascii="Times New Roman" w:hAnsi="Times New Roman" w:cs="Times New Roman"/>
          <w:b/>
          <w:sz w:val="24"/>
          <w:szCs w:val="24"/>
        </w:rPr>
        <w:t>VIGISAN Inquérito Nacional</w:t>
      </w:r>
      <w:r w:rsidRPr="0090274D">
        <w:rPr>
          <w:rFonts w:ascii="Times New Roman" w:hAnsi="Times New Roman" w:cs="Times New Roman"/>
          <w:b/>
          <w:sz w:val="24"/>
          <w:szCs w:val="24"/>
        </w:rPr>
        <w:t xml:space="preserve"> sobre Insegurança Alimentar no Contexto da Pandemia da Covid-19 no Brasil</w:t>
      </w:r>
      <w:r w:rsidRPr="0090274D">
        <w:rPr>
          <w:rFonts w:ascii="Times New Roman" w:hAnsi="Times New Roman" w:cs="Times New Roman"/>
          <w:sz w:val="24"/>
          <w:szCs w:val="24"/>
        </w:rPr>
        <w:t>. Brasil, 2021.</w:t>
      </w:r>
    </w:p>
    <w:p w:rsidR="0090274D" w:rsidRDefault="0090274D" w:rsidP="0090274D">
      <w:pPr>
        <w:spacing w:after="0" w:line="240" w:lineRule="auto"/>
        <w:jc w:val="both"/>
        <w:rPr>
          <w:rFonts w:ascii="Times New Roman" w:hAnsi="Times New Roman" w:cs="Times New Roman"/>
          <w:sz w:val="24"/>
          <w:szCs w:val="24"/>
        </w:rPr>
      </w:pPr>
    </w:p>
    <w:p w:rsidR="0090274D" w:rsidRDefault="00BB1133" w:rsidP="0090274D">
      <w:pPr>
        <w:spacing w:after="0" w:line="240" w:lineRule="auto"/>
        <w:jc w:val="both"/>
        <w:rPr>
          <w:rFonts w:ascii="Times New Roman" w:hAnsi="Times New Roman" w:cs="Times New Roman"/>
          <w:b/>
          <w:sz w:val="24"/>
          <w:szCs w:val="24"/>
        </w:rPr>
      </w:pPr>
      <w:r w:rsidRPr="00425BF5">
        <w:rPr>
          <w:rFonts w:ascii="Times New Roman" w:hAnsi="Times New Roman" w:cs="Times New Roman"/>
          <w:sz w:val="24"/>
          <w:szCs w:val="24"/>
        </w:rPr>
        <w:t xml:space="preserve">PENSSAN - Rede Brasileira de Pesquisa em Soberania e Segurança Alimentar e Nutricional. </w:t>
      </w:r>
      <w:r w:rsidR="0090274D">
        <w:rPr>
          <w:rFonts w:ascii="Times New Roman" w:hAnsi="Times New Roman" w:cs="Times New Roman"/>
          <w:sz w:val="24"/>
          <w:szCs w:val="24"/>
        </w:rPr>
        <w:t xml:space="preserve"> II VIGISAN </w:t>
      </w:r>
      <w:r w:rsidR="00425BF5" w:rsidRPr="0090274D">
        <w:rPr>
          <w:rFonts w:ascii="Times New Roman" w:hAnsi="Times New Roman" w:cs="Times New Roman"/>
          <w:b/>
          <w:sz w:val="24"/>
          <w:szCs w:val="24"/>
        </w:rPr>
        <w:t>Inquérito Nacional sobre Insegurança Alimentar no Contexto da Pandemia da Covid-19 no Brasil</w:t>
      </w:r>
      <w:r w:rsidR="00425BF5">
        <w:rPr>
          <w:rFonts w:ascii="Times New Roman" w:hAnsi="Times New Roman" w:cs="Times New Roman"/>
          <w:b/>
          <w:sz w:val="24"/>
          <w:szCs w:val="24"/>
        </w:rPr>
        <w:t xml:space="preserve">. </w:t>
      </w:r>
      <w:r w:rsidR="00425BF5" w:rsidRPr="00425BF5">
        <w:rPr>
          <w:rFonts w:ascii="Times New Roman" w:hAnsi="Times New Roman" w:cs="Times New Roman"/>
          <w:sz w:val="24"/>
          <w:szCs w:val="24"/>
        </w:rPr>
        <w:t>São Paulo: Fundação Friedrich Ebert, 2022</w:t>
      </w:r>
      <w:r w:rsidR="00425BF5">
        <w:rPr>
          <w:rFonts w:ascii="Times New Roman" w:hAnsi="Times New Roman" w:cs="Times New Roman"/>
          <w:b/>
          <w:sz w:val="24"/>
          <w:szCs w:val="24"/>
        </w:rPr>
        <w:t xml:space="preserve">. </w:t>
      </w:r>
    </w:p>
    <w:p w:rsidR="00425BF5" w:rsidRDefault="00425BF5" w:rsidP="0090274D">
      <w:pPr>
        <w:spacing w:after="0" w:line="240" w:lineRule="auto"/>
        <w:jc w:val="both"/>
        <w:rPr>
          <w:rFonts w:ascii="Times New Roman" w:hAnsi="Times New Roman" w:cs="Times New Roman"/>
          <w:sz w:val="24"/>
          <w:szCs w:val="24"/>
        </w:rPr>
      </w:pPr>
    </w:p>
    <w:p w:rsidR="0090274D" w:rsidRPr="0090274D" w:rsidRDefault="0090274D" w:rsidP="0090274D">
      <w:pPr>
        <w:jc w:val="both"/>
        <w:rPr>
          <w:rFonts w:ascii="Times New Roman" w:hAnsi="Times New Roman" w:cs="Times New Roman"/>
        </w:rPr>
      </w:pPr>
      <w:r w:rsidRPr="0090274D">
        <w:rPr>
          <w:rFonts w:ascii="Times New Roman" w:hAnsi="Times New Roman" w:cs="Times New Roman"/>
          <w:sz w:val="24"/>
          <w:szCs w:val="24"/>
        </w:rPr>
        <w:t xml:space="preserve">PRATES, Jane Cruz. O método </w:t>
      </w:r>
      <w:proofErr w:type="spellStart"/>
      <w:r w:rsidRPr="0090274D">
        <w:rPr>
          <w:rFonts w:ascii="Times New Roman" w:hAnsi="Times New Roman" w:cs="Times New Roman"/>
          <w:sz w:val="24"/>
          <w:szCs w:val="24"/>
        </w:rPr>
        <w:t>marxiano</w:t>
      </w:r>
      <w:proofErr w:type="spellEnd"/>
      <w:r w:rsidRPr="0090274D">
        <w:rPr>
          <w:rFonts w:ascii="Times New Roman" w:hAnsi="Times New Roman" w:cs="Times New Roman"/>
          <w:sz w:val="24"/>
          <w:szCs w:val="24"/>
        </w:rPr>
        <w:t xml:space="preserve"> de investigação e o enfoque misto na pesquisa social: uma relação necessária. Textos &amp; Contextos (Porto Alegre), v. 11, n. 1, p. 116 - </w:t>
      </w:r>
      <w:proofErr w:type="gramStart"/>
      <w:r w:rsidRPr="0090274D">
        <w:rPr>
          <w:rFonts w:ascii="Times New Roman" w:hAnsi="Times New Roman" w:cs="Times New Roman"/>
          <w:sz w:val="24"/>
          <w:szCs w:val="24"/>
        </w:rPr>
        <w:t>128, jan./jul.</w:t>
      </w:r>
      <w:proofErr w:type="gramEnd"/>
      <w:r w:rsidRPr="0090274D">
        <w:rPr>
          <w:rFonts w:ascii="Times New Roman" w:hAnsi="Times New Roman" w:cs="Times New Roman"/>
          <w:sz w:val="24"/>
          <w:szCs w:val="24"/>
        </w:rPr>
        <w:t xml:space="preserve"> 2012.</w:t>
      </w:r>
      <w:r w:rsidRPr="0090274D">
        <w:rPr>
          <w:rFonts w:ascii="Times New Roman" w:hAnsi="Times New Roman" w:cs="Times New Roman"/>
        </w:rPr>
        <w:t xml:space="preserve"> </w:t>
      </w:r>
    </w:p>
    <w:p w:rsidR="0090274D" w:rsidRPr="0090274D" w:rsidRDefault="0090274D" w:rsidP="0090274D">
      <w:pPr>
        <w:spacing w:after="0" w:line="240" w:lineRule="auto"/>
        <w:jc w:val="both"/>
        <w:rPr>
          <w:rFonts w:ascii="Times New Roman" w:hAnsi="Times New Roman" w:cs="Times New Roman"/>
          <w:color w:val="000000"/>
          <w:sz w:val="24"/>
          <w:szCs w:val="24"/>
        </w:rPr>
      </w:pPr>
      <w:r w:rsidRPr="0090274D">
        <w:rPr>
          <w:rFonts w:ascii="Times New Roman" w:hAnsi="Times New Roman" w:cs="Times New Roman"/>
          <w:color w:val="000000"/>
          <w:sz w:val="24"/>
          <w:szCs w:val="24"/>
        </w:rPr>
        <w:t>SADER, Emir &amp; GENTILI, Pablo (</w:t>
      </w:r>
      <w:proofErr w:type="spellStart"/>
      <w:r w:rsidRPr="0090274D">
        <w:rPr>
          <w:rFonts w:ascii="Times New Roman" w:hAnsi="Times New Roman" w:cs="Times New Roman"/>
          <w:color w:val="000000"/>
          <w:sz w:val="24"/>
          <w:szCs w:val="24"/>
        </w:rPr>
        <w:t>Orgs</w:t>
      </w:r>
      <w:proofErr w:type="spellEnd"/>
      <w:proofErr w:type="gramStart"/>
      <w:r w:rsidRPr="0090274D">
        <w:rPr>
          <w:rFonts w:ascii="Times New Roman" w:hAnsi="Times New Roman" w:cs="Times New Roman"/>
          <w:color w:val="000000"/>
          <w:sz w:val="24"/>
          <w:szCs w:val="24"/>
        </w:rPr>
        <w:t xml:space="preserve">.) </w:t>
      </w:r>
      <w:r w:rsidRPr="0090274D">
        <w:rPr>
          <w:rFonts w:ascii="Times New Roman" w:hAnsi="Times New Roman" w:cs="Times New Roman"/>
          <w:b/>
          <w:color w:val="000000"/>
          <w:sz w:val="24"/>
          <w:szCs w:val="24"/>
        </w:rPr>
        <w:t>Pós</w:t>
      </w:r>
      <w:proofErr w:type="gramEnd"/>
      <w:r w:rsidRPr="0090274D">
        <w:rPr>
          <w:rFonts w:ascii="Times New Roman" w:hAnsi="Times New Roman" w:cs="Times New Roman"/>
          <w:b/>
          <w:color w:val="000000"/>
          <w:sz w:val="24"/>
          <w:szCs w:val="24"/>
        </w:rPr>
        <w:t>-neoliberalismo</w:t>
      </w:r>
      <w:r w:rsidRPr="0090274D">
        <w:rPr>
          <w:rFonts w:ascii="Times New Roman" w:hAnsi="Times New Roman" w:cs="Times New Roman"/>
          <w:color w:val="000000"/>
          <w:sz w:val="24"/>
          <w:szCs w:val="24"/>
        </w:rPr>
        <w:t>: as políticas sociais e o Estado democrático. Rio de Janeiro: Paz e Terra, 1995. p 9-23</w:t>
      </w:r>
    </w:p>
    <w:p w:rsidR="0090274D" w:rsidRPr="0090274D" w:rsidRDefault="0090274D" w:rsidP="0090274D">
      <w:pPr>
        <w:spacing w:after="0" w:line="240" w:lineRule="auto"/>
        <w:jc w:val="both"/>
        <w:rPr>
          <w:rFonts w:ascii="Times New Roman" w:hAnsi="Times New Roman" w:cs="Times New Roman"/>
          <w:sz w:val="24"/>
          <w:szCs w:val="24"/>
        </w:rPr>
      </w:pPr>
    </w:p>
    <w:p w:rsidR="0090274D" w:rsidRPr="0090274D" w:rsidRDefault="0090274D" w:rsidP="0090274D">
      <w:pPr>
        <w:spacing w:after="0" w:line="240" w:lineRule="auto"/>
        <w:jc w:val="both"/>
        <w:rPr>
          <w:rFonts w:ascii="Times New Roman" w:hAnsi="Times New Roman" w:cs="Times New Roman"/>
          <w:sz w:val="24"/>
          <w:szCs w:val="24"/>
          <w:shd w:val="clear" w:color="auto" w:fill="FFFFFF"/>
        </w:rPr>
      </w:pPr>
      <w:r w:rsidRPr="0090274D">
        <w:rPr>
          <w:rFonts w:ascii="Times New Roman" w:hAnsi="Times New Roman" w:cs="Times New Roman"/>
          <w:sz w:val="24"/>
          <w:szCs w:val="24"/>
          <w:shd w:val="clear" w:color="auto" w:fill="FFFFFF"/>
        </w:rPr>
        <w:t xml:space="preserve">SALVADOR, </w:t>
      </w:r>
      <w:proofErr w:type="spellStart"/>
      <w:r w:rsidRPr="0090274D">
        <w:rPr>
          <w:rFonts w:ascii="Times New Roman" w:hAnsi="Times New Roman" w:cs="Times New Roman"/>
          <w:sz w:val="24"/>
          <w:szCs w:val="24"/>
          <w:shd w:val="clear" w:color="auto" w:fill="FFFFFF"/>
        </w:rPr>
        <w:t>Evilásio</w:t>
      </w:r>
      <w:proofErr w:type="spellEnd"/>
      <w:r w:rsidRPr="0090274D">
        <w:rPr>
          <w:rFonts w:ascii="Times New Roman" w:hAnsi="Times New Roman" w:cs="Times New Roman"/>
          <w:sz w:val="24"/>
          <w:szCs w:val="24"/>
          <w:shd w:val="clear" w:color="auto" w:fill="FFFFFF"/>
        </w:rPr>
        <w:t xml:space="preserve">. Fundo Público e Financiamento das Políticas Sociais no Brasil. </w:t>
      </w:r>
      <w:r w:rsidRPr="0090274D">
        <w:rPr>
          <w:rFonts w:ascii="Times New Roman" w:hAnsi="Times New Roman" w:cs="Times New Roman"/>
          <w:b/>
          <w:sz w:val="24"/>
          <w:szCs w:val="24"/>
          <w:shd w:val="clear" w:color="auto" w:fill="FFFFFF"/>
        </w:rPr>
        <w:t xml:space="preserve">Serviço Social em Revista </w:t>
      </w:r>
      <w:r w:rsidRPr="0090274D">
        <w:rPr>
          <w:rFonts w:ascii="Times New Roman" w:hAnsi="Times New Roman" w:cs="Times New Roman"/>
          <w:sz w:val="24"/>
          <w:szCs w:val="24"/>
          <w:shd w:val="clear" w:color="auto" w:fill="FFFFFF"/>
        </w:rPr>
        <w:t>(Online), v. 14, p. 4-22, 2012.</w:t>
      </w:r>
    </w:p>
    <w:p w:rsidR="0090274D" w:rsidRPr="0090274D" w:rsidRDefault="0090274D" w:rsidP="0090274D">
      <w:pPr>
        <w:spacing w:after="0" w:line="240" w:lineRule="auto"/>
        <w:jc w:val="both"/>
        <w:rPr>
          <w:rFonts w:ascii="Times New Roman" w:hAnsi="Times New Roman" w:cs="Times New Roman"/>
          <w:sz w:val="24"/>
          <w:szCs w:val="24"/>
          <w:shd w:val="clear" w:color="auto" w:fill="FFFFFF"/>
        </w:rPr>
      </w:pPr>
    </w:p>
    <w:p w:rsidR="0090274D" w:rsidRPr="0090274D" w:rsidRDefault="00BB1133" w:rsidP="0090274D">
      <w:pPr>
        <w:spacing w:after="0" w:line="240" w:lineRule="auto"/>
        <w:jc w:val="both"/>
        <w:rPr>
          <w:rFonts w:ascii="Times New Roman" w:hAnsi="Times New Roman" w:cs="Times New Roman"/>
          <w:sz w:val="24"/>
          <w:szCs w:val="24"/>
          <w:highlight w:val="white"/>
        </w:rPr>
      </w:pPr>
      <w:r w:rsidRPr="0090274D">
        <w:rPr>
          <w:rFonts w:ascii="Times New Roman" w:hAnsi="Times New Roman" w:cs="Times New Roman"/>
          <w:sz w:val="24"/>
          <w:szCs w:val="24"/>
          <w:shd w:val="clear" w:color="auto" w:fill="FFFFFF"/>
        </w:rPr>
        <w:t xml:space="preserve">SALVADOR, </w:t>
      </w:r>
      <w:proofErr w:type="spellStart"/>
      <w:r w:rsidRPr="0090274D">
        <w:rPr>
          <w:rFonts w:ascii="Times New Roman" w:hAnsi="Times New Roman" w:cs="Times New Roman"/>
          <w:sz w:val="24"/>
          <w:szCs w:val="24"/>
          <w:shd w:val="clear" w:color="auto" w:fill="FFFFFF"/>
        </w:rPr>
        <w:t>Evilásio</w:t>
      </w:r>
      <w:proofErr w:type="spellEnd"/>
      <w:r w:rsidRPr="0090274D">
        <w:rPr>
          <w:rFonts w:ascii="Times New Roman" w:hAnsi="Times New Roman" w:cs="Times New Roman"/>
          <w:sz w:val="24"/>
          <w:szCs w:val="24"/>
          <w:shd w:val="clear" w:color="auto" w:fill="FFFFFF"/>
        </w:rPr>
        <w:t>.</w:t>
      </w:r>
      <w:r w:rsidR="0090274D" w:rsidRPr="0090274D">
        <w:rPr>
          <w:rFonts w:ascii="Times New Roman" w:hAnsi="Times New Roman" w:cs="Times New Roman"/>
          <w:sz w:val="24"/>
          <w:szCs w:val="24"/>
          <w:shd w:val="clear" w:color="auto" w:fill="FFFFFF"/>
        </w:rPr>
        <w:t xml:space="preserve"> </w:t>
      </w:r>
      <w:r w:rsidR="0090274D" w:rsidRPr="0090274D">
        <w:rPr>
          <w:rFonts w:ascii="Times New Roman" w:hAnsi="Times New Roman" w:cs="Times New Roman"/>
          <w:sz w:val="24"/>
          <w:szCs w:val="24"/>
          <w:highlight w:val="white"/>
        </w:rPr>
        <w:t xml:space="preserve"> O desmonte do financiamento da seguridade social em contexto de ajuste fiscal. In: </w:t>
      </w:r>
      <w:r w:rsidR="0090274D" w:rsidRPr="0090274D">
        <w:rPr>
          <w:rFonts w:ascii="Times New Roman" w:hAnsi="Times New Roman" w:cs="Times New Roman"/>
          <w:b/>
          <w:sz w:val="24"/>
          <w:szCs w:val="24"/>
          <w:highlight w:val="white"/>
        </w:rPr>
        <w:t>Revista Serviço social e sociedade</w:t>
      </w:r>
      <w:r w:rsidR="0090274D" w:rsidRPr="0090274D">
        <w:rPr>
          <w:rFonts w:ascii="Times New Roman" w:hAnsi="Times New Roman" w:cs="Times New Roman"/>
          <w:sz w:val="24"/>
          <w:szCs w:val="24"/>
          <w:highlight w:val="white"/>
        </w:rPr>
        <w:t xml:space="preserve">. </w:t>
      </w:r>
      <w:proofErr w:type="gramStart"/>
      <w:r w:rsidR="0090274D" w:rsidRPr="0090274D">
        <w:rPr>
          <w:rFonts w:ascii="Times New Roman" w:hAnsi="Times New Roman" w:cs="Times New Roman"/>
          <w:sz w:val="24"/>
          <w:szCs w:val="24"/>
          <w:highlight w:val="white"/>
        </w:rPr>
        <w:t>n.</w:t>
      </w:r>
      <w:proofErr w:type="gramEnd"/>
      <w:r w:rsidR="0090274D" w:rsidRPr="0090274D">
        <w:rPr>
          <w:rFonts w:ascii="Times New Roman" w:hAnsi="Times New Roman" w:cs="Times New Roman"/>
          <w:sz w:val="24"/>
          <w:szCs w:val="24"/>
          <w:highlight w:val="white"/>
        </w:rPr>
        <w:t>130,p.426-446, set/dez. 2017.</w:t>
      </w:r>
    </w:p>
    <w:p w:rsidR="0090274D" w:rsidRPr="0090274D" w:rsidRDefault="0090274D" w:rsidP="0090274D">
      <w:pPr>
        <w:spacing w:after="0" w:line="240" w:lineRule="auto"/>
        <w:jc w:val="both"/>
        <w:rPr>
          <w:rFonts w:ascii="Times New Roman" w:hAnsi="Times New Roman" w:cs="Times New Roman"/>
          <w:sz w:val="24"/>
          <w:szCs w:val="24"/>
          <w:shd w:val="clear" w:color="auto" w:fill="FFFFFF"/>
        </w:rPr>
      </w:pPr>
    </w:p>
    <w:p w:rsidR="0090274D" w:rsidRPr="0090274D" w:rsidRDefault="00BB1133" w:rsidP="0090274D">
      <w:pPr>
        <w:spacing w:after="0" w:line="240" w:lineRule="auto"/>
        <w:jc w:val="both"/>
        <w:rPr>
          <w:rFonts w:ascii="Times New Roman" w:hAnsi="Times New Roman" w:cs="Times New Roman"/>
          <w:sz w:val="24"/>
          <w:szCs w:val="24"/>
          <w:shd w:val="clear" w:color="auto" w:fill="FFFFFF"/>
        </w:rPr>
      </w:pPr>
      <w:r w:rsidRPr="0090274D">
        <w:rPr>
          <w:rFonts w:ascii="Times New Roman" w:hAnsi="Times New Roman" w:cs="Times New Roman"/>
          <w:sz w:val="24"/>
          <w:szCs w:val="24"/>
          <w:shd w:val="clear" w:color="auto" w:fill="FFFFFF"/>
        </w:rPr>
        <w:t xml:space="preserve">SALVADOR, </w:t>
      </w:r>
      <w:proofErr w:type="spellStart"/>
      <w:r w:rsidRPr="0090274D">
        <w:rPr>
          <w:rFonts w:ascii="Times New Roman" w:hAnsi="Times New Roman" w:cs="Times New Roman"/>
          <w:sz w:val="24"/>
          <w:szCs w:val="24"/>
          <w:shd w:val="clear" w:color="auto" w:fill="FFFFFF"/>
        </w:rPr>
        <w:t>Evilásio</w:t>
      </w:r>
      <w:proofErr w:type="spellEnd"/>
      <w:r w:rsidRPr="0090274D">
        <w:rPr>
          <w:rFonts w:ascii="Times New Roman" w:hAnsi="Times New Roman" w:cs="Times New Roman"/>
          <w:sz w:val="24"/>
          <w:szCs w:val="24"/>
          <w:shd w:val="clear" w:color="auto" w:fill="FFFFFF"/>
        </w:rPr>
        <w:t>.</w:t>
      </w:r>
      <w:r w:rsidR="0090274D" w:rsidRPr="0090274D">
        <w:rPr>
          <w:rFonts w:ascii="Times New Roman" w:hAnsi="Times New Roman" w:cs="Times New Roman"/>
          <w:sz w:val="24"/>
          <w:szCs w:val="24"/>
          <w:shd w:val="clear" w:color="auto" w:fill="FFFFFF"/>
        </w:rPr>
        <w:t xml:space="preserve">  A </w:t>
      </w:r>
      <w:proofErr w:type="spellStart"/>
      <w:r w:rsidR="0090274D" w:rsidRPr="0090274D">
        <w:rPr>
          <w:rFonts w:ascii="Times New Roman" w:hAnsi="Times New Roman" w:cs="Times New Roman"/>
          <w:sz w:val="24"/>
          <w:szCs w:val="24"/>
          <w:shd w:val="clear" w:color="auto" w:fill="FFFFFF"/>
        </w:rPr>
        <w:t>desvinculamentação</w:t>
      </w:r>
      <w:proofErr w:type="spellEnd"/>
      <w:r w:rsidR="0090274D" w:rsidRPr="0090274D">
        <w:rPr>
          <w:rFonts w:ascii="Times New Roman" w:hAnsi="Times New Roman" w:cs="Times New Roman"/>
          <w:sz w:val="24"/>
          <w:szCs w:val="24"/>
          <w:shd w:val="clear" w:color="auto" w:fill="FFFFFF"/>
        </w:rPr>
        <w:t xml:space="preserve"> dos recursos orçamentários em tempos de ajuste fiscal. In: </w:t>
      </w:r>
      <w:r w:rsidR="0090274D" w:rsidRPr="0090274D">
        <w:rPr>
          <w:rFonts w:ascii="Times New Roman" w:hAnsi="Times New Roman" w:cs="Times New Roman"/>
          <w:b/>
          <w:sz w:val="24"/>
          <w:szCs w:val="24"/>
          <w:shd w:val="clear" w:color="auto" w:fill="FFFFFF"/>
        </w:rPr>
        <w:t>Revista Advi</w:t>
      </w:r>
      <w:r w:rsidR="0090274D" w:rsidRPr="0090274D">
        <w:rPr>
          <w:rFonts w:ascii="Times New Roman" w:hAnsi="Times New Roman" w:cs="Times New Roman"/>
          <w:sz w:val="24"/>
          <w:szCs w:val="24"/>
          <w:shd w:val="clear" w:color="auto" w:fill="FFFFFF"/>
        </w:rPr>
        <w:t xml:space="preserve">r. Revista da Associação dos docentes da Universidade do estado do Rio de Janeiro. </w:t>
      </w:r>
      <w:proofErr w:type="gramStart"/>
      <w:r w:rsidR="0090274D" w:rsidRPr="0090274D">
        <w:rPr>
          <w:rFonts w:ascii="Times New Roman" w:hAnsi="Times New Roman" w:cs="Times New Roman"/>
          <w:sz w:val="24"/>
          <w:szCs w:val="24"/>
          <w:shd w:val="clear" w:color="auto" w:fill="FFFFFF"/>
        </w:rPr>
        <w:t>n.</w:t>
      </w:r>
      <w:proofErr w:type="gramEnd"/>
      <w:r w:rsidR="0090274D" w:rsidRPr="0090274D">
        <w:rPr>
          <w:rFonts w:ascii="Times New Roman" w:hAnsi="Times New Roman" w:cs="Times New Roman"/>
          <w:sz w:val="24"/>
          <w:szCs w:val="24"/>
          <w:shd w:val="clear" w:color="auto" w:fill="FFFFFF"/>
        </w:rPr>
        <w:t xml:space="preserve"> 36 (jul. 2017). Rio de Janeiro: </w:t>
      </w:r>
      <w:proofErr w:type="spellStart"/>
      <w:r w:rsidR="0090274D" w:rsidRPr="0090274D">
        <w:rPr>
          <w:rFonts w:ascii="Times New Roman" w:hAnsi="Times New Roman" w:cs="Times New Roman"/>
          <w:sz w:val="24"/>
          <w:szCs w:val="24"/>
          <w:shd w:val="clear" w:color="auto" w:fill="FFFFFF"/>
        </w:rPr>
        <w:t>Asduerj</w:t>
      </w:r>
      <w:proofErr w:type="spellEnd"/>
      <w:r w:rsidR="0090274D" w:rsidRPr="0090274D">
        <w:rPr>
          <w:rFonts w:ascii="Times New Roman" w:hAnsi="Times New Roman" w:cs="Times New Roman"/>
          <w:sz w:val="24"/>
          <w:szCs w:val="24"/>
          <w:shd w:val="clear" w:color="auto" w:fill="FFFFFF"/>
        </w:rPr>
        <w:t xml:space="preserve">, </w:t>
      </w:r>
      <w:proofErr w:type="gramStart"/>
      <w:r w:rsidR="0090274D" w:rsidRPr="0090274D">
        <w:rPr>
          <w:rFonts w:ascii="Times New Roman" w:hAnsi="Times New Roman" w:cs="Times New Roman"/>
          <w:sz w:val="24"/>
          <w:szCs w:val="24"/>
          <w:shd w:val="clear" w:color="auto" w:fill="FFFFFF"/>
        </w:rPr>
        <w:t>2017a.</w:t>
      </w:r>
      <w:proofErr w:type="gramEnd"/>
    </w:p>
    <w:p w:rsidR="0090274D" w:rsidRPr="0090274D" w:rsidRDefault="0090274D" w:rsidP="0090274D">
      <w:pPr>
        <w:spacing w:after="0" w:line="240" w:lineRule="auto"/>
        <w:jc w:val="both"/>
        <w:rPr>
          <w:rFonts w:ascii="Times New Roman" w:hAnsi="Times New Roman" w:cs="Times New Roman"/>
          <w:sz w:val="24"/>
          <w:szCs w:val="24"/>
          <w:shd w:val="clear" w:color="auto" w:fill="FFFFFF"/>
        </w:rPr>
      </w:pPr>
    </w:p>
    <w:p w:rsidR="0090274D" w:rsidRDefault="00BB1133" w:rsidP="0090274D">
      <w:pPr>
        <w:spacing w:after="0" w:line="240" w:lineRule="auto"/>
        <w:jc w:val="both"/>
        <w:rPr>
          <w:rFonts w:ascii="Times New Roman" w:hAnsi="Times New Roman" w:cs="Times New Roman"/>
          <w:sz w:val="24"/>
          <w:szCs w:val="24"/>
        </w:rPr>
      </w:pPr>
      <w:r w:rsidRPr="0090274D">
        <w:rPr>
          <w:rFonts w:ascii="Times New Roman" w:hAnsi="Times New Roman" w:cs="Times New Roman"/>
          <w:sz w:val="24"/>
          <w:szCs w:val="24"/>
          <w:shd w:val="clear" w:color="auto" w:fill="FFFFFF"/>
        </w:rPr>
        <w:t xml:space="preserve">SALVADOR, </w:t>
      </w:r>
      <w:proofErr w:type="spellStart"/>
      <w:r w:rsidRPr="0090274D">
        <w:rPr>
          <w:rFonts w:ascii="Times New Roman" w:hAnsi="Times New Roman" w:cs="Times New Roman"/>
          <w:sz w:val="24"/>
          <w:szCs w:val="24"/>
          <w:shd w:val="clear" w:color="auto" w:fill="FFFFFF"/>
        </w:rPr>
        <w:t>Evilásio</w:t>
      </w:r>
      <w:proofErr w:type="spellEnd"/>
      <w:r w:rsidRPr="0090274D">
        <w:rPr>
          <w:rFonts w:ascii="Times New Roman" w:hAnsi="Times New Roman" w:cs="Times New Roman"/>
          <w:sz w:val="24"/>
          <w:szCs w:val="24"/>
          <w:shd w:val="clear" w:color="auto" w:fill="FFFFFF"/>
        </w:rPr>
        <w:t>.</w:t>
      </w:r>
      <w:r w:rsidR="0090274D" w:rsidRPr="0090274D">
        <w:rPr>
          <w:rFonts w:ascii="Times New Roman" w:hAnsi="Times New Roman" w:cs="Times New Roman"/>
          <w:sz w:val="24"/>
          <w:szCs w:val="24"/>
          <w:shd w:val="clear" w:color="auto" w:fill="FFFFFF"/>
        </w:rPr>
        <w:t xml:space="preserve"> </w:t>
      </w:r>
      <w:r w:rsidR="0090274D" w:rsidRPr="0090274D">
        <w:rPr>
          <w:rFonts w:ascii="Times New Roman" w:hAnsi="Times New Roman" w:cs="Times New Roman"/>
          <w:sz w:val="24"/>
          <w:szCs w:val="24"/>
        </w:rPr>
        <w:t xml:space="preserve"> Disputa do fundo público em tempos de pandemia no Brasil. </w:t>
      </w:r>
      <w:r w:rsidR="0090274D" w:rsidRPr="0090274D">
        <w:rPr>
          <w:rFonts w:ascii="Times New Roman" w:hAnsi="Times New Roman" w:cs="Times New Roman"/>
          <w:b/>
          <w:sz w:val="24"/>
          <w:szCs w:val="24"/>
        </w:rPr>
        <w:t>Textos &amp; Contextos</w:t>
      </w:r>
      <w:r w:rsidR="0090274D" w:rsidRPr="0090274D">
        <w:rPr>
          <w:rFonts w:ascii="Times New Roman" w:hAnsi="Times New Roman" w:cs="Times New Roman"/>
          <w:sz w:val="24"/>
          <w:szCs w:val="24"/>
        </w:rPr>
        <w:t xml:space="preserve"> Porto Alegre, v. 19, n. 2, p. 1-15, jul.-dez. 2020.</w:t>
      </w:r>
    </w:p>
    <w:p w:rsidR="00425BF5" w:rsidRDefault="00425BF5" w:rsidP="0090274D">
      <w:pPr>
        <w:spacing w:after="0" w:line="240" w:lineRule="auto"/>
        <w:jc w:val="both"/>
        <w:rPr>
          <w:rFonts w:ascii="Times New Roman" w:hAnsi="Times New Roman" w:cs="Times New Roman"/>
          <w:sz w:val="24"/>
          <w:szCs w:val="24"/>
        </w:rPr>
      </w:pPr>
    </w:p>
    <w:p w:rsidR="00425BF5" w:rsidRPr="0090274D" w:rsidRDefault="00425BF5" w:rsidP="00425BF5">
      <w:pPr>
        <w:jc w:val="both"/>
        <w:rPr>
          <w:rFonts w:ascii="Times New Roman" w:hAnsi="Times New Roman" w:cs="Times New Roman"/>
          <w:sz w:val="24"/>
          <w:szCs w:val="24"/>
        </w:rPr>
      </w:pPr>
      <w:r w:rsidRPr="00425BF5">
        <w:rPr>
          <w:rFonts w:ascii="Times New Roman" w:hAnsi="Times New Roman" w:cs="Times New Roman"/>
          <w:sz w:val="24"/>
          <w:szCs w:val="24"/>
        </w:rPr>
        <w:t xml:space="preserve">SANTOS, </w:t>
      </w:r>
      <w:proofErr w:type="spellStart"/>
      <w:r w:rsidRPr="00425BF5">
        <w:rPr>
          <w:rFonts w:ascii="Times New Roman" w:hAnsi="Times New Roman" w:cs="Times New Roman"/>
          <w:sz w:val="24"/>
          <w:szCs w:val="24"/>
        </w:rPr>
        <w:t>Josiane</w:t>
      </w:r>
      <w:proofErr w:type="spellEnd"/>
      <w:r w:rsidRPr="00425BF5">
        <w:rPr>
          <w:rFonts w:ascii="Times New Roman" w:hAnsi="Times New Roman" w:cs="Times New Roman"/>
          <w:sz w:val="24"/>
          <w:szCs w:val="24"/>
        </w:rPr>
        <w:t xml:space="preserve"> Soares </w:t>
      </w:r>
      <w:proofErr w:type="spellStart"/>
      <w:proofErr w:type="gramStart"/>
      <w:r w:rsidRPr="00425BF5">
        <w:rPr>
          <w:rFonts w:ascii="Times New Roman" w:hAnsi="Times New Roman" w:cs="Times New Roman"/>
          <w:sz w:val="24"/>
          <w:szCs w:val="24"/>
        </w:rPr>
        <w:t>et</w:t>
      </w:r>
      <w:proofErr w:type="spellEnd"/>
      <w:proofErr w:type="gramEnd"/>
      <w:r w:rsidRPr="00425BF5">
        <w:rPr>
          <w:rFonts w:ascii="Times New Roman" w:hAnsi="Times New Roman" w:cs="Times New Roman"/>
          <w:sz w:val="24"/>
          <w:szCs w:val="24"/>
        </w:rPr>
        <w:t xml:space="preserve"> </w:t>
      </w:r>
      <w:proofErr w:type="spellStart"/>
      <w:r w:rsidRPr="00425BF5">
        <w:rPr>
          <w:rFonts w:ascii="Times New Roman" w:hAnsi="Times New Roman" w:cs="Times New Roman"/>
          <w:sz w:val="24"/>
          <w:szCs w:val="24"/>
        </w:rPr>
        <w:t>all</w:t>
      </w:r>
      <w:proofErr w:type="spellEnd"/>
      <w:r w:rsidRPr="00425BF5">
        <w:rPr>
          <w:rFonts w:ascii="Times New Roman" w:hAnsi="Times New Roman" w:cs="Times New Roman"/>
          <w:sz w:val="24"/>
          <w:szCs w:val="24"/>
        </w:rPr>
        <w:t xml:space="preserve">. </w:t>
      </w:r>
      <w:r w:rsidRPr="00425BF5">
        <w:rPr>
          <w:rFonts w:ascii="Times New Roman" w:hAnsi="Times New Roman" w:cs="Times New Roman"/>
          <w:b/>
          <w:sz w:val="24"/>
          <w:szCs w:val="24"/>
        </w:rPr>
        <w:t xml:space="preserve">“Questão social” no Brasil: </w:t>
      </w:r>
      <w:r w:rsidRPr="00425BF5">
        <w:rPr>
          <w:rFonts w:ascii="Times New Roman" w:hAnsi="Times New Roman" w:cs="Times New Roman"/>
          <w:sz w:val="24"/>
          <w:szCs w:val="24"/>
        </w:rPr>
        <w:t>o Nordeste e a atualidade da</w:t>
      </w:r>
      <w:r w:rsidRPr="00425BF5">
        <w:rPr>
          <w:rFonts w:ascii="Times New Roman" w:hAnsi="Times New Roman" w:cs="Times New Roman"/>
          <w:spacing w:val="1"/>
          <w:sz w:val="24"/>
          <w:szCs w:val="24"/>
        </w:rPr>
        <w:t xml:space="preserve"> </w:t>
      </w:r>
      <w:r w:rsidRPr="00425BF5">
        <w:rPr>
          <w:rFonts w:ascii="Times New Roman" w:hAnsi="Times New Roman" w:cs="Times New Roman"/>
          <w:sz w:val="24"/>
          <w:szCs w:val="24"/>
        </w:rPr>
        <w:t>Questão</w:t>
      </w:r>
      <w:r w:rsidRPr="00425BF5">
        <w:rPr>
          <w:rFonts w:ascii="Times New Roman" w:hAnsi="Times New Roman" w:cs="Times New Roman"/>
          <w:spacing w:val="1"/>
          <w:sz w:val="24"/>
          <w:szCs w:val="24"/>
        </w:rPr>
        <w:t xml:space="preserve"> </w:t>
      </w:r>
      <w:r w:rsidRPr="00425BF5">
        <w:rPr>
          <w:rFonts w:ascii="Times New Roman" w:hAnsi="Times New Roman" w:cs="Times New Roman"/>
          <w:sz w:val="24"/>
          <w:szCs w:val="24"/>
        </w:rPr>
        <w:t>Regional</w:t>
      </w:r>
      <w:r w:rsidRPr="00425BF5">
        <w:rPr>
          <w:rFonts w:ascii="Times New Roman" w:hAnsi="Times New Roman" w:cs="Times New Roman"/>
          <w:b/>
          <w:sz w:val="24"/>
          <w:szCs w:val="24"/>
        </w:rPr>
        <w:t>.</w:t>
      </w:r>
      <w:r w:rsidRPr="00425BF5">
        <w:rPr>
          <w:rFonts w:ascii="Times New Roman" w:hAnsi="Times New Roman" w:cs="Times New Roman"/>
          <w:b/>
          <w:spacing w:val="10"/>
          <w:sz w:val="24"/>
          <w:szCs w:val="24"/>
        </w:rPr>
        <w:t xml:space="preserve"> </w:t>
      </w:r>
      <w:hyperlink r:id="rId14">
        <w:proofErr w:type="gramStart"/>
        <w:r w:rsidRPr="00425BF5">
          <w:rPr>
            <w:rFonts w:ascii="Times New Roman" w:hAnsi="Times New Roman" w:cs="Times New Roman"/>
            <w:sz w:val="24"/>
            <w:szCs w:val="24"/>
          </w:rPr>
          <w:t>v.</w:t>
        </w:r>
        <w:proofErr w:type="gramEnd"/>
        <w:r w:rsidRPr="00425BF5">
          <w:rPr>
            <w:rFonts w:ascii="Times New Roman" w:hAnsi="Times New Roman" w:cs="Times New Roman"/>
            <w:spacing w:val="3"/>
            <w:sz w:val="24"/>
            <w:szCs w:val="24"/>
          </w:rPr>
          <w:t xml:space="preserve"> </w:t>
        </w:r>
        <w:r w:rsidRPr="00425BF5">
          <w:rPr>
            <w:rFonts w:ascii="Times New Roman" w:hAnsi="Times New Roman" w:cs="Times New Roman"/>
            <w:sz w:val="24"/>
            <w:szCs w:val="24"/>
          </w:rPr>
          <w:t>12</w:t>
        </w:r>
        <w:r w:rsidRPr="00425BF5">
          <w:rPr>
            <w:rFonts w:ascii="Times New Roman" w:hAnsi="Times New Roman" w:cs="Times New Roman"/>
            <w:spacing w:val="2"/>
            <w:sz w:val="24"/>
            <w:szCs w:val="24"/>
          </w:rPr>
          <w:t xml:space="preserve"> </w:t>
        </w:r>
        <w:r w:rsidRPr="00425BF5">
          <w:rPr>
            <w:rFonts w:ascii="Times New Roman" w:hAnsi="Times New Roman" w:cs="Times New Roman"/>
            <w:sz w:val="24"/>
            <w:szCs w:val="24"/>
          </w:rPr>
          <w:t>n.</w:t>
        </w:r>
        <w:r w:rsidRPr="00425BF5">
          <w:rPr>
            <w:rFonts w:ascii="Times New Roman" w:hAnsi="Times New Roman" w:cs="Times New Roman"/>
            <w:spacing w:val="3"/>
            <w:sz w:val="24"/>
            <w:szCs w:val="24"/>
          </w:rPr>
          <w:t xml:space="preserve"> </w:t>
        </w:r>
        <w:r w:rsidRPr="00425BF5">
          <w:rPr>
            <w:rFonts w:ascii="Times New Roman" w:hAnsi="Times New Roman" w:cs="Times New Roman"/>
            <w:sz w:val="24"/>
            <w:szCs w:val="24"/>
          </w:rPr>
          <w:t>24</w:t>
        </w:r>
        <w:r w:rsidRPr="00425BF5">
          <w:rPr>
            <w:rFonts w:ascii="Times New Roman" w:hAnsi="Times New Roman" w:cs="Times New Roman"/>
            <w:spacing w:val="-3"/>
            <w:sz w:val="24"/>
            <w:szCs w:val="24"/>
          </w:rPr>
          <w:t xml:space="preserve"> </w:t>
        </w:r>
        <w:r w:rsidRPr="00425BF5">
          <w:rPr>
            <w:rFonts w:ascii="Times New Roman" w:hAnsi="Times New Roman" w:cs="Times New Roman"/>
            <w:sz w:val="24"/>
            <w:szCs w:val="24"/>
          </w:rPr>
          <w:t>(2012):</w:t>
        </w:r>
        <w:r w:rsidRPr="00425BF5">
          <w:rPr>
            <w:rFonts w:ascii="Times New Roman" w:hAnsi="Times New Roman" w:cs="Times New Roman"/>
            <w:spacing w:val="-4"/>
            <w:sz w:val="24"/>
            <w:szCs w:val="24"/>
          </w:rPr>
          <w:t xml:space="preserve"> </w:t>
        </w:r>
        <w:proofErr w:type="spellStart"/>
        <w:r w:rsidRPr="00425BF5">
          <w:rPr>
            <w:rFonts w:ascii="Times New Roman" w:hAnsi="Times New Roman" w:cs="Times New Roman"/>
            <w:sz w:val="24"/>
            <w:szCs w:val="24"/>
          </w:rPr>
          <w:t>Temporalis</w:t>
        </w:r>
        <w:proofErr w:type="spellEnd"/>
        <w:r w:rsidRPr="00425BF5">
          <w:rPr>
            <w:rFonts w:ascii="Times New Roman" w:hAnsi="Times New Roman" w:cs="Times New Roman"/>
            <w:sz w:val="24"/>
            <w:szCs w:val="24"/>
          </w:rPr>
          <w:t>.</w:t>
        </w:r>
      </w:hyperlink>
    </w:p>
    <w:p w:rsidR="0090274D" w:rsidRPr="0090274D" w:rsidRDefault="0090274D" w:rsidP="0090274D">
      <w:pPr>
        <w:spacing w:after="0" w:line="240" w:lineRule="auto"/>
        <w:jc w:val="both"/>
        <w:rPr>
          <w:rFonts w:ascii="Times New Roman" w:hAnsi="Times New Roman" w:cs="Times New Roman"/>
          <w:sz w:val="24"/>
          <w:szCs w:val="24"/>
        </w:rPr>
      </w:pPr>
      <w:r w:rsidRPr="0090274D">
        <w:rPr>
          <w:rFonts w:ascii="Times New Roman" w:hAnsi="Times New Roman" w:cs="Times New Roman"/>
          <w:sz w:val="24"/>
          <w:szCs w:val="24"/>
        </w:rPr>
        <w:t xml:space="preserve">STICOVSKY, Marcelo. In: MOTA, Ana Elisabete (Org.). </w:t>
      </w:r>
      <w:r w:rsidRPr="0090274D">
        <w:rPr>
          <w:rFonts w:ascii="Times New Roman" w:hAnsi="Times New Roman" w:cs="Times New Roman"/>
          <w:b/>
          <w:sz w:val="24"/>
          <w:szCs w:val="24"/>
        </w:rPr>
        <w:t>O Mito da assistência social</w:t>
      </w:r>
      <w:r w:rsidRPr="0090274D">
        <w:rPr>
          <w:rFonts w:ascii="Times New Roman" w:hAnsi="Times New Roman" w:cs="Times New Roman"/>
          <w:sz w:val="24"/>
          <w:szCs w:val="24"/>
        </w:rPr>
        <w:t>: ensaios sobre Estado, política e sociedade. Particularidades da expansão da Assistência Social no Brasil. 4 ed. São Paulo: Cortez, 2010.</w:t>
      </w:r>
    </w:p>
    <w:p w:rsidR="0090274D" w:rsidRPr="0090274D" w:rsidRDefault="0090274D" w:rsidP="00285953">
      <w:pPr>
        <w:spacing w:after="0" w:line="240" w:lineRule="auto"/>
        <w:jc w:val="both"/>
        <w:rPr>
          <w:rFonts w:ascii="Times New Roman" w:hAnsi="Times New Roman" w:cs="Times New Roman"/>
          <w:sz w:val="24"/>
          <w:szCs w:val="24"/>
        </w:rPr>
      </w:pPr>
      <w:bookmarkStart w:id="0" w:name="_GoBack"/>
      <w:bookmarkEnd w:id="0"/>
    </w:p>
    <w:sectPr w:rsidR="0090274D" w:rsidRPr="0090274D" w:rsidSect="002D148A">
      <w:headerReference w:type="default" r:id="rId15"/>
      <w:footerReference w:type="default" r:id="rId16"/>
      <w:pgSz w:w="11906" w:h="16838"/>
      <w:pgMar w:top="1701" w:right="1134" w:bottom="1134" w:left="1701" w:header="851"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180C" w:rsidRDefault="0019180C">
      <w:pPr>
        <w:spacing w:line="240" w:lineRule="auto"/>
      </w:pPr>
      <w:r>
        <w:separator/>
      </w:r>
    </w:p>
  </w:endnote>
  <w:endnote w:type="continuationSeparator" w:id="0">
    <w:p w:rsidR="0019180C" w:rsidRDefault="0019180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3D" w:rsidRDefault="00912846">
    <w:pPr>
      <w:pStyle w:val="Rodap"/>
      <w:jc w:val="both"/>
      <w:rPr>
        <w:rFonts w:ascii="Times New Roman" w:hAnsi="Times New Roman" w:cs="Times New Roman"/>
        <w:sz w:val="20"/>
        <w:szCs w:val="20"/>
      </w:rPr>
    </w:pPr>
    <w:r w:rsidRPr="00912846">
      <w:rPr>
        <w:noProof/>
        <w:lang w:eastAsia="pt-BR"/>
      </w:rPr>
      <w:pict>
        <v:line id="_x0000_s2049" style="position:absolute;left:0;text-align:left;z-index:-251655168;mso-position-horizontal-relative:margin" from="-43.15pt,12pt" to="469.1pt,12.75pt"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strokecolor="#00b050" strokeweight=".5pt">
          <v:stroke joinstyle="miter"/>
          <w10:wrap anchorx="margin"/>
        </v:line>
      </w:pict>
    </w:r>
  </w:p>
  <w:p w:rsidR="00E5043D" w:rsidRDefault="00E5043D">
    <w:pPr>
      <w:pStyle w:val="Rodap"/>
      <w:jc w:val="both"/>
      <w:rPr>
        <w:rFonts w:ascii="Times New Roman" w:hAnsi="Times New Roman" w:cs="Times New Roman"/>
        <w:sz w:val="20"/>
        <w:szCs w:val="20"/>
      </w:rPr>
    </w:pPr>
  </w:p>
  <w:p w:rsidR="00E5043D" w:rsidRDefault="00E5043D">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proofErr w:type="gramStart"/>
    <w:r>
      <w:rPr>
        <w:rFonts w:ascii="Times New Roman" w:hAnsi="Times New Roman" w:cs="Times New Roman"/>
        <w:sz w:val="20"/>
        <w:szCs w:val="20"/>
      </w:rPr>
      <w:t>Ce</w:t>
    </w:r>
    <w:proofErr w:type="spellEnd"/>
    <w:proofErr w:type="gramEnd"/>
    <w:r>
      <w:rPr>
        <w:rFonts w:ascii="Times New Roman" w:hAnsi="Times New Roman" w:cs="Times New Roman"/>
        <w:sz w:val="20"/>
        <w:szCs w:val="20"/>
      </w:rPr>
      <w:t>, 06 a 08 de dezembro de 2022. ISSN 2358-4408.</w:t>
    </w:r>
  </w:p>
  <w:p w:rsidR="00E5043D" w:rsidRDefault="00E5043D">
    <w:pPr>
      <w:pStyle w:val="Rodap"/>
      <w:jc w:val="both"/>
      <w:rPr>
        <w:rFonts w:ascii="Times New Roman" w:hAnsi="Times New Roman" w:cs="Times New Roman"/>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180C" w:rsidRDefault="0019180C">
      <w:pPr>
        <w:spacing w:after="0"/>
      </w:pPr>
      <w:r>
        <w:separator/>
      </w:r>
    </w:p>
  </w:footnote>
  <w:footnote w:type="continuationSeparator" w:id="0">
    <w:p w:rsidR="0019180C" w:rsidRDefault="0019180C">
      <w:pPr>
        <w:spacing w:after="0"/>
      </w:pPr>
      <w:r>
        <w:continuationSeparator/>
      </w:r>
    </w:p>
  </w:footnote>
  <w:footnote w:id="1">
    <w:p w:rsidR="00E5043D" w:rsidRPr="00C81C9D" w:rsidRDefault="00E5043D" w:rsidP="00C81C9D">
      <w:pPr>
        <w:spacing w:after="0" w:line="240" w:lineRule="auto"/>
        <w:ind w:right="116"/>
        <w:jc w:val="both"/>
        <w:rPr>
          <w:rFonts w:ascii="Times New Roman" w:eastAsia="Times New Roman" w:hAnsi="Times New Roman" w:cs="Times New Roman"/>
          <w:color w:val="000000"/>
          <w:sz w:val="20"/>
          <w:szCs w:val="20"/>
        </w:rPr>
      </w:pPr>
      <w:r w:rsidRPr="00C81C9D">
        <w:rPr>
          <w:rFonts w:ascii="Times New Roman" w:hAnsi="Times New Roman" w:cs="Times New Roman"/>
          <w:sz w:val="20"/>
          <w:szCs w:val="20"/>
          <w:vertAlign w:val="superscript"/>
        </w:rPr>
        <w:footnoteRef/>
      </w:r>
      <w:r>
        <w:rPr>
          <w:rFonts w:ascii="Times New Roman" w:eastAsia="Times New Roman" w:hAnsi="Times New Roman" w:cs="Times New Roman"/>
          <w:sz w:val="20"/>
          <w:szCs w:val="20"/>
        </w:rPr>
        <w:t xml:space="preserve"> </w:t>
      </w:r>
      <w:r w:rsidRPr="00C81C9D">
        <w:rPr>
          <w:rFonts w:ascii="Times New Roman" w:eastAsia="Times New Roman" w:hAnsi="Times New Roman" w:cs="Times New Roman"/>
          <w:sz w:val="20"/>
          <w:szCs w:val="20"/>
        </w:rPr>
        <w:t xml:space="preserve">Obtido por meio de impostos, </w:t>
      </w:r>
      <w:r>
        <w:rPr>
          <w:rFonts w:ascii="Times New Roman" w:eastAsia="Times New Roman" w:hAnsi="Times New Roman" w:cs="Times New Roman"/>
          <w:sz w:val="20"/>
          <w:szCs w:val="20"/>
        </w:rPr>
        <w:t>taxas e c</w:t>
      </w:r>
      <w:r w:rsidRPr="00C81C9D">
        <w:rPr>
          <w:rFonts w:ascii="Times New Roman" w:eastAsia="Times New Roman" w:hAnsi="Times New Roman" w:cs="Times New Roman"/>
          <w:sz w:val="20"/>
          <w:szCs w:val="20"/>
        </w:rPr>
        <w:t>ontribuições, bem como da mais-valia proveniente da riqueza produzida socialmente.</w:t>
      </w:r>
    </w:p>
  </w:footnote>
  <w:footnote w:id="2">
    <w:p w:rsidR="00E5043D" w:rsidRPr="00C81C9D" w:rsidRDefault="00E5043D" w:rsidP="00C81C9D">
      <w:pPr>
        <w:spacing w:after="0" w:line="240" w:lineRule="auto"/>
        <w:ind w:right="111"/>
        <w:jc w:val="both"/>
        <w:rPr>
          <w:rFonts w:ascii="Times New Roman" w:eastAsia="Times New Roman" w:hAnsi="Times New Roman" w:cs="Times New Roman"/>
          <w:sz w:val="20"/>
          <w:szCs w:val="20"/>
        </w:rPr>
      </w:pPr>
      <w:r w:rsidRPr="00C81C9D">
        <w:rPr>
          <w:rFonts w:ascii="Times New Roman" w:hAnsi="Times New Roman" w:cs="Times New Roman"/>
          <w:sz w:val="20"/>
          <w:szCs w:val="20"/>
          <w:vertAlign w:val="superscript"/>
        </w:rPr>
        <w:footnoteRef/>
      </w:r>
      <w:r w:rsidRPr="00C81C9D">
        <w:rPr>
          <w:rFonts w:ascii="Times New Roman" w:hAnsi="Times New Roman" w:cs="Times New Roman"/>
          <w:sz w:val="20"/>
          <w:szCs w:val="20"/>
        </w:rPr>
        <w:t xml:space="preserve"> </w:t>
      </w:r>
      <w:r w:rsidRPr="00C81C9D">
        <w:rPr>
          <w:rFonts w:ascii="Times New Roman" w:eastAsia="Times New Roman" w:hAnsi="Times New Roman" w:cs="Times New Roman"/>
          <w:sz w:val="20"/>
          <w:szCs w:val="20"/>
        </w:rPr>
        <w:t xml:space="preserve">A condução política do pós-Segunda Guerra Mundial, no cenário internacional, com o regime econômico internacional estabelecido pelos acordos de </w:t>
      </w:r>
      <w:proofErr w:type="spellStart"/>
      <w:r w:rsidRPr="00C81C9D">
        <w:rPr>
          <w:rFonts w:ascii="Times New Roman" w:eastAsia="Times New Roman" w:hAnsi="Times New Roman" w:cs="Times New Roman"/>
          <w:sz w:val="20"/>
          <w:szCs w:val="20"/>
        </w:rPr>
        <w:t>Bretton</w:t>
      </w:r>
      <w:proofErr w:type="spellEnd"/>
      <w:r w:rsidRPr="00C81C9D">
        <w:rPr>
          <w:rFonts w:ascii="Times New Roman" w:eastAsia="Times New Roman" w:hAnsi="Times New Roman" w:cs="Times New Roman"/>
          <w:sz w:val="20"/>
          <w:szCs w:val="20"/>
        </w:rPr>
        <w:t xml:space="preserve"> Woods</w:t>
      </w:r>
      <w:r>
        <w:rPr>
          <w:rFonts w:ascii="Times New Roman" w:eastAsia="Times New Roman" w:hAnsi="Times New Roman" w:cs="Times New Roman"/>
          <w:sz w:val="20"/>
          <w:szCs w:val="20"/>
        </w:rPr>
        <w:t>,</w:t>
      </w:r>
      <w:r w:rsidRPr="00C81C9D">
        <w:rPr>
          <w:rFonts w:ascii="Times New Roman" w:eastAsia="Times New Roman" w:hAnsi="Times New Roman" w:cs="Times New Roman"/>
          <w:sz w:val="20"/>
          <w:szCs w:val="20"/>
        </w:rPr>
        <w:t xml:space="preserve"> contribuiu para o ressurgimento das ideias liberais elaborando novas regras do jogo que devia reger o funcionamento da reconstituída economia mundial e a criação de organismos internacionais que garantam sua vigência, como o Fundo Monetário Internacional (FMI) e Banco Mundial (BM). (SADER; GENTILI, 1995).</w:t>
      </w:r>
    </w:p>
  </w:footnote>
  <w:footnote w:id="3">
    <w:p w:rsidR="00E5043D" w:rsidRPr="00C81C9D" w:rsidRDefault="00E5043D" w:rsidP="003A26E0">
      <w:pPr>
        <w:spacing w:line="240" w:lineRule="auto"/>
        <w:ind w:right="105"/>
        <w:jc w:val="both"/>
        <w:rPr>
          <w:rFonts w:ascii="Times New Roman" w:eastAsia="Times New Roman" w:hAnsi="Times New Roman" w:cs="Times New Roman"/>
          <w:sz w:val="20"/>
          <w:szCs w:val="20"/>
        </w:rPr>
      </w:pPr>
      <w:r w:rsidRPr="00C81C9D">
        <w:rPr>
          <w:rFonts w:ascii="Times New Roman" w:hAnsi="Times New Roman" w:cs="Times New Roman"/>
          <w:sz w:val="20"/>
          <w:szCs w:val="20"/>
          <w:vertAlign w:val="superscript"/>
        </w:rPr>
        <w:footnoteRef/>
      </w:r>
      <w:r w:rsidRPr="00C81C9D">
        <w:rPr>
          <w:rFonts w:ascii="Times New Roman" w:hAnsi="Times New Roman" w:cs="Times New Roman"/>
          <w:sz w:val="20"/>
          <w:szCs w:val="20"/>
        </w:rPr>
        <w:t xml:space="preserve"> </w:t>
      </w:r>
      <w:r>
        <w:rPr>
          <w:rFonts w:ascii="Times New Roman" w:hAnsi="Times New Roman" w:cs="Times New Roman"/>
          <w:sz w:val="20"/>
          <w:szCs w:val="20"/>
        </w:rPr>
        <w:t>O</w:t>
      </w:r>
      <w:r w:rsidRPr="00C81C9D">
        <w:rPr>
          <w:rFonts w:ascii="Times New Roman" w:eastAsia="Times New Roman" w:hAnsi="Times New Roman" w:cs="Times New Roman"/>
          <w:sz w:val="20"/>
          <w:szCs w:val="20"/>
        </w:rPr>
        <w:t xml:space="preserve"> Plano Real</w:t>
      </w:r>
      <w:r>
        <w:rPr>
          <w:rFonts w:ascii="Times New Roman" w:eastAsia="Times New Roman" w:hAnsi="Times New Roman" w:cs="Times New Roman"/>
          <w:sz w:val="20"/>
          <w:szCs w:val="20"/>
        </w:rPr>
        <w:t xml:space="preserve"> faz parte dos</w:t>
      </w:r>
      <w:r w:rsidRPr="00C81C9D">
        <w:rPr>
          <w:rFonts w:ascii="Times New Roman" w:eastAsia="Times New Roman" w:hAnsi="Times New Roman" w:cs="Times New Roman"/>
          <w:sz w:val="20"/>
          <w:szCs w:val="20"/>
        </w:rPr>
        <w:t xml:space="preserve"> planos de estabilização discutidos na reunião de Washington, onde o Brasil esteve representado pelo ex-ministro Bresser Pereira. </w:t>
      </w:r>
      <w:r>
        <w:rPr>
          <w:rFonts w:ascii="Times New Roman" w:eastAsia="Times New Roman" w:hAnsi="Times New Roman" w:cs="Times New Roman"/>
          <w:sz w:val="20"/>
          <w:szCs w:val="20"/>
        </w:rPr>
        <w:t>“Reflete um</w:t>
      </w:r>
      <w:r w:rsidRPr="00C81C9D">
        <w:rPr>
          <w:rFonts w:ascii="Times New Roman" w:eastAsia="Times New Roman" w:hAnsi="Times New Roman" w:cs="Times New Roman"/>
          <w:sz w:val="20"/>
          <w:szCs w:val="20"/>
        </w:rPr>
        <w:t>a concepção estratégica de longo prazo, como condição de sucesso no curto prazo</w:t>
      </w:r>
      <w:r>
        <w:rPr>
          <w:rFonts w:ascii="Times New Roman" w:eastAsia="Times New Roman" w:hAnsi="Times New Roman" w:cs="Times New Roman"/>
          <w:sz w:val="20"/>
          <w:szCs w:val="20"/>
        </w:rPr>
        <w:t xml:space="preserve">: de </w:t>
      </w:r>
      <w:r w:rsidRPr="00C81C9D">
        <w:rPr>
          <w:rFonts w:ascii="Times New Roman" w:eastAsia="Times New Roman" w:hAnsi="Times New Roman" w:cs="Times New Roman"/>
          <w:sz w:val="20"/>
          <w:szCs w:val="20"/>
        </w:rPr>
        <w:t>ajuste fiscal</w:t>
      </w:r>
      <w:r>
        <w:rPr>
          <w:rFonts w:ascii="Times New Roman" w:eastAsia="Times New Roman" w:hAnsi="Times New Roman" w:cs="Times New Roman"/>
          <w:sz w:val="20"/>
          <w:szCs w:val="20"/>
        </w:rPr>
        <w:t>,</w:t>
      </w:r>
      <w:r w:rsidRPr="00C81C9D">
        <w:rPr>
          <w:rFonts w:ascii="Times New Roman" w:eastAsia="Times New Roman" w:hAnsi="Times New Roman" w:cs="Times New Roman"/>
          <w:sz w:val="20"/>
          <w:szCs w:val="20"/>
        </w:rPr>
        <w:t xml:space="preserve"> reforma monetária, reformas liberalizantes, desestatizações, etc</w:t>
      </w:r>
      <w:r>
        <w:rPr>
          <w:rFonts w:ascii="Times New Roman" w:eastAsia="Times New Roman" w:hAnsi="Times New Roman" w:cs="Times New Roman"/>
          <w:sz w:val="20"/>
          <w:szCs w:val="20"/>
        </w:rPr>
        <w:t>.</w:t>
      </w:r>
      <w:r w:rsidRPr="00C81C9D">
        <w:rPr>
          <w:rFonts w:ascii="Times New Roman" w:eastAsia="Times New Roman" w:hAnsi="Times New Roman" w:cs="Times New Roman"/>
          <w:sz w:val="20"/>
          <w:szCs w:val="20"/>
        </w:rPr>
        <w:t>, para que só depois de restaurada uma economia aberta de mercado possa dar-se então a retomada do crescimento</w:t>
      </w:r>
      <w:r>
        <w:rPr>
          <w:rFonts w:ascii="Times New Roman" w:eastAsia="Times New Roman" w:hAnsi="Times New Roman" w:cs="Times New Roman"/>
          <w:sz w:val="20"/>
          <w:szCs w:val="20"/>
        </w:rPr>
        <w:t>”</w:t>
      </w:r>
      <w:r w:rsidRPr="00C81C9D">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Pr>
          <w:rFonts w:ascii="Times New Roman" w:hAnsi="Times New Roman" w:cs="Times New Roman"/>
          <w:sz w:val="20"/>
          <w:szCs w:val="20"/>
        </w:rPr>
        <w:t>FIORI, 1994, p.1).</w:t>
      </w:r>
    </w:p>
    <w:p w:rsidR="00E5043D" w:rsidRPr="00C81C9D" w:rsidRDefault="00E5043D" w:rsidP="00C81C9D">
      <w:pPr>
        <w:pBdr>
          <w:top w:val="nil"/>
          <w:left w:val="nil"/>
          <w:bottom w:val="nil"/>
          <w:right w:val="nil"/>
          <w:between w:val="nil"/>
        </w:pBdr>
        <w:spacing w:after="0" w:line="240" w:lineRule="auto"/>
        <w:rPr>
          <w:rFonts w:ascii="Times New Roman" w:eastAsia="Calibri" w:hAnsi="Times New Roman" w:cs="Times New Roman"/>
          <w:color w:val="000000"/>
          <w:sz w:val="20"/>
          <w:szCs w:val="20"/>
        </w:rPr>
      </w:pPr>
    </w:p>
  </w:footnote>
  <w:footnote w:id="4">
    <w:p w:rsidR="00E5043D" w:rsidRPr="00E67019" w:rsidRDefault="00E5043D" w:rsidP="00E67019">
      <w:pPr>
        <w:spacing w:before="38" w:line="244" w:lineRule="auto"/>
        <w:ind w:right="109"/>
        <w:jc w:val="both"/>
        <w:rPr>
          <w:rFonts w:ascii="Times New Roman" w:eastAsia="Times New Roman" w:hAnsi="Times New Roman" w:cs="Times New Roman"/>
          <w:sz w:val="20"/>
          <w:szCs w:val="20"/>
        </w:rPr>
      </w:pPr>
      <w:r w:rsidRPr="00E67019">
        <w:rPr>
          <w:rFonts w:ascii="Times New Roman" w:hAnsi="Times New Roman" w:cs="Times New Roman"/>
          <w:sz w:val="20"/>
          <w:szCs w:val="20"/>
          <w:vertAlign w:val="superscript"/>
        </w:rPr>
        <w:footnoteRef/>
      </w:r>
      <w:r w:rsidRPr="00E67019">
        <w:rPr>
          <w:rFonts w:ascii="Times New Roman" w:hAnsi="Times New Roman" w:cs="Times New Roman"/>
          <w:sz w:val="20"/>
          <w:szCs w:val="20"/>
        </w:rPr>
        <w:t xml:space="preserve"> </w:t>
      </w:r>
      <w:r>
        <w:rPr>
          <w:rFonts w:ascii="Times New Roman" w:hAnsi="Times New Roman" w:cs="Times New Roman"/>
          <w:sz w:val="20"/>
          <w:szCs w:val="20"/>
        </w:rPr>
        <w:t>“</w:t>
      </w:r>
      <w:r w:rsidRPr="00E67019">
        <w:rPr>
          <w:rFonts w:ascii="Times New Roman" w:eastAsia="Times New Roman" w:hAnsi="Times New Roman" w:cs="Times New Roman"/>
          <w:sz w:val="20"/>
          <w:szCs w:val="20"/>
        </w:rPr>
        <w:t>[...]     diz     respeito     ao     conjunto     das     expressões     das     desigualdades     sociais     engendradas na sociedade capitalista madura, impensáveis sem a intermediação do Estado. Tem sua gênese no caráter coletivo da produção, contraposto à apropriação privada da própria atividade humana - o trabalho -, das condições necessárias à sua realização, assim como de seus frutos</w:t>
      </w:r>
      <w:r>
        <w:rPr>
          <w:rFonts w:ascii="Times New Roman" w:eastAsia="Times New Roman" w:hAnsi="Times New Roman" w:cs="Times New Roman"/>
          <w:sz w:val="20"/>
          <w:szCs w:val="20"/>
        </w:rPr>
        <w:t>”.</w:t>
      </w:r>
      <w:r w:rsidRPr="00E67019">
        <w:rPr>
          <w:rFonts w:ascii="Times New Roman" w:eastAsia="Times New Roman" w:hAnsi="Times New Roman" w:cs="Times New Roman"/>
          <w:sz w:val="20"/>
          <w:szCs w:val="20"/>
        </w:rPr>
        <w:t xml:space="preserve"> (IAMAMOTO, 2001, p. 17).</w:t>
      </w:r>
    </w:p>
  </w:footnote>
  <w:footnote w:id="5">
    <w:p w:rsidR="00E5043D" w:rsidRPr="00A359A3" w:rsidRDefault="00E5043D" w:rsidP="00E67019">
      <w:pPr>
        <w:pStyle w:val="Textodenotaderodap"/>
        <w:jc w:val="both"/>
        <w:rPr>
          <w:rFonts w:ascii="Times New Roman" w:hAnsi="Times New Roman" w:cs="Times New Roman"/>
        </w:rPr>
      </w:pPr>
      <w:r>
        <w:rPr>
          <w:rStyle w:val="Refdenotaderodap"/>
        </w:rPr>
        <w:footnoteRef/>
      </w:r>
      <w:r>
        <w:t xml:space="preserve"> </w:t>
      </w:r>
      <w:r w:rsidRPr="00A359A3">
        <w:rPr>
          <w:rFonts w:ascii="Times New Roman" w:hAnsi="Times New Roman" w:cs="Times New Roman"/>
        </w:rPr>
        <w:t>“E o som das trombetas por toda a hoste proclama/ O co</w:t>
      </w:r>
      <w:r>
        <w:rPr>
          <w:rFonts w:ascii="Times New Roman" w:hAnsi="Times New Roman" w:cs="Times New Roman"/>
        </w:rPr>
        <w:t xml:space="preserve">nselho solene a se realizar/ No </w:t>
      </w:r>
      <w:r w:rsidRPr="00A359A3">
        <w:rPr>
          <w:rFonts w:ascii="Times New Roman" w:hAnsi="Times New Roman" w:cs="Times New Roman"/>
        </w:rPr>
        <w:t>Pandemônio, alta capital/ De Satã e seus pares: a conv</w:t>
      </w:r>
      <w:r>
        <w:rPr>
          <w:rFonts w:ascii="Times New Roman" w:hAnsi="Times New Roman" w:cs="Times New Roman"/>
        </w:rPr>
        <w:t xml:space="preserve">ocação chamava/ De todo bando e </w:t>
      </w:r>
      <w:r w:rsidRPr="00A359A3">
        <w:rPr>
          <w:rFonts w:ascii="Times New Roman" w:hAnsi="Times New Roman" w:cs="Times New Roman"/>
        </w:rPr>
        <w:t>esquadrão/ Por local ou escolha, o mais valioso”. John Milton, Paraíso Perdido, Livr</w:t>
      </w:r>
      <w:r>
        <w:rPr>
          <w:rFonts w:ascii="Times New Roman" w:hAnsi="Times New Roman" w:cs="Times New Roman"/>
        </w:rPr>
        <w:t xml:space="preserve">o I (1667) </w:t>
      </w:r>
      <w:r w:rsidRPr="00A359A3">
        <w:rPr>
          <w:rFonts w:ascii="Times New Roman" w:hAnsi="Times New Roman" w:cs="Times New Roman"/>
        </w:rPr>
        <w:t xml:space="preserve">pandemônio </w:t>
      </w:r>
      <w:proofErr w:type="spellStart"/>
      <w:proofErr w:type="gramStart"/>
      <w:r w:rsidRPr="00A359A3">
        <w:rPr>
          <w:rFonts w:ascii="Times New Roman" w:hAnsi="Times New Roman" w:cs="Times New Roman"/>
        </w:rPr>
        <w:t>sm</w:t>
      </w:r>
      <w:proofErr w:type="spellEnd"/>
      <w:proofErr w:type="gramEnd"/>
      <w:r w:rsidRPr="00A359A3">
        <w:rPr>
          <w:rFonts w:ascii="Times New Roman" w:hAnsi="Times New Roman" w:cs="Times New Roman"/>
        </w:rPr>
        <w:t xml:space="preserve"> (</w:t>
      </w:r>
      <w:proofErr w:type="spellStart"/>
      <w:r w:rsidRPr="00A359A3">
        <w:rPr>
          <w:rFonts w:ascii="Times New Roman" w:hAnsi="Times New Roman" w:cs="Times New Roman"/>
        </w:rPr>
        <w:t>ingl</w:t>
      </w:r>
      <w:proofErr w:type="spellEnd"/>
      <w:r w:rsidRPr="00A359A3">
        <w:rPr>
          <w:rFonts w:ascii="Times New Roman" w:hAnsi="Times New Roman" w:cs="Times New Roman"/>
        </w:rPr>
        <w:t xml:space="preserve"> </w:t>
      </w:r>
      <w:proofErr w:type="spellStart"/>
      <w:r w:rsidRPr="00A359A3">
        <w:rPr>
          <w:rFonts w:ascii="Times New Roman" w:hAnsi="Times New Roman" w:cs="Times New Roman"/>
        </w:rPr>
        <w:t>pandemonium</w:t>
      </w:r>
      <w:proofErr w:type="spellEnd"/>
      <w:r w:rsidRPr="00A359A3">
        <w:rPr>
          <w:rFonts w:ascii="Times New Roman" w:hAnsi="Times New Roman" w:cs="Times New Roman"/>
        </w:rPr>
        <w:t>) 1 Nome imaginado pelo poeta</w:t>
      </w:r>
      <w:r>
        <w:rPr>
          <w:rFonts w:ascii="Times New Roman" w:hAnsi="Times New Roman" w:cs="Times New Roman"/>
        </w:rPr>
        <w:t xml:space="preserve"> inglês Milton (1608-1674) para </w:t>
      </w:r>
      <w:r w:rsidRPr="00A359A3">
        <w:rPr>
          <w:rFonts w:ascii="Times New Roman" w:hAnsi="Times New Roman" w:cs="Times New Roman"/>
        </w:rPr>
        <w:t xml:space="preserve">designar a corte dos infernos. </w:t>
      </w:r>
      <w:proofErr w:type="gramStart"/>
      <w:r w:rsidRPr="00A359A3">
        <w:rPr>
          <w:rFonts w:ascii="Times New Roman" w:hAnsi="Times New Roman" w:cs="Times New Roman"/>
        </w:rPr>
        <w:t>2</w:t>
      </w:r>
      <w:proofErr w:type="gramEnd"/>
      <w:r w:rsidRPr="00A359A3">
        <w:rPr>
          <w:rFonts w:ascii="Times New Roman" w:hAnsi="Times New Roman" w:cs="Times New Roman"/>
        </w:rPr>
        <w:t xml:space="preserve"> Conluio de indivíduos para fa</w:t>
      </w:r>
      <w:r>
        <w:rPr>
          <w:rFonts w:ascii="Times New Roman" w:hAnsi="Times New Roman" w:cs="Times New Roman"/>
        </w:rPr>
        <w:t xml:space="preserve">zer o mal ou armar desordens. </w:t>
      </w:r>
      <w:proofErr w:type="gramStart"/>
      <w:r>
        <w:rPr>
          <w:rFonts w:ascii="Times New Roman" w:hAnsi="Times New Roman" w:cs="Times New Roman"/>
        </w:rPr>
        <w:t>3</w:t>
      </w:r>
      <w:proofErr w:type="gramEnd"/>
      <w:r>
        <w:rPr>
          <w:rFonts w:ascii="Times New Roman" w:hAnsi="Times New Roman" w:cs="Times New Roman"/>
        </w:rPr>
        <w:t xml:space="preserve"> </w:t>
      </w:r>
      <w:r w:rsidRPr="00A359A3">
        <w:rPr>
          <w:rFonts w:ascii="Times New Roman" w:hAnsi="Times New Roman" w:cs="Times New Roman"/>
        </w:rPr>
        <w:t xml:space="preserve">Balbúrdia, tumulto MICHAELIS: moderno dicionário da língua </w:t>
      </w:r>
      <w:r>
        <w:rPr>
          <w:rFonts w:ascii="Times New Roman" w:hAnsi="Times New Roman" w:cs="Times New Roman"/>
        </w:rPr>
        <w:t xml:space="preserve">portuguesa. São Paulo: </w:t>
      </w:r>
      <w:r w:rsidRPr="00A359A3">
        <w:rPr>
          <w:rFonts w:ascii="Times New Roman" w:hAnsi="Times New Roman" w:cs="Times New Roman"/>
        </w:rPr>
        <w:t xml:space="preserve">Melhoramentos, 1998. (AUGUSTO, Cristiane Brandão; SANTOS, </w:t>
      </w:r>
      <w:proofErr w:type="spellStart"/>
      <w:r w:rsidRPr="00A359A3">
        <w:rPr>
          <w:rFonts w:ascii="Times New Roman" w:hAnsi="Times New Roman" w:cs="Times New Roman"/>
        </w:rPr>
        <w:t>Rogerio</w:t>
      </w:r>
      <w:proofErr w:type="spellEnd"/>
      <w:r w:rsidRPr="00A359A3">
        <w:rPr>
          <w:rFonts w:ascii="Times New Roman" w:hAnsi="Times New Roman" w:cs="Times New Roman"/>
        </w:rPr>
        <w:t xml:space="preserve"> </w:t>
      </w:r>
      <w:proofErr w:type="spellStart"/>
      <w:r w:rsidRPr="00A359A3">
        <w:rPr>
          <w:rFonts w:ascii="Times New Roman" w:hAnsi="Times New Roman" w:cs="Times New Roman"/>
        </w:rPr>
        <w:t>Dultra</w:t>
      </w:r>
      <w:proofErr w:type="spellEnd"/>
      <w:r w:rsidRPr="00A359A3">
        <w:rPr>
          <w:rFonts w:ascii="Times New Roman" w:hAnsi="Times New Roman" w:cs="Times New Roman"/>
        </w:rPr>
        <w:t xml:space="preserve"> dos Santos, 2020).</w:t>
      </w:r>
    </w:p>
  </w:footnote>
  <w:footnote w:id="6">
    <w:p w:rsidR="00E5043D" w:rsidRDefault="00E5043D" w:rsidP="00AD0690">
      <w:pPr>
        <w:spacing w:after="0"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Alusão ao estudo “</w:t>
      </w:r>
      <w:r>
        <w:rPr>
          <w:rFonts w:ascii="Times New Roman" w:eastAsia="Times New Roman" w:hAnsi="Times New Roman" w:cs="Times New Roman"/>
          <w:b/>
          <w:sz w:val="20"/>
          <w:szCs w:val="20"/>
        </w:rPr>
        <w:t>A Conta do Desmonte</w:t>
      </w:r>
      <w:r>
        <w:rPr>
          <w:rFonts w:ascii="Times New Roman" w:eastAsia="Times New Roman" w:hAnsi="Times New Roman" w:cs="Times New Roman"/>
          <w:sz w:val="20"/>
          <w:szCs w:val="20"/>
        </w:rPr>
        <w:t> – </w:t>
      </w:r>
      <w:r>
        <w:rPr>
          <w:rFonts w:ascii="Times New Roman" w:eastAsia="Times New Roman" w:hAnsi="Times New Roman" w:cs="Times New Roman"/>
          <w:i/>
          <w:sz w:val="20"/>
          <w:szCs w:val="20"/>
        </w:rPr>
        <w:t>Balanço Geral do Orçamento da União</w:t>
      </w:r>
      <w:r>
        <w:rPr>
          <w:rFonts w:ascii="Times New Roman" w:eastAsia="Times New Roman" w:hAnsi="Times New Roman" w:cs="Times New Roman"/>
          <w:sz w:val="20"/>
          <w:szCs w:val="20"/>
        </w:rPr>
        <w:t>” (INESC, 2022) base para análise do orçamento de 2019 a 2021 neste subitem.</w:t>
      </w:r>
    </w:p>
  </w:footnote>
  <w:footnote w:id="7">
    <w:p w:rsidR="00D8469A" w:rsidRPr="00F060A9" w:rsidRDefault="00D8469A" w:rsidP="00D8469A">
      <w:pPr>
        <w:pStyle w:val="Textodenotaderodap"/>
        <w:rPr>
          <w:rFonts w:ascii="Times New Roman" w:hAnsi="Times New Roman" w:cs="Times New Roman"/>
        </w:rPr>
      </w:pPr>
      <w:r w:rsidRPr="00F060A9">
        <w:rPr>
          <w:rStyle w:val="Refdenotaderodap"/>
          <w:rFonts w:ascii="Times New Roman" w:hAnsi="Times New Roman" w:cs="Times New Roman"/>
        </w:rPr>
        <w:footnoteRef/>
      </w:r>
      <w:r w:rsidRPr="00F060A9">
        <w:rPr>
          <w:rFonts w:ascii="Times New Roman" w:hAnsi="Times New Roman" w:cs="Times New Roman"/>
        </w:rPr>
        <w:t xml:space="preserve"> A partir de j</w:t>
      </w:r>
      <w:r w:rsidRPr="00F060A9">
        <w:rPr>
          <w:rFonts w:ascii="Times New Roman" w:eastAsia="Times New Roman" w:hAnsi="Times New Roman" w:cs="Times New Roman"/>
          <w:bCs/>
          <w:lang w:eastAsia="pt-BR"/>
        </w:rPr>
        <w:t>unho de 2018</w:t>
      </w:r>
      <w:r>
        <w:rPr>
          <w:rFonts w:ascii="Times New Roman" w:eastAsia="Times New Roman" w:hAnsi="Times New Roman" w:cs="Times New Roman"/>
          <w:bCs/>
          <w:lang w:eastAsia="pt-BR"/>
        </w:rPr>
        <w:t xml:space="preserve">, no </w:t>
      </w:r>
      <w:proofErr w:type="spellStart"/>
      <w:r>
        <w:rPr>
          <w:rFonts w:ascii="Times New Roman" w:eastAsia="Times New Roman" w:hAnsi="Times New Roman" w:cs="Times New Roman"/>
          <w:bCs/>
          <w:lang w:eastAsia="pt-BR"/>
        </w:rPr>
        <w:t>Cadúnico</w:t>
      </w:r>
      <w:proofErr w:type="spellEnd"/>
      <w:r>
        <w:rPr>
          <w:rFonts w:ascii="Times New Roman" w:eastAsia="Times New Roman" w:hAnsi="Times New Roman" w:cs="Times New Roman"/>
          <w:bCs/>
          <w:lang w:eastAsia="pt-BR"/>
        </w:rPr>
        <w:t xml:space="preserve">, </w:t>
      </w:r>
      <w:r w:rsidRPr="00F060A9">
        <w:rPr>
          <w:rFonts w:ascii="Times New Roman" w:eastAsia="Times New Roman" w:hAnsi="Times New Roman" w:cs="Times New Roman"/>
          <w:bCs/>
          <w:lang w:eastAsia="pt-BR"/>
        </w:rPr>
        <w:t>a faixa considerada de</w:t>
      </w:r>
      <w:r w:rsidRPr="00F060A9">
        <w:rPr>
          <w:rFonts w:ascii="Times New Roman" w:eastAsia="Times New Roman" w:hAnsi="Times New Roman" w:cs="Times New Roman"/>
          <w:lang w:eastAsia="pt-BR"/>
        </w:rPr>
        <w:t xml:space="preserve"> renda </w:t>
      </w:r>
      <w:r w:rsidRPr="00F060A9">
        <w:rPr>
          <w:rFonts w:ascii="Times New Roman" w:eastAsia="Times New Roman" w:hAnsi="Times New Roman" w:cs="Times New Roman"/>
          <w:i/>
          <w:lang w:eastAsia="pt-BR"/>
        </w:rPr>
        <w:t>per capita</w:t>
      </w:r>
      <w:r w:rsidRPr="00F060A9">
        <w:rPr>
          <w:rFonts w:ascii="Times New Roman" w:eastAsia="Times New Roman" w:hAnsi="Times New Roman" w:cs="Times New Roman"/>
          <w:lang w:eastAsia="pt-BR"/>
        </w:rPr>
        <w:t xml:space="preserve"> para extrema pobreza era de até R$ 89,00 e para a pobreza variava de R$ 89,01 a R$ 178,00.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3D" w:rsidRDefault="00912846">
    <w:pPr>
      <w:pStyle w:val="Cabealho"/>
      <w:jc w:val="center"/>
    </w:pPr>
    <w:r>
      <w:rPr>
        <w:noProof/>
        <w:lang w:eastAsia="pt-BR"/>
      </w:rPr>
      <w:pict>
        <v:line id="_x0000_s2051" style="position:absolute;left:0;text-align:left;z-index:-251656192" from="-39pt,76.45pt" to="473.25pt,77.2pt"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strokecolor="#00b050" strokeweight=".5pt">
          <v:stroke joinstyle="miter"/>
        </v:line>
      </w:pict>
    </w:r>
    <w:r>
      <w:rPr>
        <w:noProof/>
        <w:lang w:eastAsia="pt-BR"/>
      </w:rPr>
    </w:r>
    <w:r>
      <w:rPr>
        <w:noProof/>
        <w:lang w:eastAsia="pt-BR"/>
      </w:rPr>
      <w:pict>
        <v:rect id="_x0000_s2052" style="width:24pt;height:24pt;mso-position-horizontal-relative:char;mso-position-vertical-relative:line" filled="f" stroked="f">
          <o:lock v:ext="edit" aspectratio="t"/>
          <w10:wrap type="none"/>
          <w10:anchorlock/>
        </v:rect>
      </w:pict>
    </w:r>
    <w:r w:rsidR="00E5043D">
      <w:t xml:space="preserve"> </w:t>
    </w:r>
    <w:r w:rsidR="00E5043D">
      <w:rPr>
        <w:noProof/>
        <w:lang w:eastAsia="pt-BR"/>
      </w:rPr>
      <w:drawing>
        <wp:inline distT="0" distB="0" distL="0" distR="0">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665150" cy="910425"/>
                  </a:xfrm>
                  <a:prstGeom prst="rect">
                    <a:avLst/>
                  </a:prstGeom>
                  <a:noFill/>
                  <a:ln>
                    <a:noFill/>
                  </a:ln>
                </pic:spPr>
              </pic:pic>
            </a:graphicData>
          </a:graphic>
        </wp:inline>
      </w:drawing>
    </w:r>
  </w:p>
  <w:p w:rsidR="00E5043D" w:rsidRDefault="00E5043D">
    <w:pPr>
      <w:pStyle w:val="Cabealho"/>
      <w:jc w:val="center"/>
    </w:pPr>
  </w:p>
  <w:p w:rsidR="00E5043D" w:rsidRDefault="00E5043D">
    <w:pPr>
      <w:pStyle w:val="Cabealh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0303A1"/>
    <w:multiLevelType w:val="multilevel"/>
    <w:tmpl w:val="6A64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036C01"/>
    <w:rsid w:val="00000143"/>
    <w:rsid w:val="00036C01"/>
    <w:rsid w:val="0005044A"/>
    <w:rsid w:val="00054C31"/>
    <w:rsid w:val="000573FA"/>
    <w:rsid w:val="000650E0"/>
    <w:rsid w:val="0007582E"/>
    <w:rsid w:val="000A1236"/>
    <w:rsid w:val="000E2335"/>
    <w:rsid w:val="000F2C33"/>
    <w:rsid w:val="001716AF"/>
    <w:rsid w:val="0017619A"/>
    <w:rsid w:val="0019180C"/>
    <w:rsid w:val="001D26AF"/>
    <w:rsid w:val="00202747"/>
    <w:rsid w:val="00206A92"/>
    <w:rsid w:val="00241841"/>
    <w:rsid w:val="002554AB"/>
    <w:rsid w:val="00255C43"/>
    <w:rsid w:val="00274DFD"/>
    <w:rsid w:val="00276EB4"/>
    <w:rsid w:val="00285953"/>
    <w:rsid w:val="002B4382"/>
    <w:rsid w:val="002B51F2"/>
    <w:rsid w:val="002D148A"/>
    <w:rsid w:val="00324E0D"/>
    <w:rsid w:val="00394613"/>
    <w:rsid w:val="003A26E0"/>
    <w:rsid w:val="003B150F"/>
    <w:rsid w:val="003E0511"/>
    <w:rsid w:val="00425BF5"/>
    <w:rsid w:val="0046607D"/>
    <w:rsid w:val="004C171E"/>
    <w:rsid w:val="004D292A"/>
    <w:rsid w:val="00507F7E"/>
    <w:rsid w:val="00510F45"/>
    <w:rsid w:val="00553584"/>
    <w:rsid w:val="00597F3F"/>
    <w:rsid w:val="005A7180"/>
    <w:rsid w:val="005D11FC"/>
    <w:rsid w:val="006A231E"/>
    <w:rsid w:val="00733220"/>
    <w:rsid w:val="0079005C"/>
    <w:rsid w:val="007A3A8D"/>
    <w:rsid w:val="007B0396"/>
    <w:rsid w:val="007C3EAC"/>
    <w:rsid w:val="00803580"/>
    <w:rsid w:val="00833CC8"/>
    <w:rsid w:val="0085403C"/>
    <w:rsid w:val="0085799B"/>
    <w:rsid w:val="008E16B9"/>
    <w:rsid w:val="0090274D"/>
    <w:rsid w:val="00912846"/>
    <w:rsid w:val="0092176E"/>
    <w:rsid w:val="00936A7F"/>
    <w:rsid w:val="00984A0B"/>
    <w:rsid w:val="009A0E6E"/>
    <w:rsid w:val="009F167A"/>
    <w:rsid w:val="00A12BDF"/>
    <w:rsid w:val="00A2378F"/>
    <w:rsid w:val="00A47239"/>
    <w:rsid w:val="00A82CC8"/>
    <w:rsid w:val="00A931C1"/>
    <w:rsid w:val="00AB76D5"/>
    <w:rsid w:val="00AD0690"/>
    <w:rsid w:val="00B106F7"/>
    <w:rsid w:val="00B236A0"/>
    <w:rsid w:val="00BB1133"/>
    <w:rsid w:val="00BC3B9D"/>
    <w:rsid w:val="00BC6D50"/>
    <w:rsid w:val="00BD6F44"/>
    <w:rsid w:val="00C42413"/>
    <w:rsid w:val="00C75783"/>
    <w:rsid w:val="00C81C9D"/>
    <w:rsid w:val="00C832A2"/>
    <w:rsid w:val="00C87F92"/>
    <w:rsid w:val="00C91988"/>
    <w:rsid w:val="00CB5FE6"/>
    <w:rsid w:val="00CC2B08"/>
    <w:rsid w:val="00CD0C1B"/>
    <w:rsid w:val="00D10210"/>
    <w:rsid w:val="00D558BC"/>
    <w:rsid w:val="00D8469A"/>
    <w:rsid w:val="00DE688A"/>
    <w:rsid w:val="00E24850"/>
    <w:rsid w:val="00E2782C"/>
    <w:rsid w:val="00E4469E"/>
    <w:rsid w:val="00E50039"/>
    <w:rsid w:val="00E5043D"/>
    <w:rsid w:val="00E67019"/>
    <w:rsid w:val="00EB7FB8"/>
    <w:rsid w:val="00F060A9"/>
    <w:rsid w:val="00F55674"/>
    <w:rsid w:val="00F67C12"/>
    <w:rsid w:val="00FA080B"/>
    <w:rsid w:val="00FC4F7E"/>
    <w:rsid w:val="00FF2309"/>
    <w:rsid w:val="67B422F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3"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48A"/>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2D148A"/>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rsid w:val="002D148A"/>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rsid w:val="002D148A"/>
    <w:pPr>
      <w:tabs>
        <w:tab w:val="center" w:pos="4252"/>
        <w:tab w:val="right" w:pos="8504"/>
      </w:tabs>
      <w:spacing w:after="0" w:line="240" w:lineRule="auto"/>
    </w:pPr>
  </w:style>
  <w:style w:type="paragraph" w:styleId="Rodap">
    <w:name w:val="footer"/>
    <w:basedOn w:val="Normal"/>
    <w:link w:val="RodapChar"/>
    <w:uiPriority w:val="99"/>
    <w:unhideWhenUsed/>
    <w:qFormat/>
    <w:rsid w:val="002D148A"/>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2D148A"/>
  </w:style>
  <w:style w:type="character" w:customStyle="1" w:styleId="RodapChar">
    <w:name w:val="Rodapé Char"/>
    <w:basedOn w:val="Fontepargpadro"/>
    <w:link w:val="Rodap"/>
    <w:uiPriority w:val="99"/>
    <w:qFormat/>
    <w:rsid w:val="002D148A"/>
  </w:style>
  <w:style w:type="character" w:customStyle="1" w:styleId="fontstyle01">
    <w:name w:val="fontstyle01"/>
    <w:basedOn w:val="Fontepargpadro"/>
    <w:rsid w:val="002D148A"/>
    <w:rPr>
      <w:rFonts w:ascii="Arial-BoldMT" w:hAnsi="Arial-BoldMT" w:hint="default"/>
      <w:b/>
      <w:bCs/>
      <w:color w:val="242021"/>
      <w:sz w:val="22"/>
      <w:szCs w:val="22"/>
    </w:rPr>
  </w:style>
  <w:style w:type="character" w:customStyle="1" w:styleId="Corpodetexto3Char">
    <w:name w:val="Corpo de texto 3 Char"/>
    <w:basedOn w:val="Fontepargpadro"/>
    <w:link w:val="Corpodetexto3"/>
    <w:rsid w:val="002D148A"/>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sid w:val="002D148A"/>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276EB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76EB4"/>
    <w:rPr>
      <w:rFonts w:ascii="Tahoma" w:hAnsi="Tahoma" w:cs="Tahoma"/>
      <w:sz w:val="16"/>
      <w:szCs w:val="16"/>
      <w:lang w:eastAsia="en-US"/>
    </w:rPr>
  </w:style>
  <w:style w:type="paragraph" w:styleId="Textodenotaderodap">
    <w:name w:val="footnote text"/>
    <w:basedOn w:val="Normal"/>
    <w:link w:val="TextodenotaderodapChar"/>
    <w:uiPriority w:val="99"/>
    <w:semiHidden/>
    <w:unhideWhenUsed/>
    <w:rsid w:val="00984A0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84A0B"/>
    <w:rPr>
      <w:lang w:eastAsia="en-US"/>
    </w:rPr>
  </w:style>
  <w:style w:type="character" w:styleId="Refdenotaderodap">
    <w:name w:val="footnote reference"/>
    <w:basedOn w:val="Fontepargpadro"/>
    <w:uiPriority w:val="99"/>
    <w:semiHidden/>
    <w:unhideWhenUsed/>
    <w:rsid w:val="00984A0B"/>
    <w:rPr>
      <w:vertAlign w:val="superscript"/>
    </w:rPr>
  </w:style>
  <w:style w:type="paragraph" w:styleId="Legenda">
    <w:name w:val="caption"/>
    <w:basedOn w:val="Normal"/>
    <w:next w:val="Normal"/>
    <w:uiPriority w:val="35"/>
    <w:unhideWhenUsed/>
    <w:qFormat/>
    <w:rsid w:val="002554AB"/>
    <w:pPr>
      <w:spacing w:after="200" w:line="240" w:lineRule="auto"/>
    </w:pPr>
    <w:rPr>
      <w:b/>
      <w:bCs/>
      <w:color w:val="4472C4" w:themeColor="accent1"/>
      <w:sz w:val="18"/>
      <w:szCs w:val="18"/>
    </w:rPr>
  </w:style>
  <w:style w:type="character" w:styleId="Hyperlink">
    <w:name w:val="Hyperlink"/>
    <w:basedOn w:val="Fontepargpadro"/>
    <w:uiPriority w:val="99"/>
    <w:unhideWhenUsed/>
    <w:rsid w:val="000573FA"/>
    <w:rPr>
      <w:color w:val="0563C1" w:themeColor="hyperlink"/>
      <w:u w:val="single"/>
    </w:rPr>
  </w:style>
  <w:style w:type="paragraph" w:customStyle="1" w:styleId="Normal2">
    <w:name w:val="Normal2"/>
    <w:rsid w:val="0090274D"/>
    <w:pPr>
      <w:spacing w:after="160" w:line="259" w:lineRule="auto"/>
      <w:jc w:val="both"/>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3"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276EB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76EB4"/>
    <w:rPr>
      <w:rFonts w:ascii="Tahoma" w:hAnsi="Tahoma" w:cs="Tahoma"/>
      <w:sz w:val="16"/>
      <w:szCs w:val="16"/>
      <w:lang w:eastAsia="en-US"/>
    </w:rPr>
  </w:style>
  <w:style w:type="paragraph" w:styleId="Textodenotaderodap">
    <w:name w:val="footnote text"/>
    <w:basedOn w:val="Normal"/>
    <w:link w:val="TextodenotaderodapChar"/>
    <w:uiPriority w:val="99"/>
    <w:semiHidden/>
    <w:unhideWhenUsed/>
    <w:rsid w:val="00984A0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84A0B"/>
    <w:rPr>
      <w:lang w:eastAsia="en-US"/>
    </w:rPr>
  </w:style>
  <w:style w:type="character" w:styleId="Refdenotaderodap">
    <w:name w:val="footnote reference"/>
    <w:basedOn w:val="Fontepargpadro"/>
    <w:uiPriority w:val="99"/>
    <w:semiHidden/>
    <w:unhideWhenUsed/>
    <w:rsid w:val="00984A0B"/>
    <w:rPr>
      <w:vertAlign w:val="superscript"/>
    </w:rPr>
  </w:style>
  <w:style w:type="paragraph" w:styleId="Legenda">
    <w:name w:val="caption"/>
    <w:basedOn w:val="Normal"/>
    <w:next w:val="Normal"/>
    <w:uiPriority w:val="35"/>
    <w:unhideWhenUsed/>
    <w:qFormat/>
    <w:rsid w:val="002554AB"/>
    <w:pPr>
      <w:spacing w:after="200" w:line="240" w:lineRule="auto"/>
    </w:pPr>
    <w:rPr>
      <w:b/>
      <w:bCs/>
      <w:color w:val="4472C4"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terraeredonda.com.br/a-originalidade-da-crise-economica-e-sanitaria-da-covid-19/"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periodicos.ufes.br/temporalis/issue/view/32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Larissa%20Rocha\Downloads\Tabela%207435%20-%20Serie%20historica%20R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arissa%20Rocha\Documents\UFRN\Mestrado\Eventos%20publica&#231;&#245;es\SEDRES\cad%20unico%20p%20e%20ext%20pob%20-%20Cop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BR"/>
  <c:chart>
    <c:autoTitleDeleted val="1"/>
    <c:plotArea>
      <c:layout/>
      <c:lineChart>
        <c:grouping val="standard"/>
        <c:ser>
          <c:idx val="0"/>
          <c:order val="0"/>
          <c:tx>
            <c:strRef>
              <c:f>Tabela!$B$4</c:f>
              <c:strCache>
                <c:ptCount val="1"/>
                <c:pt idx="0">
                  <c:v> Índice de Gini </c:v>
                </c:pt>
              </c:strCache>
            </c:strRef>
          </c:tx>
          <c:cat>
            <c:strRef>
              <c:f>Tabela!$A$5:$A$14</c:f>
              <c:strCache>
                <c:ptCount val="10"/>
                <c:pt idx="0">
                  <c:v>2012</c:v>
                </c:pt>
                <c:pt idx="1">
                  <c:v>2013</c:v>
                </c:pt>
                <c:pt idx="2">
                  <c:v>2014</c:v>
                </c:pt>
                <c:pt idx="3">
                  <c:v>2015</c:v>
                </c:pt>
                <c:pt idx="4">
                  <c:v>2016</c:v>
                </c:pt>
                <c:pt idx="5">
                  <c:v>2017</c:v>
                </c:pt>
                <c:pt idx="6">
                  <c:v>2018</c:v>
                </c:pt>
                <c:pt idx="7">
                  <c:v>2019</c:v>
                </c:pt>
                <c:pt idx="8">
                  <c:v>2020</c:v>
                </c:pt>
                <c:pt idx="9">
                  <c:v>2021</c:v>
                </c:pt>
              </c:strCache>
            </c:strRef>
          </c:cat>
          <c:val>
            <c:numRef>
              <c:f>Tabela!$B$5:$B$14</c:f>
              <c:numCache>
                <c:formatCode>General</c:formatCode>
                <c:ptCount val="10"/>
                <c:pt idx="0">
                  <c:v>0.50800000000000001</c:v>
                </c:pt>
                <c:pt idx="1">
                  <c:v>0.505</c:v>
                </c:pt>
                <c:pt idx="2">
                  <c:v>0.51</c:v>
                </c:pt>
                <c:pt idx="3">
                  <c:v>0.51800000000000002</c:v>
                </c:pt>
                <c:pt idx="4">
                  <c:v>0.54300000000000004</c:v>
                </c:pt>
                <c:pt idx="5">
                  <c:v>0.52300000000000002</c:v>
                </c:pt>
                <c:pt idx="6">
                  <c:v>0.54</c:v>
                </c:pt>
                <c:pt idx="7">
                  <c:v>0.55400000000000005</c:v>
                </c:pt>
                <c:pt idx="8">
                  <c:v>0.51200000000000001</c:v>
                </c:pt>
                <c:pt idx="9">
                  <c:v>0.58700000000000019</c:v>
                </c:pt>
              </c:numCache>
            </c:numRef>
          </c:val>
        </c:ser>
        <c:ser>
          <c:idx val="1"/>
          <c:order val="1"/>
          <c:tx>
            <c:strRef>
              <c:f>Tabela!$C$4</c:f>
              <c:strCache>
                <c:ptCount val="1"/>
              </c:strCache>
            </c:strRef>
          </c:tx>
          <c:cat>
            <c:strRef>
              <c:f>Tabela!$A$5:$A$14</c:f>
              <c:strCache>
                <c:ptCount val="10"/>
                <c:pt idx="0">
                  <c:v>2012</c:v>
                </c:pt>
                <c:pt idx="1">
                  <c:v>2013</c:v>
                </c:pt>
                <c:pt idx="2">
                  <c:v>2014</c:v>
                </c:pt>
                <c:pt idx="3">
                  <c:v>2015</c:v>
                </c:pt>
                <c:pt idx="4">
                  <c:v>2016</c:v>
                </c:pt>
                <c:pt idx="5">
                  <c:v>2017</c:v>
                </c:pt>
                <c:pt idx="6">
                  <c:v>2018</c:v>
                </c:pt>
                <c:pt idx="7">
                  <c:v>2019</c:v>
                </c:pt>
                <c:pt idx="8">
                  <c:v>2020</c:v>
                </c:pt>
                <c:pt idx="9">
                  <c:v>2021</c:v>
                </c:pt>
              </c:strCache>
            </c:strRef>
          </c:cat>
          <c:val>
            <c:numRef>
              <c:f>Tabela!$C$5:$C$14</c:f>
            </c:numRef>
          </c:val>
        </c:ser>
        <c:dLbls>
          <c:showVal val="1"/>
        </c:dLbls>
        <c:marker val="1"/>
        <c:axId val="107813888"/>
        <c:axId val="108136704"/>
      </c:lineChart>
      <c:catAx>
        <c:axId val="107813888"/>
        <c:scaling>
          <c:orientation val="minMax"/>
        </c:scaling>
        <c:axPos val="b"/>
        <c:majorTickMark val="none"/>
        <c:tickLblPos val="nextTo"/>
        <c:crossAx val="108136704"/>
        <c:crosses val="autoZero"/>
        <c:auto val="1"/>
        <c:lblAlgn val="ctr"/>
        <c:lblOffset val="100"/>
      </c:catAx>
      <c:valAx>
        <c:axId val="108136704"/>
        <c:scaling>
          <c:orientation val="minMax"/>
        </c:scaling>
        <c:axPos val="l"/>
        <c:majorGridlines/>
        <c:numFmt formatCode="General" sourceLinked="1"/>
        <c:majorTickMark val="none"/>
        <c:tickLblPos val="nextTo"/>
        <c:crossAx val="107813888"/>
        <c:crosses val="autoZero"/>
        <c:crossBetween val="between"/>
      </c:valAx>
    </c:plotArea>
    <c:legend>
      <c:legendPos val="b"/>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t-BR"/>
  <c:style val="18"/>
  <c:chart>
    <c:autoTitleDeleted val="1"/>
    <c:plotArea>
      <c:layout>
        <c:manualLayout>
          <c:layoutTarget val="inner"/>
          <c:xMode val="edge"/>
          <c:yMode val="edge"/>
          <c:x val="0.32518300848940762"/>
          <c:y val="4.6125964624176861E-2"/>
          <c:w val="0.63653819265125078"/>
          <c:h val="0.5135009076487812"/>
        </c:manualLayout>
      </c:layout>
      <c:lineChart>
        <c:grouping val="standard"/>
        <c:ser>
          <c:idx val="0"/>
          <c:order val="0"/>
          <c:tx>
            <c:strRef>
              <c:f>'visdata3-download-08-07-2022 14'!$B$1</c:f>
              <c:strCache>
                <c:ptCount val="1"/>
                <c:pt idx="0">
                  <c:v>Quantidade de pessoas em situação de pobreza e extrema pobreza </c:v>
                </c:pt>
              </c:strCache>
            </c:strRef>
          </c:tx>
          <c:cat>
            <c:numRef>
              <c:f>'visdata3-download-08-07-2022 14'!$A$2:$A$8</c:f>
              <c:numCache>
                <c:formatCode>mmm/yy</c:formatCode>
                <c:ptCount val="7"/>
                <c:pt idx="0">
                  <c:v>43800</c:v>
                </c:pt>
                <c:pt idx="1">
                  <c:v>44166</c:v>
                </c:pt>
                <c:pt idx="2">
                  <c:v>44531</c:v>
                </c:pt>
                <c:pt idx="3">
                  <c:v>44562</c:v>
                </c:pt>
                <c:pt idx="4">
                  <c:v>44593</c:v>
                </c:pt>
                <c:pt idx="5">
                  <c:v>44621</c:v>
                </c:pt>
                <c:pt idx="6">
                  <c:v>44652</c:v>
                </c:pt>
              </c:numCache>
            </c:numRef>
          </c:cat>
          <c:val>
            <c:numRef>
              <c:f>'visdata3-download-08-07-2022 14'!$B$2:$B$8</c:f>
              <c:numCache>
                <c:formatCode>General</c:formatCode>
                <c:ptCount val="7"/>
                <c:pt idx="0">
                  <c:v>1163707</c:v>
                </c:pt>
                <c:pt idx="1">
                  <c:v>1164480</c:v>
                </c:pt>
                <c:pt idx="2">
                  <c:v>1221352</c:v>
                </c:pt>
                <c:pt idx="3">
                  <c:v>1270995</c:v>
                </c:pt>
                <c:pt idx="4">
                  <c:v>1291445</c:v>
                </c:pt>
                <c:pt idx="5">
                  <c:v>1299815</c:v>
                </c:pt>
                <c:pt idx="6">
                  <c:v>1306428</c:v>
                </c:pt>
              </c:numCache>
            </c:numRef>
          </c:val>
        </c:ser>
        <c:marker val="1"/>
        <c:axId val="108241664"/>
        <c:axId val="108288640"/>
      </c:lineChart>
      <c:dateAx>
        <c:axId val="108241664"/>
        <c:scaling>
          <c:orientation val="minMax"/>
        </c:scaling>
        <c:axPos val="b"/>
        <c:numFmt formatCode="mmm/yy" sourceLinked="1"/>
        <c:majorTickMark val="none"/>
        <c:tickLblPos val="nextTo"/>
        <c:crossAx val="108288640"/>
        <c:crosses val="autoZero"/>
        <c:auto val="1"/>
        <c:lblOffset val="100"/>
        <c:baseTimeUnit val="months"/>
      </c:dateAx>
      <c:valAx>
        <c:axId val="108288640"/>
        <c:scaling>
          <c:orientation val="minMax"/>
        </c:scaling>
        <c:axPos val="l"/>
        <c:majorGridlines/>
        <c:numFmt formatCode="General" sourceLinked="1"/>
        <c:majorTickMark val="none"/>
        <c:tickLblPos val="nextTo"/>
        <c:crossAx val="108241664"/>
        <c:crosses val="autoZero"/>
        <c:crossBetween val="between"/>
      </c:valAx>
      <c:dTable>
        <c:showHorzBorder val="1"/>
        <c:showVertBorder val="1"/>
        <c:showOutline val="1"/>
        <c:showKeys val="1"/>
      </c:dTable>
    </c:plotArea>
    <c:plotVisOnly val="1"/>
    <c:dispBlanksAs val="gap"/>
  </c:chart>
  <c:externalData r:id="rId1"/>
</c:chartSpac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07DFC8-8333-40B7-AEAA-68A2416BB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7694</Words>
  <Characters>41548</Characters>
  <Application>Microsoft Office Word</Application>
  <DocSecurity>0</DocSecurity>
  <Lines>346</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Larissa Rocha</cp:lastModifiedBy>
  <cp:revision>2</cp:revision>
  <dcterms:created xsi:type="dcterms:W3CDTF">2022-07-28T12:56:00Z</dcterms:created>
  <dcterms:modified xsi:type="dcterms:W3CDTF">2022-07-28T12:56:00Z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